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D6" w:rsidRPr="00031145" w:rsidRDefault="008D67D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ГЛАВА IV</w:t>
      </w:r>
    </w:p>
    <w:p w:rsidR="008D67D6" w:rsidRPr="00031145" w:rsidRDefault="008D67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D67D6" w:rsidRPr="00031145" w:rsidRDefault="008D6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ПОСТУПЛЕНИЕ НА ГРАЖДАНСКУЮ СЛУЖБУ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7D6" w:rsidRPr="00031145" w:rsidRDefault="008D67D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Статья 19. Право поступления на гражданскую службу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7D6" w:rsidRPr="00031145" w:rsidRDefault="008D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</w:t>
      </w:r>
      <w:bookmarkStart w:id="0" w:name="_GoBack"/>
      <w:bookmarkEnd w:id="0"/>
      <w:r w:rsidRPr="00031145">
        <w:rPr>
          <w:rFonts w:ascii="Times New Roman" w:hAnsi="Times New Roman" w:cs="Times New Roman"/>
          <w:sz w:val="28"/>
          <w:szCs w:val="28"/>
        </w:rPr>
        <w:t xml:space="preserve">ющие квалификационным требованиям, установленным Федеральным </w:t>
      </w:r>
      <w:hyperlink r:id="rId5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 и настоящим Законом.</w:t>
      </w:r>
      <w:proofErr w:type="gramEnd"/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2. Утратила силу. - </w:t>
      </w:r>
      <w:hyperlink r:id="rId6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08.02.2011 N 8.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7D6" w:rsidRPr="00031145" w:rsidRDefault="008D67D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Статья 20. Поступление на гражданскую службу и замещение должности гражданской службы по конкурсу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7D6" w:rsidRPr="00031145" w:rsidRDefault="008D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предусмотрено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для замещения должности гражданской службы.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28.12.2016 N 82)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2. Конкурс не проводится: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1)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2) утратил силу. - </w:t>
      </w:r>
      <w:hyperlink r:id="rId8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03.10.2007 N 45;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3) при заключении срочного служебного контракта;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4) при назначении гражданского служащего на иную должность гражданской службы в случаях, предусмотренных </w:t>
      </w:r>
      <w:hyperlink r:id="rId9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26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29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58.1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17.06.2013 N 32)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5)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3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19.11.2013 N 84)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lastRenderedPageBreak/>
        <w:t>3. 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нормативным актом государственного органа.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11.10.2010 N 54)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4. Конкурс может не проводиться по решению представителя нанимателя при назначении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асть 4 в ред. </w:t>
      </w:r>
      <w:hyperlink r:id="rId15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29.12.2022 N 98)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5. Претенденту на замещение должности гражданской службы может быть отказано 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в допуске к участию в конкурсе в связи с несоответствием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вакантной должности гражданской службы, а также в связи с ограничениями, установленными федеральными законами и настоящим Законом для поступления на гражданскую службу и ее прохождения.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6. Претендент на замещение должности гражданской службы, не допущенный к участию в конкурсе, вправе обжаловать это решение в соответствии с Федеральным </w:t>
      </w:r>
      <w:hyperlink r:id="rId16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 и настоящим Законом.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7.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03114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32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части 8.2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настоящей статьи независимые эксперты - представители научных, образовательных и других организаций, являющиеся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 ред. Законов Республики Дагестан от 19.11.2013 </w:t>
      </w:r>
      <w:hyperlink r:id="rId17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N 84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, от 29.05.2021 </w:t>
      </w:r>
      <w:hyperlink r:id="rId18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N 37</w:t>
        </w:r>
      </w:hyperlink>
      <w:r w:rsidRPr="00031145">
        <w:rPr>
          <w:rFonts w:ascii="Times New Roman" w:hAnsi="Times New Roman" w:cs="Times New Roman"/>
          <w:sz w:val="28"/>
          <w:szCs w:val="28"/>
        </w:rPr>
        <w:t>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8.1. В состав конкурсной комиссии в органе исполнительной власти Республики Дагестан, при котором в соответствии со </w:t>
      </w:r>
      <w:hyperlink r:id="rId19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17 октября 2006 года N 48 "Об Общественной палате Республики Дагестан" образован общественный совет, наряду с лицами, </w:t>
      </w:r>
      <w:r w:rsidRPr="00031145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в </w:t>
      </w:r>
      <w:hyperlink w:anchor="P28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настоящей статьи, включаются представители указанного общественного совета.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асть 8.1 введена </w:t>
      </w:r>
      <w:hyperlink r:id="rId20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12.03.2013 N 12)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031145">
        <w:rPr>
          <w:rFonts w:ascii="Times New Roman" w:hAnsi="Times New Roman" w:cs="Times New Roman"/>
          <w:sz w:val="28"/>
          <w:szCs w:val="28"/>
        </w:rPr>
        <w:t>8.2. Включаемые в состав конкурсных комиссий представители научных,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нанимателя, направленному без указания персональных данных независимых экспертов, в порядке, установленном указом Главы Республики Дагестан, принятым с учетом порядка, установленного Правительством Российской Федерации. Представители общественных советов, включаемые в состав конкурсных комиссий, определяются решениями соответствующих общественных советов.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асть 8.2 введена </w:t>
      </w:r>
      <w:hyperlink r:id="rId21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29.05.2021 N 37)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8.3. Общий срок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асть 8.3 введена </w:t>
      </w:r>
      <w:hyperlink r:id="rId22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29.05.2021 N 37)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8.4. Срок пребывания независимого эксперта в конкурсной и аттестационной 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 одного государственного органа не может превышать в совокупности три года.</w:t>
      </w:r>
    </w:p>
    <w:p w:rsidR="008D67D6" w:rsidRPr="00031145" w:rsidRDefault="008D6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145">
        <w:rPr>
          <w:rFonts w:ascii="Times New Roman" w:hAnsi="Times New Roman" w:cs="Times New Roman"/>
          <w:sz w:val="28"/>
          <w:szCs w:val="28"/>
        </w:rPr>
        <w:t xml:space="preserve">асть 8.4 введена </w:t>
      </w:r>
      <w:hyperlink r:id="rId23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Республики Дагестан от 29.05.2021 N 37)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>10.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t xml:space="preserve">11. Претендент на замещение должности гражданской службы вправе обжаловать решение конкурсной комиссии в соответствии с Федеральным </w:t>
      </w:r>
      <w:hyperlink r:id="rId24">
        <w:r w:rsidRPr="000311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1145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 и настоящим Законом.</w:t>
      </w:r>
    </w:p>
    <w:p w:rsidR="008D67D6" w:rsidRPr="00031145" w:rsidRDefault="008D6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45">
        <w:rPr>
          <w:rFonts w:ascii="Times New Roman" w:hAnsi="Times New Roman" w:cs="Times New Roman"/>
          <w:sz w:val="28"/>
          <w:szCs w:val="28"/>
        </w:rPr>
        <w:lastRenderedPageBreak/>
        <w:t>12. Конкурс на замещение вакантной должности гражданской службы проводится в соответствии с положением, утвержденным Президентом Российской Федерации.</w:t>
      </w:r>
    </w:p>
    <w:p w:rsidR="008D67D6" w:rsidRPr="00031145" w:rsidRDefault="008D67D6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25">
        <w:r w:rsidRPr="00031145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  <w:proofErr w:type="gramStart"/>
        <w:r w:rsidRPr="00031145">
          <w:rPr>
            <w:rFonts w:ascii="Times New Roman" w:hAnsi="Times New Roman" w:cs="Times New Roman"/>
            <w:i/>
            <w:color w:val="0000FF"/>
            <w:sz w:val="28"/>
            <w:szCs w:val="28"/>
          </w:rPr>
          <w:t>г</w:t>
        </w:r>
        <w:proofErr w:type="gramEnd"/>
        <w:r w:rsidRPr="00031145">
          <w:rPr>
            <w:rFonts w:ascii="Times New Roman" w:hAnsi="Times New Roman" w:cs="Times New Roman"/>
            <w:i/>
            <w:color w:val="0000FF"/>
            <w:sz w:val="28"/>
            <w:szCs w:val="28"/>
          </w:rPr>
          <w:t>л. IV, Закон Республики Дагестан от 12.10.2005 N 32 (ред. от 12.04.2023) "О государственной гражданской службе Республики Дагестан" (принят Народным Собранием РД 29.09.2005) {</w:t>
        </w:r>
        <w:proofErr w:type="spellStart"/>
        <w:r w:rsidRPr="00031145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031145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r w:rsidRPr="00031145">
        <w:rPr>
          <w:rFonts w:ascii="Times New Roman" w:hAnsi="Times New Roman" w:cs="Times New Roman"/>
          <w:sz w:val="28"/>
          <w:szCs w:val="28"/>
        </w:rPr>
        <w:br/>
      </w:r>
    </w:p>
    <w:p w:rsidR="001769D8" w:rsidRPr="00031145" w:rsidRDefault="001769D8">
      <w:pPr>
        <w:rPr>
          <w:rFonts w:ascii="Times New Roman" w:hAnsi="Times New Roman" w:cs="Times New Roman"/>
          <w:sz w:val="28"/>
          <w:szCs w:val="28"/>
        </w:rPr>
      </w:pPr>
    </w:p>
    <w:sectPr w:rsidR="001769D8" w:rsidRPr="00031145" w:rsidSect="00EB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D6"/>
    <w:rsid w:val="00031145"/>
    <w:rsid w:val="001769D8"/>
    <w:rsid w:val="006109CF"/>
    <w:rsid w:val="008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8CFEF9659A5B0EAD4472D349AFDF95FECA620118B89D0BDF604BB5E2FC2C445B632EF3C172C99A91CC495F0270FFB0C3E50508CF089C707BF0q8L9O" TargetMode="External"/><Relationship Id="rId13" Type="http://schemas.openxmlformats.org/officeDocument/2006/relationships/hyperlink" Target="consultantplus://offline/ref=128CFEF9659A5B0EAD4472D349AFDF95FECA62011DB09D08D63D41BDBBF02E43543C39F4887EC89A91CD4C565D75EAA19BE90210D10D876C79F288qBL5O" TargetMode="External"/><Relationship Id="rId18" Type="http://schemas.openxmlformats.org/officeDocument/2006/relationships/hyperlink" Target="consultantplus://offline/ref=128CFEF9659A5B0EAD4472D349AFDF95FECA62011BB09D0BDD3D41BDBBF02E43543C39F4887EC89A91CD4F545D75EAA19BE90210D10D876C79F288qBL5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8CFEF9659A5B0EAD4472D349AFDF95FECA62011BB09D0BDD3D41BDBBF02E43543C39F4887EC89A91CD4F555D75EAA19BE90210D10D876C79F288qBL5O" TargetMode="External"/><Relationship Id="rId7" Type="http://schemas.openxmlformats.org/officeDocument/2006/relationships/hyperlink" Target="consultantplus://offline/ref=128CFEF9659A5B0EAD4472D349AFDF95FECA62011CB09A0BD33D41BDBBF02E43543C39F4887EC89A91CD4D575D75EAA19BE90210D10D876C79F288qBL5O" TargetMode="External"/><Relationship Id="rId12" Type="http://schemas.openxmlformats.org/officeDocument/2006/relationships/hyperlink" Target="consultantplus://offline/ref=128CFEF9659A5B0EAD4472D349AFDF95FECA62011EB89607DC3D41BDBBF02E43543C39F4887EC89A91CD4F555D75EAA19BE90210D10D876C79F288qBL5O" TargetMode="External"/><Relationship Id="rId17" Type="http://schemas.openxmlformats.org/officeDocument/2006/relationships/hyperlink" Target="consultantplus://offline/ref=128CFEF9659A5B0EAD4472D349AFDF95FECA62011DB09D08D63D41BDBBF02E43543C39F4887EC89A91CD4C505D75EAA19BE90210D10D876C79F288qBL5O" TargetMode="External"/><Relationship Id="rId25" Type="http://schemas.openxmlformats.org/officeDocument/2006/relationships/hyperlink" Target="consultantplus://offline/ref=128CFEF9659A5B0EAD4472D349AFDF95FECA62011BB59B0CD53D41BDBBF02E43543C39F4887EC89A91CC46515D75EAA19BE90210D10D876C79F288qBL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8CFEF9659A5B0EAD446CDE5FC3829CFCC23D0C1AB7955888621AE0ECF92414017338BACD75D79A94D34C5454q2L2O" TargetMode="External"/><Relationship Id="rId20" Type="http://schemas.openxmlformats.org/officeDocument/2006/relationships/hyperlink" Target="consultantplus://offline/ref=128CFEF9659A5B0EAD4472D349AFDF95FECA62011BB3970ED73D41BDBBF02E43543C39F4887EC89A91CD4A545D75EAA19BE90210D10D876C79F288qBL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CFEF9659A5B0EAD4472D349AFDF95FECA62011EB3980BD03D41BDBBF02E43543C39F4887EC89A91CD4E5D5D75EAA19BE90210D10D876C79F288qBL5O" TargetMode="External"/><Relationship Id="rId11" Type="http://schemas.openxmlformats.org/officeDocument/2006/relationships/hyperlink" Target="consultantplus://offline/ref=128CFEF9659A5B0EAD4472D349AFDF95FECA62011BB59B0CD53D41BDBBF02E43543C39F4887ECC939A991F10032CBAE3D0E40608CD0D80q7L1O" TargetMode="External"/><Relationship Id="rId24" Type="http://schemas.openxmlformats.org/officeDocument/2006/relationships/hyperlink" Target="consultantplus://offline/ref=128CFEF9659A5B0EAD446CDE5FC3829CFCC23D0C1AB7955888621AE0ECF92414017338BACD75D79A94D34C5454q2L2O" TargetMode="External"/><Relationship Id="rId5" Type="http://schemas.openxmlformats.org/officeDocument/2006/relationships/hyperlink" Target="consultantplus://offline/ref=128CFEF9659A5B0EAD446CDE5FC3829CFCC23D0C1AB7955888621AE0ECF92414017338BACD75D79A94D34C5454q2L2O" TargetMode="External"/><Relationship Id="rId15" Type="http://schemas.openxmlformats.org/officeDocument/2006/relationships/hyperlink" Target="consultantplus://offline/ref=128CFEF9659A5B0EAD4472D349AFDF95FECA62011BB4980CD73D41BDBBF02E43543C39F4887EC89A91CD4E5D5D75EAA19BE90210D10D876C79F288qBL5O" TargetMode="External"/><Relationship Id="rId23" Type="http://schemas.openxmlformats.org/officeDocument/2006/relationships/hyperlink" Target="consultantplus://offline/ref=128CFEF9659A5B0EAD4472D349AFDF95FECA62011BB09D0BDD3D41BDBBF02E43543C39F4887EC89A91CD4F505D75EAA19BE90210D10D876C79F288qBL5O" TargetMode="External"/><Relationship Id="rId10" Type="http://schemas.openxmlformats.org/officeDocument/2006/relationships/hyperlink" Target="consultantplus://offline/ref=128CFEF9659A5B0EAD4472D349AFDF95FECA62011BB59B0CD53D41BDBBF02E43543C39F4887EC89A91C44F525D75EAA19BE90210D10D876C79F288qBL5O" TargetMode="External"/><Relationship Id="rId19" Type="http://schemas.openxmlformats.org/officeDocument/2006/relationships/hyperlink" Target="consultantplus://offline/ref=128CFEF9659A5B0EAD4472D349AFDF95FECA62011BB59B0FD13D41BDBBF02E43543C39F4887EC89A91CC4D535D75EAA19BE90210D10D876C79F288qBL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8CFEF9659A5B0EAD4472D349AFDF95FECA62011BB59B0CD53D41BDBBF02E43543C39F4887EC89A91CF47545D75EAA19BE90210D10D876C79F288qBL5O" TargetMode="External"/><Relationship Id="rId14" Type="http://schemas.openxmlformats.org/officeDocument/2006/relationships/hyperlink" Target="consultantplus://offline/ref=128CFEF9659A5B0EAD4472D349AFDF95FECA62011EB29709D23D41BDBBF02E43543C39F4887EC89A91CD4F505D75EAA19BE90210D10D876C79F288qBL5O" TargetMode="External"/><Relationship Id="rId22" Type="http://schemas.openxmlformats.org/officeDocument/2006/relationships/hyperlink" Target="consultantplus://offline/ref=128CFEF9659A5B0EAD4472D349AFDF95FECA62011BB09D0BDD3D41BDBBF02E43543C39F4887EC89A91CD4F575D75EAA19BE90210D10D876C79F288qBL5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2023-05-16T14:11:00Z</dcterms:created>
  <dcterms:modified xsi:type="dcterms:W3CDTF">2023-05-16T14:14:00Z</dcterms:modified>
</cp:coreProperties>
</file>