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45" w:rsidRPr="00567445" w:rsidRDefault="00567445" w:rsidP="00567445">
      <w:pPr>
        <w:spacing w:after="240" w:line="240" w:lineRule="auto"/>
        <w:jc w:val="center"/>
        <w:textAlignment w:val="baseline"/>
        <w:outlineLvl w:val="1"/>
        <w:rPr>
          <w:rFonts w:ascii="Arial" w:eastAsia="Times New Roman" w:hAnsi="Arial" w:cs="Arial"/>
          <w:b/>
          <w:bCs/>
          <w:color w:val="444444"/>
          <w:sz w:val="24"/>
          <w:szCs w:val="24"/>
        </w:rPr>
      </w:pPr>
      <w:r w:rsidRPr="00567445">
        <w:rPr>
          <w:rFonts w:ascii="Arial" w:eastAsia="Times New Roman" w:hAnsi="Arial" w:cs="Arial"/>
          <w:b/>
          <w:bCs/>
          <w:color w:val="444444"/>
          <w:sz w:val="24"/>
          <w:szCs w:val="24"/>
        </w:rPr>
        <w:t>РОССИЙСКАЯ ФЕДЕРАЦИЯ</w:t>
      </w:r>
    </w:p>
    <w:p w:rsidR="00567445" w:rsidRPr="00567445" w:rsidRDefault="00567445" w:rsidP="00567445">
      <w:pPr>
        <w:spacing w:after="240" w:line="240" w:lineRule="auto"/>
        <w:jc w:val="center"/>
        <w:textAlignment w:val="baseline"/>
        <w:rPr>
          <w:rFonts w:ascii="Arial" w:eastAsia="Times New Roman" w:hAnsi="Arial" w:cs="Arial"/>
          <w:b/>
          <w:bCs/>
          <w:color w:val="444444"/>
          <w:sz w:val="24"/>
          <w:szCs w:val="24"/>
        </w:rPr>
      </w:pPr>
      <w:r w:rsidRPr="00567445">
        <w:rPr>
          <w:rFonts w:ascii="Arial" w:eastAsia="Times New Roman" w:hAnsi="Arial" w:cs="Arial"/>
          <w:b/>
          <w:bCs/>
          <w:color w:val="444444"/>
          <w:sz w:val="24"/>
          <w:szCs w:val="24"/>
        </w:rPr>
        <w:t>ФЕДЕРАЛЬНЫЙ ЗАКОН</w:t>
      </w:r>
      <w:r w:rsidRPr="00567445">
        <w:rPr>
          <w:rFonts w:ascii="Arial" w:eastAsia="Times New Roman" w:hAnsi="Arial" w:cs="Arial"/>
          <w:b/>
          <w:bCs/>
          <w:color w:val="444444"/>
          <w:sz w:val="24"/>
          <w:szCs w:val="24"/>
        </w:rPr>
        <w:br/>
      </w:r>
    </w:p>
    <w:p w:rsidR="00567445" w:rsidRPr="00567445" w:rsidRDefault="00567445" w:rsidP="00567445">
      <w:pPr>
        <w:spacing w:after="240" w:line="240" w:lineRule="auto"/>
        <w:jc w:val="center"/>
        <w:textAlignment w:val="baseline"/>
        <w:rPr>
          <w:rFonts w:ascii="Arial" w:eastAsia="Times New Roman" w:hAnsi="Arial" w:cs="Arial"/>
          <w:b/>
          <w:bCs/>
          <w:color w:val="444444"/>
          <w:sz w:val="24"/>
          <w:szCs w:val="24"/>
        </w:rPr>
      </w:pPr>
      <w:r w:rsidRPr="00567445">
        <w:rPr>
          <w:rFonts w:ascii="Arial" w:eastAsia="Times New Roman" w:hAnsi="Arial" w:cs="Arial"/>
          <w:b/>
          <w:bCs/>
          <w:color w:val="444444"/>
          <w:sz w:val="24"/>
          <w:szCs w:val="24"/>
        </w:rPr>
        <w:t>Технический регламент о требованиях пожарной безопасности</w:t>
      </w:r>
    </w:p>
    <w:p w:rsidR="00567445" w:rsidRPr="00567445" w:rsidRDefault="00567445" w:rsidP="00567445">
      <w:pPr>
        <w:spacing w:after="0" w:line="240" w:lineRule="auto"/>
        <w:jc w:val="center"/>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(с изменениями на 14 июля 2022 года)</w:t>
      </w:r>
    </w:p>
    <w:p w:rsidR="00567445" w:rsidRPr="00567445" w:rsidRDefault="00567445" w:rsidP="00567445">
      <w:pPr>
        <w:spacing w:after="0" w:line="240" w:lineRule="auto"/>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____________________________________________________________________</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proofErr w:type="gramStart"/>
      <w:r w:rsidRPr="00567445">
        <w:rPr>
          <w:rFonts w:ascii="Arial" w:eastAsia="Times New Roman" w:hAnsi="Arial" w:cs="Arial"/>
          <w:color w:val="444444"/>
          <w:sz w:val="24"/>
          <w:szCs w:val="24"/>
        </w:rPr>
        <w:t>Требования настоящего Федерального закона в отношении объектов культурного наследия (памятников истории и культуры) народов Российской Федерации религиозного назначения с 30 июля 2017 года и до дня вступления в силу </w:t>
      </w:r>
      <w:hyperlink r:id="rId5" w:anchor="6560IO" w:history="1">
        <w:r w:rsidRPr="00567445">
          <w:rPr>
            <w:rFonts w:ascii="Arial" w:eastAsia="Times New Roman" w:hAnsi="Arial" w:cs="Arial"/>
            <w:color w:val="3451A0"/>
            <w:sz w:val="24"/>
            <w:szCs w:val="24"/>
            <w:u w:val="single"/>
          </w:rPr>
          <w:t>подпункта "б" пункта 1 статьи 1 Федерального закона от 29 июля 2017 года N 244-ФЗ</w:t>
        </w:r>
      </w:hyperlink>
      <w:r w:rsidRPr="00567445">
        <w:rPr>
          <w:rFonts w:ascii="Arial" w:eastAsia="Times New Roman" w:hAnsi="Arial" w:cs="Arial"/>
          <w:color w:val="444444"/>
          <w:sz w:val="24"/>
          <w:szCs w:val="24"/>
        </w:rPr>
        <w:t> (до 30 июля 2018 года) применяются в части, соответствующей объему работ по сохранению указанных объектов культурного</w:t>
      </w:r>
      <w:proofErr w:type="gramEnd"/>
      <w:r w:rsidRPr="00567445">
        <w:rPr>
          <w:rFonts w:ascii="Arial" w:eastAsia="Times New Roman" w:hAnsi="Arial" w:cs="Arial"/>
          <w:color w:val="444444"/>
          <w:sz w:val="24"/>
          <w:szCs w:val="24"/>
        </w:rPr>
        <w:t xml:space="preserve"> наследия, если проектная документация на проведение таких работ содержит требования пожарной безопасности, направлялась на государственную экспертизу в соответствии с </w:t>
      </w:r>
      <w:hyperlink r:id="rId6" w:history="1">
        <w:r w:rsidRPr="00567445">
          <w:rPr>
            <w:rFonts w:ascii="Arial" w:eastAsia="Times New Roman" w:hAnsi="Arial" w:cs="Arial"/>
            <w:color w:val="3451A0"/>
            <w:sz w:val="24"/>
            <w:szCs w:val="24"/>
            <w:u w:val="single"/>
          </w:rPr>
          <w:t>Градостроительным кодексом Российской Федерации</w:t>
        </w:r>
      </w:hyperlink>
      <w:r w:rsidRPr="00567445">
        <w:rPr>
          <w:rFonts w:ascii="Arial" w:eastAsia="Times New Roman" w:hAnsi="Arial" w:cs="Arial"/>
          <w:color w:val="444444"/>
          <w:sz w:val="24"/>
          <w:szCs w:val="24"/>
        </w:rPr>
        <w:t xml:space="preserve"> и согласована соответствующим органом охраны объектов культурного наследия, - </w:t>
      </w:r>
      <w:proofErr w:type="gramStart"/>
      <w:r w:rsidRPr="00567445">
        <w:rPr>
          <w:rFonts w:ascii="Arial" w:eastAsia="Times New Roman" w:hAnsi="Arial" w:cs="Arial"/>
          <w:color w:val="444444"/>
          <w:sz w:val="24"/>
          <w:szCs w:val="24"/>
        </w:rPr>
        <w:t>см</w:t>
      </w:r>
      <w:proofErr w:type="gramEnd"/>
      <w:r w:rsidRPr="00567445">
        <w:rPr>
          <w:rFonts w:ascii="Arial" w:eastAsia="Times New Roman" w:hAnsi="Arial" w:cs="Arial"/>
          <w:color w:val="444444"/>
          <w:sz w:val="24"/>
          <w:szCs w:val="24"/>
        </w:rPr>
        <w:t>. </w:t>
      </w:r>
      <w:hyperlink r:id="rId7" w:anchor="7DS0KB" w:history="1">
        <w:r w:rsidRPr="00567445">
          <w:rPr>
            <w:rFonts w:ascii="Arial" w:eastAsia="Times New Roman" w:hAnsi="Arial" w:cs="Arial"/>
            <w:color w:val="3451A0"/>
            <w:sz w:val="24"/>
            <w:szCs w:val="24"/>
            <w:u w:val="single"/>
          </w:rPr>
          <w:t>пункт 3 статьи 3 Федерального закона от 29 июля 2017 года N 244-ФЗ</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567445">
      <w:pPr>
        <w:spacing w:after="0" w:line="240" w:lineRule="auto"/>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____________________________________________________________________</w:t>
      </w:r>
    </w:p>
    <w:p w:rsidR="00567445" w:rsidRPr="00567445" w:rsidRDefault="00567445" w:rsidP="00567445">
      <w:pPr>
        <w:spacing w:after="0" w:line="240" w:lineRule="auto"/>
        <w:jc w:val="right"/>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w:t>
      </w:r>
      <w:r w:rsidRPr="00567445">
        <w:rPr>
          <w:rFonts w:ascii="Arial" w:eastAsia="Times New Roman" w:hAnsi="Arial" w:cs="Arial"/>
          <w:color w:val="444444"/>
          <w:sz w:val="24"/>
          <w:szCs w:val="24"/>
        </w:rPr>
        <w:br/>
      </w:r>
      <w:proofErr w:type="gramStart"/>
      <w:r w:rsidRPr="00567445">
        <w:rPr>
          <w:rFonts w:ascii="Arial" w:eastAsia="Times New Roman" w:hAnsi="Arial" w:cs="Arial"/>
          <w:color w:val="444444"/>
          <w:sz w:val="24"/>
          <w:szCs w:val="24"/>
        </w:rPr>
        <w:t>Принят</w:t>
      </w:r>
      <w:proofErr w:type="gramEnd"/>
      <w:r w:rsidRPr="00567445">
        <w:rPr>
          <w:rFonts w:ascii="Arial" w:eastAsia="Times New Roman" w:hAnsi="Arial" w:cs="Arial"/>
          <w:color w:val="444444"/>
          <w:sz w:val="24"/>
          <w:szCs w:val="24"/>
        </w:rPr>
        <w:br/>
        <w:t>Государственной Думой</w:t>
      </w:r>
      <w:r w:rsidRPr="00567445">
        <w:rPr>
          <w:rFonts w:ascii="Arial" w:eastAsia="Times New Roman" w:hAnsi="Arial" w:cs="Arial"/>
          <w:color w:val="444444"/>
          <w:sz w:val="24"/>
          <w:szCs w:val="24"/>
        </w:rPr>
        <w:br/>
        <w:t>4 июля 2008 года</w:t>
      </w:r>
      <w:r w:rsidRPr="00567445">
        <w:rPr>
          <w:rFonts w:ascii="Arial" w:eastAsia="Times New Roman" w:hAnsi="Arial" w:cs="Arial"/>
          <w:color w:val="444444"/>
          <w:sz w:val="24"/>
          <w:szCs w:val="24"/>
        </w:rPr>
        <w:br/>
      </w:r>
      <w:r w:rsidRPr="00567445">
        <w:rPr>
          <w:rFonts w:ascii="Arial" w:eastAsia="Times New Roman" w:hAnsi="Arial" w:cs="Arial"/>
          <w:color w:val="444444"/>
          <w:sz w:val="24"/>
          <w:szCs w:val="24"/>
        </w:rPr>
        <w:br/>
        <w:t>Одобрен</w:t>
      </w:r>
      <w:r w:rsidRPr="00567445">
        <w:rPr>
          <w:rFonts w:ascii="Arial" w:eastAsia="Times New Roman" w:hAnsi="Arial" w:cs="Arial"/>
          <w:color w:val="444444"/>
          <w:sz w:val="24"/>
          <w:szCs w:val="24"/>
        </w:rPr>
        <w:br/>
        <w:t>Советом Федерации</w:t>
      </w:r>
      <w:r w:rsidRPr="00567445">
        <w:rPr>
          <w:rFonts w:ascii="Arial" w:eastAsia="Times New Roman" w:hAnsi="Arial" w:cs="Arial"/>
          <w:color w:val="444444"/>
          <w:sz w:val="24"/>
          <w:szCs w:val="24"/>
        </w:rPr>
        <w:br/>
        <w:t>11 июля 2008 года</w:t>
      </w:r>
    </w:p>
    <w:p w:rsidR="00567445" w:rsidRPr="00567445" w:rsidRDefault="00567445" w:rsidP="00567445">
      <w:pPr>
        <w:spacing w:after="0" w:line="240" w:lineRule="auto"/>
        <w:textAlignment w:val="baseline"/>
        <w:rPr>
          <w:rFonts w:ascii="Arial" w:eastAsia="Times New Roman" w:hAnsi="Arial" w:cs="Arial"/>
          <w:color w:val="444444"/>
          <w:sz w:val="24"/>
          <w:szCs w:val="24"/>
        </w:rPr>
      </w:pPr>
    </w:p>
    <w:p w:rsidR="00567445" w:rsidRPr="00567445" w:rsidRDefault="00567445" w:rsidP="00567445">
      <w:pPr>
        <w:spacing w:after="0" w:line="240" w:lineRule="auto"/>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w:t>
      </w:r>
    </w:p>
    <w:p w:rsidR="00567445" w:rsidRPr="00567445" w:rsidRDefault="00567445" w:rsidP="00567445">
      <w:pPr>
        <w:spacing w:after="240" w:line="240" w:lineRule="auto"/>
        <w:jc w:val="center"/>
        <w:textAlignment w:val="baseline"/>
        <w:outlineLvl w:val="1"/>
        <w:rPr>
          <w:rFonts w:ascii="Arial" w:eastAsia="Times New Roman" w:hAnsi="Arial" w:cs="Arial"/>
          <w:b/>
          <w:bCs/>
          <w:color w:val="444444"/>
          <w:sz w:val="24"/>
          <w:szCs w:val="24"/>
        </w:rPr>
      </w:pPr>
      <w:r w:rsidRPr="00567445">
        <w:rPr>
          <w:rFonts w:ascii="Arial" w:eastAsia="Times New Roman" w:hAnsi="Arial" w:cs="Arial"/>
          <w:b/>
          <w:bCs/>
          <w:color w:val="444444"/>
          <w:sz w:val="24"/>
          <w:szCs w:val="24"/>
        </w:rPr>
        <w:t>Раздел I</w:t>
      </w:r>
      <w:r w:rsidRPr="00567445">
        <w:rPr>
          <w:rFonts w:ascii="Arial" w:eastAsia="Times New Roman" w:hAnsi="Arial" w:cs="Arial"/>
          <w:b/>
          <w:bCs/>
          <w:color w:val="444444"/>
          <w:sz w:val="24"/>
          <w:szCs w:val="24"/>
        </w:rPr>
        <w:br/>
      </w:r>
      <w:r w:rsidRPr="00567445">
        <w:rPr>
          <w:rFonts w:ascii="Arial" w:eastAsia="Times New Roman" w:hAnsi="Arial" w:cs="Arial"/>
          <w:b/>
          <w:bCs/>
          <w:color w:val="444444"/>
          <w:sz w:val="24"/>
          <w:szCs w:val="24"/>
        </w:rPr>
        <w:br/>
        <w:t>Общие принципы обеспечения пожарной безопасности</w:t>
      </w:r>
    </w:p>
    <w:p w:rsidR="00567445" w:rsidRPr="00567445" w:rsidRDefault="00567445" w:rsidP="00567445">
      <w:pPr>
        <w:spacing w:after="240" w:line="240" w:lineRule="auto"/>
        <w:jc w:val="center"/>
        <w:textAlignment w:val="baseline"/>
        <w:outlineLvl w:val="2"/>
        <w:rPr>
          <w:rFonts w:ascii="Arial" w:eastAsia="Times New Roman" w:hAnsi="Arial" w:cs="Arial"/>
          <w:b/>
          <w:bCs/>
          <w:color w:val="444444"/>
          <w:sz w:val="24"/>
          <w:szCs w:val="24"/>
        </w:rPr>
      </w:pPr>
      <w:r w:rsidRPr="00567445">
        <w:rPr>
          <w:rFonts w:ascii="Arial" w:eastAsia="Times New Roman" w:hAnsi="Arial" w:cs="Arial"/>
          <w:b/>
          <w:bCs/>
          <w:color w:val="444444"/>
          <w:sz w:val="24"/>
          <w:szCs w:val="24"/>
        </w:rPr>
        <w:t>Глава 1. Общие положения</w:t>
      </w:r>
    </w:p>
    <w:p w:rsidR="00567445" w:rsidRPr="00567445" w:rsidRDefault="00567445" w:rsidP="00567445">
      <w:pPr>
        <w:spacing w:after="240" w:line="240" w:lineRule="auto"/>
        <w:jc w:val="center"/>
        <w:textAlignment w:val="baseline"/>
        <w:outlineLvl w:val="3"/>
        <w:rPr>
          <w:rFonts w:ascii="Arial" w:eastAsia="Times New Roman" w:hAnsi="Arial" w:cs="Arial"/>
          <w:b/>
          <w:bCs/>
          <w:color w:val="444444"/>
          <w:sz w:val="24"/>
          <w:szCs w:val="24"/>
        </w:rPr>
      </w:pPr>
      <w:r w:rsidRPr="00567445">
        <w:rPr>
          <w:rFonts w:ascii="Arial" w:eastAsia="Times New Roman" w:hAnsi="Arial" w:cs="Arial"/>
          <w:b/>
          <w:bCs/>
          <w:color w:val="444444"/>
          <w:sz w:val="24"/>
          <w:szCs w:val="24"/>
        </w:rPr>
        <w:t>Статья 1. Цели и сфера применения технического регламента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xml:space="preserve">1. </w:t>
      </w:r>
      <w:proofErr w:type="gramStart"/>
      <w:r w:rsidRPr="00567445">
        <w:rPr>
          <w:rFonts w:ascii="Arial" w:eastAsia="Times New Roman" w:hAnsi="Arial" w:cs="Arial"/>
          <w:color w:val="444444"/>
          <w:sz w:val="24"/>
          <w:szCs w:val="24"/>
        </w:rP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w:t>
      </w:r>
      <w:proofErr w:type="gramEnd"/>
      <w:r w:rsidRPr="00567445">
        <w:rPr>
          <w:rFonts w:ascii="Arial" w:eastAsia="Times New Roman" w:hAnsi="Arial" w:cs="Arial"/>
          <w:color w:val="444444"/>
          <w:sz w:val="24"/>
          <w:szCs w:val="24"/>
        </w:rPr>
        <w:t xml:space="preserve"> Технические регламенты, принятые в соответствии с </w:t>
      </w:r>
      <w:hyperlink r:id="rId8" w:anchor="64U0IK" w:history="1">
        <w:r w:rsidRPr="00567445">
          <w:rPr>
            <w:rFonts w:ascii="Arial" w:eastAsia="Times New Roman" w:hAnsi="Arial" w:cs="Arial"/>
            <w:color w:val="3451A0"/>
            <w:sz w:val="24"/>
            <w:szCs w:val="24"/>
            <w:u w:val="single"/>
          </w:rPr>
          <w:t>Федеральным законом от 27 декабря 2002 года N 184-ФЗ "О техническом регулировании"</w:t>
        </w:r>
      </w:hyperlink>
      <w:r w:rsidRPr="00567445">
        <w:rPr>
          <w:rFonts w:ascii="Arial" w:eastAsia="Times New Roman" w:hAnsi="Arial" w:cs="Arial"/>
          <w:color w:val="444444"/>
          <w:sz w:val="24"/>
          <w:szCs w:val="24"/>
        </w:rPr>
        <w:t> (далее - </w:t>
      </w:r>
      <w:hyperlink r:id="rId9" w:anchor="64U0IK" w:history="1">
        <w:r w:rsidRPr="00567445">
          <w:rPr>
            <w:rFonts w:ascii="Arial" w:eastAsia="Times New Roman" w:hAnsi="Arial" w:cs="Arial"/>
            <w:color w:val="3451A0"/>
            <w:sz w:val="24"/>
            <w:szCs w:val="24"/>
            <w:u w:val="single"/>
          </w:rPr>
          <w:t>Федеральный закон "О техническом регулировании"</w:t>
        </w:r>
      </w:hyperlink>
      <w:r w:rsidRPr="00567445">
        <w:rPr>
          <w:rFonts w:ascii="Arial" w:eastAsia="Times New Roman" w:hAnsi="Arial" w:cs="Arial"/>
          <w:color w:val="444444"/>
          <w:sz w:val="24"/>
          <w:szCs w:val="24"/>
        </w:rPr>
        <w:t>),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(Часть в редакции, введенной в действие с 12 июля 2012 года </w:t>
      </w:r>
      <w:hyperlink r:id="rId10" w:anchor="6520IM"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в редакции, введенной в действие с 30 июля 2017 года </w:t>
      </w:r>
      <w:hyperlink r:id="rId11" w:anchor="6540IN" w:history="1">
        <w:r w:rsidRPr="00567445">
          <w:rPr>
            <w:rFonts w:ascii="Arial" w:eastAsia="Times New Roman" w:hAnsi="Arial" w:cs="Arial"/>
            <w:color w:val="3451A0"/>
            <w:sz w:val="24"/>
            <w:szCs w:val="24"/>
            <w:u w:val="single"/>
          </w:rPr>
          <w:t>Федеральным законом от 29 июля 2017 года N 244-ФЗ</w:t>
        </w:r>
      </w:hyperlink>
      <w:r w:rsidRPr="00567445">
        <w:rPr>
          <w:rFonts w:ascii="Arial" w:eastAsia="Times New Roman" w:hAnsi="Arial" w:cs="Arial"/>
          <w:color w:val="444444"/>
          <w:sz w:val="24"/>
          <w:szCs w:val="24"/>
        </w:rPr>
        <w:t>; в редакции, введенной в действие с 25 июля 2022 года </w:t>
      </w:r>
      <w:hyperlink r:id="rId12" w:anchor="8P20LT"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13" w:anchor="6560IO"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lastRenderedPageBreak/>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sidRPr="00567445">
        <w:rPr>
          <w:rFonts w:ascii="Arial" w:eastAsia="Times New Roman" w:hAnsi="Arial" w:cs="Arial"/>
          <w:color w:val="444444"/>
          <w:sz w:val="24"/>
          <w:szCs w:val="24"/>
        </w:rPr>
        <w:t>при</w:t>
      </w:r>
      <w:proofErr w:type="gramEnd"/>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xml:space="preserve">1) </w:t>
      </w:r>
      <w:proofErr w:type="gramStart"/>
      <w:r w:rsidRPr="00567445">
        <w:rPr>
          <w:rFonts w:ascii="Arial" w:eastAsia="Times New Roman" w:hAnsi="Arial" w:cs="Arial"/>
          <w:color w:val="444444"/>
          <w:sz w:val="24"/>
          <w:szCs w:val="24"/>
        </w:rPr>
        <w:t>проектировании</w:t>
      </w:r>
      <w:proofErr w:type="gramEnd"/>
      <w:r w:rsidRPr="00567445">
        <w:rPr>
          <w:rFonts w:ascii="Arial" w:eastAsia="Times New Roman" w:hAnsi="Arial" w:cs="Arial"/>
          <w:color w:val="444444"/>
          <w:sz w:val="24"/>
          <w:szCs w:val="24"/>
        </w:rP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 разработке, принятии, применении и исполнении технических регламентов, принятых в соответствии с </w:t>
      </w:r>
      <w:hyperlink r:id="rId14" w:anchor="64U0IK" w:history="1">
        <w:r w:rsidRPr="00567445">
          <w:rPr>
            <w:rFonts w:ascii="Arial" w:eastAsia="Times New Roman" w:hAnsi="Arial" w:cs="Arial"/>
            <w:color w:val="3451A0"/>
            <w:sz w:val="24"/>
            <w:szCs w:val="24"/>
            <w:u w:val="single"/>
          </w:rPr>
          <w:t>Федеральным законом "О техническом регулировании"</w:t>
        </w:r>
      </w:hyperlink>
      <w:r w:rsidRPr="00567445">
        <w:rPr>
          <w:rFonts w:ascii="Arial" w:eastAsia="Times New Roman" w:hAnsi="Arial" w:cs="Arial"/>
          <w:color w:val="444444"/>
          <w:sz w:val="24"/>
          <w:szCs w:val="24"/>
        </w:rPr>
        <w:t>, содержащих требования пожарной безопасности, а также нормативных документов по пожарной безопасности;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15" w:anchor="6520IM"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16" w:anchor="6580IP"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 разработке технической документации на объекты защиты.</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xml:space="preserve">3. </w:t>
      </w:r>
      <w:proofErr w:type="gramStart"/>
      <w:r w:rsidRPr="00567445">
        <w:rPr>
          <w:rFonts w:ascii="Arial" w:eastAsia="Times New Roman" w:hAnsi="Arial" w:cs="Arial"/>
          <w:color w:val="444444"/>
          <w:sz w:val="24"/>
          <w:szCs w:val="24"/>
        </w:rPr>
        <w:t>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sidRPr="00567445">
        <w:rPr>
          <w:rFonts w:ascii="Arial" w:eastAsia="Times New Roman" w:hAnsi="Arial" w:cs="Arial"/>
          <w:color w:val="444444"/>
          <w:sz w:val="24"/>
          <w:szCs w:val="24"/>
        </w:rPr>
        <w:t xml:space="preserve"> Российской Федерации.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(Часть в редакции, введенной в действие с 12 июля 2012 года </w:t>
      </w:r>
      <w:hyperlink r:id="rId17" w:anchor="6520IM"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18" w:anchor="65A0IQ"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(Часть в редакции, введенной в действие с 12 июля 2012 года </w:t>
      </w:r>
      <w:hyperlink r:id="rId19" w:anchor="6520IM"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20" w:anchor="65C0IR"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(Часть дополнительно включена с 31 июля 2018 года </w:t>
      </w:r>
      <w:hyperlink r:id="rId21" w:anchor="6560IO" w:history="1">
        <w:r w:rsidRPr="00567445">
          <w:rPr>
            <w:rFonts w:ascii="Arial" w:eastAsia="Times New Roman" w:hAnsi="Arial" w:cs="Arial"/>
            <w:color w:val="3451A0"/>
            <w:sz w:val="24"/>
            <w:szCs w:val="24"/>
            <w:u w:val="single"/>
          </w:rPr>
          <w:t>Федеральным законом от 29 июля 2017 года N 244-ФЗ</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6. В отношении средств обеспечения пожарной безопасности и пожаротушения требования пожарной безопасности устанавливаются </w:t>
      </w:r>
      <w:hyperlink r:id="rId22" w:anchor="7D20K3" w:history="1">
        <w:r w:rsidRPr="00567445">
          <w:rPr>
            <w:rFonts w:ascii="Arial" w:eastAsia="Times New Roman" w:hAnsi="Arial" w:cs="Arial"/>
            <w:color w:val="3451A0"/>
            <w:sz w:val="24"/>
            <w:szCs w:val="24"/>
            <w:u w:val="single"/>
          </w:rPr>
          <w:t>техническим регламентом Евразийского экономического союза "О требованиях к средствам обеспечения пожарной безопасности и пожаротушения" (</w:t>
        </w:r>
        <w:proofErr w:type="gramStart"/>
        <w:r w:rsidRPr="00567445">
          <w:rPr>
            <w:rFonts w:ascii="Arial" w:eastAsia="Times New Roman" w:hAnsi="Arial" w:cs="Arial"/>
            <w:color w:val="3451A0"/>
            <w:sz w:val="24"/>
            <w:szCs w:val="24"/>
            <w:u w:val="single"/>
          </w:rPr>
          <w:t>ТР</w:t>
        </w:r>
        <w:proofErr w:type="gramEnd"/>
        <w:r w:rsidRPr="00567445">
          <w:rPr>
            <w:rFonts w:ascii="Arial" w:eastAsia="Times New Roman" w:hAnsi="Arial" w:cs="Arial"/>
            <w:color w:val="3451A0"/>
            <w:sz w:val="24"/>
            <w:szCs w:val="24"/>
            <w:u w:val="single"/>
          </w:rPr>
          <w:t xml:space="preserve"> ЕАЭС 043/2017)</w:t>
        </w:r>
      </w:hyperlink>
      <w:r w:rsidRPr="00567445">
        <w:rPr>
          <w:rFonts w:ascii="Arial" w:eastAsia="Times New Roman" w:hAnsi="Arial" w:cs="Arial"/>
          <w:color w:val="444444"/>
          <w:sz w:val="24"/>
          <w:szCs w:val="24"/>
        </w:rPr>
        <w:t>.</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(Часть дополнительно включена с 25 июля 2022 года </w:t>
      </w:r>
      <w:hyperlink r:id="rId23" w:anchor="8P40LU"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B542A" w:rsidRDefault="005B542A" w:rsidP="00F607AD">
      <w:pPr>
        <w:spacing w:after="240" w:line="240" w:lineRule="auto"/>
        <w:jc w:val="both"/>
        <w:textAlignment w:val="baseline"/>
        <w:outlineLvl w:val="3"/>
        <w:rPr>
          <w:rFonts w:ascii="Arial" w:eastAsia="Times New Roman" w:hAnsi="Arial" w:cs="Arial"/>
          <w:b/>
          <w:bCs/>
          <w:color w:val="444444"/>
          <w:sz w:val="24"/>
          <w:szCs w:val="24"/>
        </w:rPr>
      </w:pPr>
    </w:p>
    <w:p w:rsidR="00FD3984" w:rsidRDefault="00FD3984" w:rsidP="00567445">
      <w:pPr>
        <w:spacing w:after="240" w:line="240" w:lineRule="auto"/>
        <w:jc w:val="center"/>
        <w:textAlignment w:val="baseline"/>
        <w:outlineLvl w:val="3"/>
        <w:rPr>
          <w:rFonts w:ascii="Arial" w:eastAsia="Times New Roman" w:hAnsi="Arial" w:cs="Arial"/>
          <w:b/>
          <w:bCs/>
          <w:color w:val="444444"/>
          <w:sz w:val="24"/>
          <w:szCs w:val="24"/>
        </w:rPr>
      </w:pPr>
    </w:p>
    <w:p w:rsidR="00FD3984" w:rsidRDefault="00FD3984" w:rsidP="00567445">
      <w:pPr>
        <w:spacing w:after="240" w:line="240" w:lineRule="auto"/>
        <w:jc w:val="center"/>
        <w:textAlignment w:val="baseline"/>
        <w:outlineLvl w:val="3"/>
        <w:rPr>
          <w:rFonts w:ascii="Arial" w:eastAsia="Times New Roman" w:hAnsi="Arial" w:cs="Arial"/>
          <w:b/>
          <w:bCs/>
          <w:color w:val="444444"/>
          <w:sz w:val="24"/>
          <w:szCs w:val="24"/>
        </w:rPr>
      </w:pPr>
    </w:p>
    <w:p w:rsidR="00567445" w:rsidRPr="00567445" w:rsidRDefault="00567445" w:rsidP="00567445">
      <w:pPr>
        <w:spacing w:after="240" w:line="240" w:lineRule="auto"/>
        <w:jc w:val="center"/>
        <w:textAlignment w:val="baseline"/>
        <w:outlineLvl w:val="3"/>
        <w:rPr>
          <w:rFonts w:ascii="Arial" w:eastAsia="Times New Roman" w:hAnsi="Arial" w:cs="Arial"/>
          <w:b/>
          <w:bCs/>
          <w:color w:val="444444"/>
          <w:sz w:val="24"/>
          <w:szCs w:val="24"/>
        </w:rPr>
      </w:pPr>
      <w:r w:rsidRPr="00567445">
        <w:rPr>
          <w:rFonts w:ascii="Arial" w:eastAsia="Times New Roman" w:hAnsi="Arial" w:cs="Arial"/>
          <w:b/>
          <w:bCs/>
          <w:color w:val="444444"/>
          <w:sz w:val="24"/>
          <w:szCs w:val="24"/>
        </w:rPr>
        <w:lastRenderedPageBreak/>
        <w:t>Статья 2. Основные понятия</w:t>
      </w:r>
    </w:p>
    <w:p w:rsidR="00567445" w:rsidRPr="00567445" w:rsidRDefault="00567445" w:rsidP="00567445">
      <w:pPr>
        <w:spacing w:after="0" w:line="240" w:lineRule="auto"/>
        <w:ind w:firstLine="480"/>
        <w:textAlignment w:val="baseline"/>
        <w:rPr>
          <w:rFonts w:ascii="Arial" w:eastAsia="Times New Roman" w:hAnsi="Arial" w:cs="Arial"/>
          <w:color w:val="444444"/>
          <w:sz w:val="24"/>
          <w:szCs w:val="24"/>
        </w:rPr>
      </w:pPr>
    </w:p>
    <w:p w:rsid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Для целей настоящего Федерального закона используются основные понятия, установленные </w:t>
      </w:r>
      <w:hyperlink r:id="rId24" w:anchor="65C0IR" w:history="1">
        <w:r w:rsidRPr="00567445">
          <w:rPr>
            <w:rFonts w:ascii="Arial" w:eastAsia="Times New Roman" w:hAnsi="Arial" w:cs="Arial"/>
            <w:color w:val="3451A0"/>
            <w:sz w:val="24"/>
            <w:szCs w:val="24"/>
            <w:u w:val="single"/>
          </w:rPr>
          <w:t>статьей 2 Федерального закона "О техническом регулировании"</w:t>
        </w:r>
      </w:hyperlink>
      <w:r w:rsidRPr="00567445">
        <w:rPr>
          <w:rFonts w:ascii="Arial" w:eastAsia="Times New Roman" w:hAnsi="Arial" w:cs="Arial"/>
          <w:color w:val="444444"/>
          <w:sz w:val="24"/>
          <w:szCs w:val="24"/>
        </w:rPr>
        <w:t>, </w:t>
      </w:r>
      <w:hyperlink r:id="rId25" w:anchor="6520IM" w:history="1">
        <w:r w:rsidRPr="00567445">
          <w:rPr>
            <w:rFonts w:ascii="Arial" w:eastAsia="Times New Roman" w:hAnsi="Arial" w:cs="Arial"/>
            <w:color w:val="3451A0"/>
            <w:sz w:val="24"/>
            <w:szCs w:val="24"/>
            <w:u w:val="single"/>
          </w:rPr>
          <w:t>статьей 1 Федерального закона от 21 декабря 1994 года N 69-ФЗ "О пожарной безопасности"</w:t>
        </w:r>
      </w:hyperlink>
      <w:r w:rsidRPr="00567445">
        <w:rPr>
          <w:rFonts w:ascii="Arial" w:eastAsia="Times New Roman" w:hAnsi="Arial" w:cs="Arial"/>
          <w:color w:val="444444"/>
          <w:sz w:val="24"/>
          <w:szCs w:val="24"/>
        </w:rPr>
        <w:t> (далее - </w:t>
      </w:r>
      <w:hyperlink r:id="rId26" w:anchor="64U0IK" w:history="1">
        <w:r w:rsidRPr="00567445">
          <w:rPr>
            <w:rFonts w:ascii="Arial" w:eastAsia="Times New Roman" w:hAnsi="Arial" w:cs="Arial"/>
            <w:color w:val="3451A0"/>
            <w:sz w:val="24"/>
            <w:szCs w:val="24"/>
            <w:u w:val="single"/>
          </w:rPr>
          <w:t>Федеральный закон "О пожарной безопасности"</w:t>
        </w:r>
      </w:hyperlink>
      <w:r w:rsidRPr="00567445">
        <w:rPr>
          <w:rFonts w:ascii="Arial" w:eastAsia="Times New Roman" w:hAnsi="Arial" w:cs="Arial"/>
          <w:color w:val="444444"/>
          <w:sz w:val="24"/>
          <w:szCs w:val="24"/>
        </w:rPr>
        <w:t>), а также следующие основные понятия:</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(Абзац в редакции, введенной в действие с 12 июля 2012 года </w:t>
      </w:r>
      <w:hyperlink r:id="rId27"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28" w:anchor="65E0IS"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 аварийный выход - выход, который не отвечает требованиям, предъявляемым к эвакуационным выходам, и предусматривается для повышения безопасности людей при пожаре;</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25 июля 2022 года </w:t>
      </w:r>
      <w:hyperlink r:id="rId29" w:anchor="8OM0LM"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30" w:anchor="7D60K4"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 безопасная зона - зона, в которой люди защищены от воздействия опасных факторов пожара или в которой опасные факторы пожара отсутствуют;</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31"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в редакции, введенной в действие с 25 июля 2022 года </w:t>
      </w:r>
      <w:hyperlink r:id="rId32" w:anchor="8OO0LN"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33" w:anchor="7D80K5"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 взрыв - быстрое химическое превращение среды, сопровождающееся выделением энергии и образованием сжатых газов;</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r w:rsidRPr="00567445">
        <w:rPr>
          <w:rFonts w:ascii="Arial" w:eastAsia="Times New Roman" w:hAnsi="Arial" w:cs="Arial"/>
          <w:color w:val="444444"/>
          <w:sz w:val="24"/>
          <w:szCs w:val="24"/>
        </w:rPr>
        <w:br/>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34"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35" w:anchor="7DE0K8"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6) горючая среда - среда, способная воспламеняться при воздействии источника зажигания;</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8) допустимый пожарный риск - пожарный риск, уровень которого допустим и обоснован исходя из социально-экономических условий;</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9) индивидуальный пожарный риск - пожарный риск, который может привести к гибели человека в результате воздействия опасных факторов пожара;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10) источник зажигания - средство энергетического воздействия, инициирующее возникновение горения;</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xml:space="preserve">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w:t>
      </w:r>
      <w:r w:rsidRPr="00567445">
        <w:rPr>
          <w:rFonts w:ascii="Arial" w:eastAsia="Times New Roman" w:hAnsi="Arial" w:cs="Arial"/>
          <w:color w:val="444444"/>
          <w:sz w:val="24"/>
          <w:szCs w:val="24"/>
        </w:rPr>
        <w:lastRenderedPageBreak/>
        <w:t>определяемая степенью участия строительных конструкций в развитии пожара и образовании опасных факторов пожара;</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36"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37" w:anchor="7DA0K5"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38"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39" w:anchor="7DC0K6"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13) наружная установка - комплекс аппаратов и технологического оборудования, расположенных вне зданий и сооружений;</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40"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41" w:anchor="7DE0K7"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w:t>
      </w:r>
      <w:proofErr w:type="gramStart"/>
      <w:r w:rsidRPr="00567445">
        <w:rPr>
          <w:rFonts w:ascii="Arial" w:eastAsia="Times New Roman" w:hAnsi="Arial" w:cs="Arial"/>
          <w:color w:val="444444"/>
          <w:sz w:val="24"/>
          <w:szCs w:val="24"/>
        </w:rPr>
        <w:t>быть</w:t>
      </w:r>
      <w:proofErr w:type="gramEnd"/>
      <w:r w:rsidRPr="00567445">
        <w:rPr>
          <w:rFonts w:ascii="Arial" w:eastAsia="Times New Roman" w:hAnsi="Arial" w:cs="Arial"/>
          <w:color w:val="444444"/>
          <w:sz w:val="24"/>
          <w:szCs w:val="24"/>
        </w:rPr>
        <w:t xml:space="preserve"> установлены требования пожарной безопасности для предотвращения пожара и защиты людей при пожаре;</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42"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в редакции, введенной в действие с 25 июля 2022 года </w:t>
      </w:r>
      <w:hyperlink r:id="rId43" w:anchor="8OQ0LO"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44" w:anchor="7DI0K9"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r w:rsidRPr="00567445">
        <w:rPr>
          <w:rFonts w:ascii="Arial" w:eastAsia="Times New Roman" w:hAnsi="Arial" w:cs="Arial"/>
          <w:color w:val="444444"/>
          <w:sz w:val="24"/>
          <w:szCs w:val="24"/>
        </w:rPr>
        <w:br/>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18) очаг пожара - место первоначального возникновения пожара;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19) пункт утратил силу с 25 июля 2022 года - </w:t>
      </w:r>
      <w:hyperlink r:id="rId45" w:anchor="8OS0LP"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46" w:anchor="7DQ0KD"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r w:rsidRPr="00567445">
        <w:rPr>
          <w:rFonts w:ascii="Arial" w:eastAsia="Times New Roman" w:hAnsi="Arial" w:cs="Arial"/>
          <w:color w:val="444444"/>
          <w:sz w:val="24"/>
          <w:szCs w:val="24"/>
        </w:rPr>
        <w:br/>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lastRenderedPageBreak/>
        <w:t>22_1) пожарная секция - часть пожарного отсека, выделенная противопожарными преградами и (или) зоной, свободной от пожарной нагрузки;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дополнительно включен с 30 июля 2017 года </w:t>
      </w:r>
      <w:hyperlink r:id="rId47" w:anchor="6580IP" w:history="1">
        <w:r w:rsidRPr="00567445">
          <w:rPr>
            <w:rFonts w:ascii="Arial" w:eastAsia="Times New Roman" w:hAnsi="Arial" w:cs="Arial"/>
            <w:color w:val="3451A0"/>
            <w:sz w:val="24"/>
            <w:szCs w:val="24"/>
            <w:u w:val="single"/>
          </w:rPr>
          <w:t>Федеральным законом от 29 июля 2017 года N 244-ФЗ</w:t>
        </w:r>
      </w:hyperlink>
      <w:r w:rsidRPr="00567445">
        <w:rPr>
          <w:rFonts w:ascii="Arial" w:eastAsia="Times New Roman" w:hAnsi="Arial" w:cs="Arial"/>
          <w:color w:val="444444"/>
          <w:sz w:val="24"/>
          <w:szCs w:val="24"/>
        </w:rPr>
        <w:t>; в редакции, введенной в действие с 25 июля 2022 года </w:t>
      </w:r>
      <w:hyperlink r:id="rId48" w:anchor="8OU0LQ"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49" w:anchor="BOU0OP"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23) пункт утратил силу с 25 июля 2022 года - </w:t>
      </w:r>
      <w:hyperlink r:id="rId50" w:anchor="8P00LR"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51" w:anchor="7DI0K8"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25) пункт утратил силу с 25 июля 2022 года - </w:t>
      </w:r>
      <w:hyperlink r:id="rId52" w:anchor="8P00LR"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53" w:anchor="7DM0KA"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26) пункт утратил силу с 25 июля 2022 года - </w:t>
      </w:r>
      <w:hyperlink r:id="rId54" w:anchor="8P00LR"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55" w:anchor="7DO0KB"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27) пожарный отсек - часть здания или сооружения, выделенная противопожарными стенами и (или) противопожарными перекрытиями 1-го типа;</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25 июля 2022 года </w:t>
      </w:r>
      <w:hyperlink r:id="rId56" w:anchor="8P20LS"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57" w:anchor="7DQ0KC"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xml:space="preserve">28) пожарный риск - мера </w:t>
      </w:r>
      <w:proofErr w:type="gramStart"/>
      <w:r w:rsidRPr="00567445">
        <w:rPr>
          <w:rFonts w:ascii="Arial" w:eastAsia="Times New Roman" w:hAnsi="Arial" w:cs="Arial"/>
          <w:color w:val="444444"/>
          <w:sz w:val="24"/>
          <w:szCs w:val="24"/>
        </w:rPr>
        <w:t>возможности реализации пожарной опасности объекта защиты</w:t>
      </w:r>
      <w:proofErr w:type="gramEnd"/>
      <w:r w:rsidRPr="00567445">
        <w:rPr>
          <w:rFonts w:ascii="Arial" w:eastAsia="Times New Roman" w:hAnsi="Arial" w:cs="Arial"/>
          <w:color w:val="444444"/>
          <w:sz w:val="24"/>
          <w:szCs w:val="24"/>
        </w:rPr>
        <w:t xml:space="preserve"> и ее последствий для людей и материальных ценностей;</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r w:rsidRPr="00567445">
        <w:rPr>
          <w:rFonts w:ascii="Arial" w:eastAsia="Times New Roman" w:hAnsi="Arial" w:cs="Arial"/>
          <w:color w:val="444444"/>
          <w:sz w:val="24"/>
          <w:szCs w:val="24"/>
        </w:rPr>
        <w:br/>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31) пункт утратил силу с 25 июля 2022 года - </w:t>
      </w:r>
      <w:hyperlink r:id="rId58" w:anchor="8P40LT"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59" w:anchor="7DI0K7"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32) пункт утратил силу с 25 июля 2022 года - </w:t>
      </w:r>
      <w:hyperlink r:id="rId60" w:anchor="8P40LT"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61" w:anchor="7DK0K8"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33) пункт утратил силу с 25 июля 2022 года - </w:t>
      </w:r>
      <w:hyperlink r:id="rId62" w:anchor="8P40LT"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63" w:anchor="7DM0K9"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roofErr w:type="gramStart"/>
      <w:r w:rsidRPr="00567445">
        <w:rPr>
          <w:rFonts w:ascii="Arial" w:eastAsia="Times New Roman" w:hAnsi="Arial" w:cs="Arial"/>
          <w:color w:val="444444"/>
          <w:sz w:val="24"/>
          <w:szCs w:val="24"/>
        </w:rPr>
        <w:t xml:space="preserve">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w:t>
      </w:r>
      <w:r w:rsidRPr="00567445">
        <w:rPr>
          <w:rFonts w:ascii="Arial" w:eastAsia="Times New Roman" w:hAnsi="Arial" w:cs="Arial"/>
          <w:color w:val="444444"/>
          <w:sz w:val="24"/>
          <w:szCs w:val="24"/>
        </w:rPr>
        <w:lastRenderedPageBreak/>
        <w:t>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64"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65" w:anchor="7DQ0KB"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36) противопожарный разрыв (противопожарное расстояние) - нормированное расстояние между зданиями, сооружениями, устанавливаемое для предотвращения распространения пожара;</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66"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в редакции, введенной в действие с 25 июля 2022 года </w:t>
      </w:r>
      <w:hyperlink r:id="rId67" w:anchor="8P60LU"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68" w:anchor="7DS0KC"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37) пункт утратил силу с 25 июля 2022 года - </w:t>
      </w:r>
      <w:hyperlink r:id="rId69" w:anchor="8P80LV"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70" w:anchor="7DU0KD"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F607AD" w:rsidRPr="00567445" w:rsidRDefault="00F607AD"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38) пункт утратил силу с 25 июля 2022 года - </w:t>
      </w:r>
      <w:hyperlink r:id="rId71" w:anchor="8P80LV"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72" w:anchor="7E00KE"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r w:rsidRPr="00567445">
        <w:rPr>
          <w:rFonts w:ascii="Arial" w:eastAsia="Times New Roman" w:hAnsi="Arial" w:cs="Arial"/>
          <w:color w:val="444444"/>
          <w:sz w:val="24"/>
          <w:szCs w:val="24"/>
        </w:rPr>
        <w:br/>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73"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74" w:anchor="7E40KG"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42) пункт утратил силу с 12 июля 2012 года - </w:t>
      </w:r>
      <w:hyperlink r:id="rId75" w:anchor="6540IN" w:history="1">
        <w:r w:rsidRPr="00567445">
          <w:rPr>
            <w:rFonts w:ascii="Arial" w:eastAsia="Times New Roman" w:hAnsi="Arial" w:cs="Arial"/>
            <w:color w:val="3451A0"/>
            <w:sz w:val="24"/>
            <w:szCs w:val="24"/>
            <w:u w:val="single"/>
          </w:rPr>
          <w:t>Федеральный закон от 10 июля 2012 года N 117-ФЗ</w:t>
        </w:r>
      </w:hyperlink>
      <w:r w:rsidRPr="00567445">
        <w:rPr>
          <w:rFonts w:ascii="Arial" w:eastAsia="Times New Roman" w:hAnsi="Arial" w:cs="Arial"/>
          <w:color w:val="444444"/>
          <w:sz w:val="24"/>
          <w:szCs w:val="24"/>
        </w:rPr>
        <w:t> - см. </w:t>
      </w:r>
      <w:hyperlink r:id="rId76" w:anchor="7DO0K9"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43) социальный пожарный риск - степень опасности, ведущей к гибели группы людей в результате воздействия опасных факторов пожара;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12 июля 2012 года </w:t>
      </w:r>
      <w:hyperlink r:id="rId77" w:anchor="6540IN"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78" w:anchor="7DS0KB"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45) пункт утратил силу с 25 июля 2022 года - </w:t>
      </w:r>
      <w:hyperlink r:id="rId79" w:anchor="8P80LV" w:history="1">
        <w:r w:rsidRPr="00567445">
          <w:rPr>
            <w:rFonts w:ascii="Arial" w:eastAsia="Times New Roman" w:hAnsi="Arial" w:cs="Arial"/>
            <w:color w:val="3451A0"/>
            <w:sz w:val="24"/>
            <w:szCs w:val="24"/>
            <w:u w:val="single"/>
          </w:rPr>
          <w:t>Федеральный закон от 14 июля 2022 года N 276-ФЗ</w:t>
        </w:r>
      </w:hyperlink>
      <w:r w:rsidRPr="00567445">
        <w:rPr>
          <w:rFonts w:ascii="Arial" w:eastAsia="Times New Roman" w:hAnsi="Arial" w:cs="Arial"/>
          <w:color w:val="444444"/>
          <w:sz w:val="24"/>
          <w:szCs w:val="24"/>
        </w:rPr>
        <w:t> - см. </w:t>
      </w:r>
      <w:hyperlink r:id="rId80" w:anchor="7DU0KC"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46) технологическая среда - вещества и материалы, обращающиеся в технологической аппаратуре (технологической системе);</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lastRenderedPageBreak/>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48) эвакуационный выход - выход, ведущий на путь эвакуации, непосредственно наружу или в безопасную зону;</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50) эвакуация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rsid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в редакции, введенной в действие с 25 июля 2022 года </w:t>
      </w:r>
      <w:hyperlink r:id="rId81" w:anchor="8OQ0LN"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82" w:anchor="7E80KH"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F607AD" w:rsidRPr="00567445" w:rsidRDefault="00F607AD"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51) экранная стена - самонесущая строительная конструкция или заполнение проема в строительной конструкции с нормированным пределом огнестойкости, предназначенные для предотвращения распространения пожара.</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(Пункт дополнительно включен с 25 июля 2022 года </w:t>
      </w:r>
      <w:hyperlink r:id="rId83" w:anchor="8OS0LO"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567445">
      <w:pPr>
        <w:spacing w:after="240" w:line="240" w:lineRule="auto"/>
        <w:jc w:val="center"/>
        <w:textAlignment w:val="baseline"/>
        <w:outlineLvl w:val="3"/>
        <w:rPr>
          <w:rFonts w:ascii="Arial" w:eastAsia="Times New Roman" w:hAnsi="Arial" w:cs="Arial"/>
          <w:b/>
          <w:bCs/>
          <w:color w:val="444444"/>
          <w:sz w:val="24"/>
          <w:szCs w:val="24"/>
        </w:rPr>
      </w:pPr>
      <w:r w:rsidRPr="00567445">
        <w:rPr>
          <w:rFonts w:ascii="Arial" w:eastAsia="Times New Roman" w:hAnsi="Arial" w:cs="Arial"/>
          <w:b/>
          <w:bCs/>
          <w:color w:val="444444"/>
          <w:sz w:val="24"/>
          <w:szCs w:val="24"/>
        </w:rPr>
        <w:t>Статья 3. Правовые основы технического регулирования в области пожарной безопасности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proofErr w:type="gramStart"/>
      <w:r w:rsidRPr="00567445">
        <w:rPr>
          <w:rFonts w:ascii="Arial" w:eastAsia="Times New Roman" w:hAnsi="Arial" w:cs="Arial"/>
          <w:color w:val="444444"/>
          <w:sz w:val="24"/>
          <w:szCs w:val="24"/>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w:t>
      </w:r>
      <w:hyperlink r:id="rId84" w:anchor="64U0IK" w:history="1">
        <w:r w:rsidRPr="00567445">
          <w:rPr>
            <w:rFonts w:ascii="Arial" w:eastAsia="Times New Roman" w:hAnsi="Arial" w:cs="Arial"/>
            <w:color w:val="3451A0"/>
            <w:sz w:val="24"/>
            <w:szCs w:val="24"/>
            <w:u w:val="single"/>
          </w:rPr>
          <w:t>Федеральный закон "О техническом регулировании"</w:t>
        </w:r>
      </w:hyperlink>
      <w:r w:rsidRPr="00567445">
        <w:rPr>
          <w:rFonts w:ascii="Arial" w:eastAsia="Times New Roman" w:hAnsi="Arial" w:cs="Arial"/>
          <w:color w:val="444444"/>
          <w:sz w:val="24"/>
          <w:szCs w:val="24"/>
        </w:rPr>
        <w:t>, </w:t>
      </w:r>
      <w:hyperlink r:id="rId85" w:anchor="64U0IK" w:history="1">
        <w:r w:rsidRPr="00567445">
          <w:rPr>
            <w:rFonts w:ascii="Arial" w:eastAsia="Times New Roman" w:hAnsi="Arial" w:cs="Arial"/>
            <w:color w:val="3451A0"/>
            <w:sz w:val="24"/>
            <w:szCs w:val="24"/>
            <w:u w:val="single"/>
          </w:rPr>
          <w:t>Федеральный закон "О пожарной безопасности"</w:t>
        </w:r>
      </w:hyperlink>
      <w:r w:rsidRPr="00567445">
        <w:rPr>
          <w:rFonts w:ascii="Arial" w:eastAsia="Times New Roman" w:hAnsi="Arial" w:cs="Arial"/>
          <w:color w:val="444444"/>
          <w:sz w:val="24"/>
          <w:szCs w:val="24"/>
        </w:rPr>
        <w:t>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567445">
      <w:pPr>
        <w:spacing w:after="240" w:line="240" w:lineRule="auto"/>
        <w:jc w:val="center"/>
        <w:textAlignment w:val="baseline"/>
        <w:outlineLvl w:val="3"/>
        <w:rPr>
          <w:rFonts w:ascii="Arial" w:eastAsia="Times New Roman" w:hAnsi="Arial" w:cs="Arial"/>
          <w:b/>
          <w:bCs/>
          <w:color w:val="444444"/>
          <w:sz w:val="24"/>
          <w:szCs w:val="24"/>
        </w:rPr>
      </w:pPr>
      <w:r w:rsidRPr="00567445">
        <w:rPr>
          <w:rFonts w:ascii="Arial" w:eastAsia="Times New Roman" w:hAnsi="Arial" w:cs="Arial"/>
          <w:b/>
          <w:bCs/>
          <w:color w:val="444444"/>
          <w:sz w:val="24"/>
          <w:szCs w:val="24"/>
        </w:rPr>
        <w:t>Статья 4. Техническое регулирование в области пожарной безопасности</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 Техническое регулирование в области пожарной безопасности представляет собой:</w:t>
      </w:r>
      <w:r w:rsidRPr="00567445">
        <w:rPr>
          <w:rFonts w:ascii="Arial" w:eastAsia="Times New Roman" w:hAnsi="Arial" w:cs="Arial"/>
          <w:color w:val="444444"/>
          <w:sz w:val="24"/>
          <w:szCs w:val="24"/>
        </w:rPr>
        <w:br/>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 правовое регулирование отношений в области применения и использования требований пожарной безопасности;</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 правовое регулирование отношений в области оценки соответствия.</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 К нормативным правовым актам Российской Федерации по пожарной безопасности относятся технические регламенты, принятые в соответствии с </w:t>
      </w:r>
      <w:hyperlink r:id="rId86" w:anchor="64U0IK" w:history="1">
        <w:r w:rsidRPr="00567445">
          <w:rPr>
            <w:rFonts w:ascii="Arial" w:eastAsia="Times New Roman" w:hAnsi="Arial" w:cs="Arial"/>
            <w:color w:val="3451A0"/>
            <w:sz w:val="24"/>
            <w:szCs w:val="24"/>
            <w:u w:val="single"/>
          </w:rPr>
          <w:t>Федеральным законом "О техническом регулировании"</w:t>
        </w:r>
      </w:hyperlink>
      <w:r w:rsidRPr="00567445">
        <w:rPr>
          <w:rFonts w:ascii="Arial" w:eastAsia="Times New Roman" w:hAnsi="Arial" w:cs="Arial"/>
          <w:color w:val="444444"/>
          <w:sz w:val="24"/>
          <w:szCs w:val="24"/>
        </w:rPr>
        <w:t>,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lastRenderedPageBreak/>
        <w:t>(Часть в редакции, введенной в действие с 12 июля 2012 года </w:t>
      </w:r>
      <w:hyperlink r:id="rId87" w:anchor="6560IO"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88" w:anchor="7E00KC"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3. К нормативным документам по пожарной безопасности относятся:</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(Часть в редакции, введенной в действие с 25 июля 2022 года </w:t>
      </w:r>
      <w:hyperlink r:id="rId89" w:anchor="6560IO" w:history="1">
        <w:r w:rsidRPr="00567445">
          <w:rPr>
            <w:rFonts w:ascii="Arial" w:eastAsia="Times New Roman" w:hAnsi="Arial" w:cs="Arial"/>
            <w:color w:val="3451A0"/>
            <w:sz w:val="24"/>
            <w:szCs w:val="24"/>
            <w:u w:val="single"/>
          </w:rPr>
          <w:t>Федеральным законом от 14 июля 2022 года N 276-ФЗ</w:t>
        </w:r>
      </w:hyperlink>
      <w:r w:rsidRPr="00567445">
        <w:rPr>
          <w:rFonts w:ascii="Arial" w:eastAsia="Times New Roman" w:hAnsi="Arial" w:cs="Arial"/>
          <w:color w:val="444444"/>
          <w:sz w:val="24"/>
          <w:szCs w:val="24"/>
        </w:rPr>
        <w:t>. - См. </w:t>
      </w:r>
      <w:hyperlink r:id="rId90" w:anchor="7E20KD"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4. В случае</w:t>
      </w:r>
      <w:proofErr w:type="gramStart"/>
      <w:r w:rsidRPr="00567445">
        <w:rPr>
          <w:rFonts w:ascii="Arial" w:eastAsia="Times New Roman" w:hAnsi="Arial" w:cs="Arial"/>
          <w:color w:val="444444"/>
          <w:sz w:val="24"/>
          <w:szCs w:val="24"/>
        </w:rPr>
        <w:t>,</w:t>
      </w:r>
      <w:proofErr w:type="gramEnd"/>
      <w:r w:rsidRPr="00567445">
        <w:rPr>
          <w:rFonts w:ascii="Arial" w:eastAsia="Times New Roman" w:hAnsi="Arial" w:cs="Arial"/>
          <w:color w:val="444444"/>
          <w:sz w:val="24"/>
          <w:szCs w:val="24"/>
        </w:rPr>
        <w:t xml:space="preserve"> если положениями настоящего Федерального закона (за исключением положений </w:t>
      </w:r>
      <w:hyperlink r:id="rId91" w:anchor="8Q00LT" w:history="1">
        <w:r w:rsidRPr="00567445">
          <w:rPr>
            <w:rFonts w:ascii="Arial" w:eastAsia="Times New Roman" w:hAnsi="Arial" w:cs="Arial"/>
            <w:color w:val="3451A0"/>
            <w:sz w:val="24"/>
            <w:szCs w:val="24"/>
            <w:u w:val="single"/>
          </w:rPr>
          <w:t>статьи 64</w:t>
        </w:r>
      </w:hyperlink>
      <w:r w:rsidRPr="00567445">
        <w:rPr>
          <w:rFonts w:ascii="Arial" w:eastAsia="Times New Roman" w:hAnsi="Arial" w:cs="Arial"/>
          <w:color w:val="444444"/>
          <w:sz w:val="24"/>
          <w:szCs w:val="24"/>
        </w:rPr>
        <w:t>, </w:t>
      </w:r>
      <w:hyperlink r:id="rId92" w:anchor="A7U0NG" w:history="1">
        <w:r w:rsidRPr="00567445">
          <w:rPr>
            <w:rFonts w:ascii="Arial" w:eastAsia="Times New Roman" w:hAnsi="Arial" w:cs="Arial"/>
            <w:color w:val="3451A0"/>
            <w:sz w:val="24"/>
            <w:szCs w:val="24"/>
            <w:u w:val="single"/>
          </w:rPr>
          <w:t>части 1 статьи 82</w:t>
        </w:r>
      </w:hyperlink>
      <w:r w:rsidRPr="00567445">
        <w:rPr>
          <w:rFonts w:ascii="Arial" w:eastAsia="Times New Roman" w:hAnsi="Arial" w:cs="Arial"/>
          <w:color w:val="444444"/>
          <w:sz w:val="24"/>
          <w:szCs w:val="24"/>
        </w:rPr>
        <w:t>, </w:t>
      </w:r>
      <w:hyperlink r:id="rId93" w:anchor="A7C0N9" w:history="1">
        <w:r w:rsidRPr="00567445">
          <w:rPr>
            <w:rFonts w:ascii="Arial" w:eastAsia="Times New Roman" w:hAnsi="Arial" w:cs="Arial"/>
            <w:color w:val="3451A0"/>
            <w:sz w:val="24"/>
            <w:szCs w:val="24"/>
            <w:u w:val="single"/>
          </w:rPr>
          <w:t>части 7 статьи 83</w:t>
        </w:r>
      </w:hyperlink>
      <w:r w:rsidRPr="00567445">
        <w:rPr>
          <w:rFonts w:ascii="Arial" w:eastAsia="Times New Roman" w:hAnsi="Arial" w:cs="Arial"/>
          <w:color w:val="444444"/>
          <w:sz w:val="24"/>
          <w:szCs w:val="24"/>
        </w:rPr>
        <w:t>, </w:t>
      </w:r>
      <w:hyperlink r:id="rId94" w:anchor="BR20PB" w:history="1">
        <w:r w:rsidRPr="00567445">
          <w:rPr>
            <w:rFonts w:ascii="Arial" w:eastAsia="Times New Roman" w:hAnsi="Arial" w:cs="Arial"/>
            <w:color w:val="3451A0"/>
            <w:sz w:val="24"/>
            <w:szCs w:val="24"/>
            <w:u w:val="single"/>
          </w:rPr>
          <w:t>части 12 статьи 84</w:t>
        </w:r>
      </w:hyperlink>
      <w:r w:rsidRPr="00567445">
        <w:rPr>
          <w:rFonts w:ascii="Arial" w:eastAsia="Times New Roman" w:hAnsi="Arial" w:cs="Arial"/>
          <w:color w:val="444444"/>
          <w:sz w:val="24"/>
          <w:szCs w:val="24"/>
        </w:rPr>
        <w:t>, </w:t>
      </w:r>
      <w:hyperlink r:id="rId95" w:anchor="A8S0NK" w:history="1">
        <w:r w:rsidRPr="00567445">
          <w:rPr>
            <w:rFonts w:ascii="Arial" w:eastAsia="Times New Roman" w:hAnsi="Arial" w:cs="Arial"/>
            <w:color w:val="3451A0"/>
            <w:sz w:val="24"/>
            <w:szCs w:val="24"/>
            <w:u w:val="single"/>
          </w:rPr>
          <w:t>частей 1_1</w:t>
        </w:r>
      </w:hyperlink>
      <w:r w:rsidRPr="00567445">
        <w:rPr>
          <w:rFonts w:ascii="Arial" w:eastAsia="Times New Roman" w:hAnsi="Arial" w:cs="Arial"/>
          <w:color w:val="444444"/>
          <w:sz w:val="24"/>
          <w:szCs w:val="24"/>
        </w:rPr>
        <w:t> и </w:t>
      </w:r>
      <w:hyperlink r:id="rId96" w:anchor="A8S0NK" w:history="1">
        <w:r w:rsidRPr="00567445">
          <w:rPr>
            <w:rFonts w:ascii="Arial" w:eastAsia="Times New Roman" w:hAnsi="Arial" w:cs="Arial"/>
            <w:color w:val="3451A0"/>
            <w:sz w:val="24"/>
            <w:szCs w:val="24"/>
            <w:u w:val="single"/>
          </w:rPr>
          <w:t>1_2 статьи 97 настоящего Федерального закона</w:t>
        </w:r>
      </w:hyperlink>
      <w:r w:rsidRPr="00567445">
        <w:rPr>
          <w:rFonts w:ascii="Arial" w:eastAsia="Times New Roman" w:hAnsi="Arial" w:cs="Arial"/>
          <w:color w:val="444444"/>
          <w:sz w:val="24"/>
          <w:szCs w:val="24"/>
        </w:rPr>
        <w:t xml:space="preserve">)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sidRPr="00567445">
        <w:rPr>
          <w:rFonts w:ascii="Arial" w:eastAsia="Times New Roman" w:hAnsi="Arial" w:cs="Arial"/>
          <w:color w:val="444444"/>
          <w:sz w:val="24"/>
          <w:szCs w:val="24"/>
        </w:rPr>
        <w:t>документация</w:t>
      </w:r>
      <w:proofErr w:type="gramEnd"/>
      <w:r w:rsidRPr="00567445">
        <w:rPr>
          <w:rFonts w:ascii="Arial" w:eastAsia="Times New Roman" w:hAnsi="Arial" w:cs="Arial"/>
          <w:color w:val="444444"/>
          <w:sz w:val="24"/>
          <w:szCs w:val="24"/>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(Часть в редакции, введенной в действие с 12 июля 2012 года </w:t>
      </w:r>
      <w:hyperlink r:id="rId97" w:anchor="6560IO" w:history="1">
        <w:r w:rsidRPr="00567445">
          <w:rPr>
            <w:rFonts w:ascii="Arial" w:eastAsia="Times New Roman" w:hAnsi="Arial" w:cs="Arial"/>
            <w:color w:val="3451A0"/>
            <w:sz w:val="24"/>
            <w:szCs w:val="24"/>
            <w:u w:val="single"/>
          </w:rPr>
          <w:t>Федеральным законом от 10 июля 2012 года N 117-ФЗ</w:t>
        </w:r>
      </w:hyperlink>
      <w:r w:rsidRPr="00567445">
        <w:rPr>
          <w:rFonts w:ascii="Arial" w:eastAsia="Times New Roman" w:hAnsi="Arial" w:cs="Arial"/>
          <w:color w:val="444444"/>
          <w:sz w:val="24"/>
          <w:szCs w:val="24"/>
        </w:rPr>
        <w:t>. - См. </w:t>
      </w:r>
      <w:hyperlink r:id="rId98" w:anchor="7E40KE" w:history="1">
        <w:r w:rsidRPr="00567445">
          <w:rPr>
            <w:rFonts w:ascii="Arial" w:eastAsia="Times New Roman" w:hAnsi="Arial" w:cs="Arial"/>
            <w:color w:val="3451A0"/>
            <w:sz w:val="24"/>
            <w:szCs w:val="24"/>
            <w:u w:val="single"/>
          </w:rPr>
          <w:t>предыдущую редакцию</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 xml:space="preserve">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w:t>
      </w:r>
      <w:proofErr w:type="gramStart"/>
      <w:r w:rsidRPr="00567445">
        <w:rPr>
          <w:rFonts w:ascii="Arial" w:eastAsia="Times New Roman" w:hAnsi="Arial" w:cs="Arial"/>
          <w:color w:val="444444"/>
          <w:sz w:val="24"/>
          <w:szCs w:val="24"/>
        </w:rPr>
        <w:t>документация</w:t>
      </w:r>
      <w:proofErr w:type="gramEnd"/>
      <w:r w:rsidRPr="00567445">
        <w:rPr>
          <w:rFonts w:ascii="Arial" w:eastAsia="Times New Roman" w:hAnsi="Arial" w:cs="Arial"/>
          <w:color w:val="444444"/>
          <w:sz w:val="24"/>
          <w:szCs w:val="24"/>
        </w:rPr>
        <w:t xml:space="preserve">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F607AD" w:rsidRDefault="00567445" w:rsidP="00F607AD">
      <w:pPr>
        <w:spacing w:after="0" w:line="240" w:lineRule="auto"/>
        <w:ind w:firstLine="480"/>
        <w:jc w:val="both"/>
        <w:textAlignment w:val="baseline"/>
        <w:rPr>
          <w:rFonts w:ascii="Arial" w:eastAsia="Times New Roman" w:hAnsi="Arial" w:cs="Arial"/>
          <w:color w:val="444444"/>
          <w:sz w:val="24"/>
          <w:szCs w:val="24"/>
        </w:rPr>
      </w:pPr>
      <w:r w:rsidRPr="00567445">
        <w:rPr>
          <w:rFonts w:ascii="Arial" w:eastAsia="Times New Roman" w:hAnsi="Arial" w:cs="Arial"/>
          <w:color w:val="444444"/>
          <w:sz w:val="24"/>
          <w:szCs w:val="24"/>
        </w:rPr>
        <w:t>(Часть дополнительно включена с 15 июля 2016 года </w:t>
      </w:r>
      <w:hyperlink r:id="rId99" w:history="1">
        <w:r w:rsidRPr="00567445">
          <w:rPr>
            <w:rFonts w:ascii="Arial" w:eastAsia="Times New Roman" w:hAnsi="Arial" w:cs="Arial"/>
            <w:color w:val="3451A0"/>
            <w:sz w:val="24"/>
            <w:szCs w:val="24"/>
            <w:u w:val="single"/>
          </w:rPr>
          <w:t>Федеральным законом от 3 июля 2016 года N 301-ФЗ</w:t>
        </w:r>
      </w:hyperlink>
      <w:r w:rsidRPr="00567445">
        <w:rPr>
          <w:rFonts w:ascii="Arial" w:eastAsia="Times New Roman" w:hAnsi="Arial" w:cs="Arial"/>
          <w:color w:val="444444"/>
          <w:sz w:val="24"/>
          <w:szCs w:val="24"/>
        </w:rPr>
        <w:t>)</w:t>
      </w:r>
    </w:p>
    <w:p w:rsidR="00567445" w:rsidRPr="00567445" w:rsidRDefault="00567445" w:rsidP="00F607AD">
      <w:pPr>
        <w:spacing w:after="0" w:line="240" w:lineRule="auto"/>
        <w:ind w:firstLine="480"/>
        <w:jc w:val="both"/>
        <w:textAlignment w:val="baseline"/>
        <w:rPr>
          <w:rFonts w:ascii="Arial" w:eastAsia="Times New Roman" w:hAnsi="Arial" w:cs="Arial"/>
          <w:color w:val="444444"/>
          <w:sz w:val="24"/>
          <w:szCs w:val="24"/>
        </w:rPr>
      </w:pPr>
    </w:p>
    <w:p w:rsidR="00FD3984" w:rsidRPr="00FD3984" w:rsidRDefault="00FD3984" w:rsidP="00FD3984">
      <w:pPr>
        <w:pStyle w:val="4"/>
        <w:spacing w:before="0" w:beforeAutospacing="0" w:after="240" w:afterAutospacing="0"/>
        <w:jc w:val="center"/>
        <w:textAlignment w:val="baseline"/>
        <w:rPr>
          <w:rFonts w:ascii="Arial" w:hAnsi="Arial" w:cs="Arial"/>
        </w:rPr>
      </w:pPr>
      <w:r w:rsidRPr="00FD3984">
        <w:rPr>
          <w:rFonts w:ascii="Arial" w:hAnsi="Arial" w:cs="Arial"/>
        </w:rPr>
        <w:t>Статья 5. Обеспечение пожарной безопасности объектов защиты</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1. Каждый объект защиты должен иметь систему обеспечения пожарной безопасности.</w:t>
      </w:r>
      <w:r w:rsidRPr="00FD3984">
        <w:rPr>
          <w:rFonts w:ascii="Arial" w:hAnsi="Arial" w:cs="Arial"/>
        </w:rPr>
        <w:br/>
      </w: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 xml:space="preserve">2. Целью </w:t>
      </w:r>
      <w:proofErr w:type="gramStart"/>
      <w:r w:rsidRPr="00FD3984">
        <w:rPr>
          <w:rFonts w:ascii="Arial" w:hAnsi="Arial" w:cs="Arial"/>
        </w:rPr>
        <w:t>создания системы обеспечения пожарной безопасности объекта защиты</w:t>
      </w:r>
      <w:proofErr w:type="gramEnd"/>
      <w:r w:rsidRPr="00FD3984">
        <w:rPr>
          <w:rFonts w:ascii="Arial" w:hAnsi="Arial" w:cs="Arial"/>
        </w:rPr>
        <w:t xml:space="preserve"> является предотвращение пожара, обеспечение безопасности людей и защита имущества при пожаре.</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 xml:space="preserve">4. Система обеспечения пожарной безопасности объекта защиты в обязательном порядке должна содержать комплекс мероприятий, исключающих возможность </w:t>
      </w:r>
      <w:r w:rsidRPr="00FD3984">
        <w:rPr>
          <w:rFonts w:ascii="Arial" w:hAnsi="Arial" w:cs="Arial"/>
        </w:rPr>
        <w:lastRenderedPageBreak/>
        <w:t>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D3984" w:rsidRPr="00FD3984" w:rsidRDefault="00FD3984" w:rsidP="00FD3984">
      <w:pPr>
        <w:pStyle w:val="4"/>
        <w:spacing w:before="0" w:beforeAutospacing="0" w:after="240" w:afterAutospacing="0"/>
        <w:jc w:val="center"/>
        <w:textAlignment w:val="baseline"/>
        <w:rPr>
          <w:rFonts w:ascii="Arial" w:hAnsi="Arial" w:cs="Arial"/>
        </w:rPr>
      </w:pPr>
      <w:r w:rsidRPr="00FD3984">
        <w:rPr>
          <w:rFonts w:ascii="Arial" w:hAnsi="Arial" w:cs="Arial"/>
        </w:rPr>
        <w:t>Статья 6. Условия соответствия объекта защиты требованиям пожарной безопасности</w:t>
      </w: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1. Пожарная безопасность объекта защиты считается обеспеченной при выполнении в полном объеме требований пожарной безопасности, установленных настоящим Федеральным законом, а также одного из следующих условий:</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1) выполнены требования пожарной безопасности, содержащиеся в нормативных документах по пожарной безопасности, указанных в </w:t>
      </w:r>
      <w:hyperlink r:id="rId100" w:anchor="BQI0P4" w:history="1">
        <w:r w:rsidRPr="00FD3984">
          <w:rPr>
            <w:rStyle w:val="a3"/>
            <w:rFonts w:ascii="Arial" w:hAnsi="Arial" w:cs="Arial"/>
            <w:color w:val="3451A0"/>
          </w:rPr>
          <w:t>пункте 1 части 3 статьи 4 настоящего Федерального закона</w:t>
        </w:r>
      </w:hyperlink>
      <w:r w:rsidRPr="00FD3984">
        <w:rPr>
          <w:rFonts w:ascii="Arial" w:hAnsi="Arial" w:cs="Arial"/>
        </w:rPr>
        <w:t>;</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2) пожарный риск не превышает допустимых значений, установленных настоящим Федеральным законом;</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630393" w:rsidRDefault="00FD3984" w:rsidP="00F607AD">
      <w:pPr>
        <w:pStyle w:val="formattext"/>
        <w:spacing w:before="0" w:beforeAutospacing="0" w:after="0" w:afterAutospacing="0"/>
        <w:ind w:firstLine="480"/>
        <w:jc w:val="both"/>
        <w:textAlignment w:val="baseline"/>
        <w:rPr>
          <w:rFonts w:ascii="Arial" w:hAnsi="Arial" w:cs="Arial"/>
        </w:rPr>
      </w:pPr>
      <w:proofErr w:type="gramStart"/>
      <w:r w:rsidRPr="00FD3984">
        <w:rPr>
          <w:rFonts w:ascii="Arial" w:hAnsi="Arial" w:cs="Arial"/>
        </w:rP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roofErr w:type="gramEnd"/>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r w:rsidRPr="00FD3984">
        <w:rPr>
          <w:rFonts w:ascii="Arial" w:hAnsi="Arial" w:cs="Arial"/>
        </w:rPr>
        <w:br/>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5) результаты исследований, расчетов и (или) испытаний подтверждают обеспечение пожарной безопасности объекта защиты в соответствии с </w:t>
      </w:r>
      <w:hyperlink r:id="rId101" w:anchor="7EE0KI" w:history="1">
        <w:r w:rsidRPr="00FD3984">
          <w:rPr>
            <w:rStyle w:val="a3"/>
            <w:rFonts w:ascii="Arial" w:hAnsi="Arial" w:cs="Arial"/>
            <w:color w:val="3451A0"/>
          </w:rPr>
          <w:t>частью 7 настоящей статьи</w:t>
        </w:r>
      </w:hyperlink>
      <w:r w:rsidRPr="00FD3984">
        <w:rPr>
          <w:rFonts w:ascii="Arial" w:hAnsi="Arial" w:cs="Arial"/>
        </w:rPr>
        <w:t>.</w:t>
      </w: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(Часть в редакции, введенной в действие с 25 июля 2022 года </w:t>
      </w:r>
      <w:hyperlink r:id="rId102" w:anchor="8OU0LP" w:history="1">
        <w:r w:rsidRPr="00FD3984">
          <w:rPr>
            <w:rStyle w:val="a3"/>
            <w:rFonts w:ascii="Arial" w:hAnsi="Arial" w:cs="Arial"/>
            <w:color w:val="3451A0"/>
          </w:rPr>
          <w:t>Федеральным законом от 14 июля 2022 года N 276-ФЗ</w:t>
        </w:r>
      </w:hyperlink>
      <w:r w:rsidRPr="00FD3984">
        <w:rPr>
          <w:rFonts w:ascii="Arial" w:hAnsi="Arial" w:cs="Arial"/>
        </w:rPr>
        <w:t>. - См. </w:t>
      </w:r>
      <w:hyperlink r:id="rId103" w:anchor="7E20KC" w:history="1">
        <w:r w:rsidRPr="00FD3984">
          <w:rPr>
            <w:rStyle w:val="a3"/>
            <w:rFonts w:ascii="Arial" w:hAnsi="Arial" w:cs="Arial"/>
            <w:color w:val="3451A0"/>
          </w:rPr>
          <w:t>предыдущую редакцию</w:t>
        </w:r>
      </w:hyperlink>
      <w:r w:rsidRPr="00FD3984">
        <w:rPr>
          <w:rFonts w:ascii="Arial" w:hAnsi="Arial" w:cs="Arial"/>
        </w:rPr>
        <w:t>)</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2. Часть утратила силу с 12 июля 2012 года - </w:t>
      </w:r>
      <w:hyperlink r:id="rId104" w:anchor="6580IP" w:history="1">
        <w:r w:rsidRPr="00FD3984">
          <w:rPr>
            <w:rStyle w:val="a3"/>
            <w:rFonts w:ascii="Arial" w:hAnsi="Arial" w:cs="Arial"/>
            <w:color w:val="3451A0"/>
          </w:rPr>
          <w:t>Федеральный закон от 10 июля 2012 года N 117-ФЗ</w:t>
        </w:r>
      </w:hyperlink>
      <w:r w:rsidRPr="00FD3984">
        <w:rPr>
          <w:rFonts w:ascii="Arial" w:hAnsi="Arial" w:cs="Arial"/>
        </w:rPr>
        <w:t>. - См. </w:t>
      </w:r>
      <w:hyperlink r:id="rId105" w:anchor="7E40KD" w:history="1">
        <w:r w:rsidRPr="00FD3984">
          <w:rPr>
            <w:rStyle w:val="a3"/>
            <w:rFonts w:ascii="Arial" w:hAnsi="Arial" w:cs="Arial"/>
            <w:color w:val="3451A0"/>
          </w:rPr>
          <w:t>предыдущую редакцию</w:t>
        </w:r>
      </w:hyperlink>
      <w:r w:rsidRPr="00FD3984">
        <w:rPr>
          <w:rFonts w:ascii="Arial" w:hAnsi="Arial" w:cs="Arial"/>
        </w:rPr>
        <w:t>.</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3. При выполнении обязательных требований пожарной безопасности, установленных техническими регламентами, принятыми в соответствии с </w:t>
      </w:r>
      <w:hyperlink r:id="rId106" w:anchor="64U0IK" w:history="1">
        <w:r w:rsidRPr="00FD3984">
          <w:rPr>
            <w:rStyle w:val="a3"/>
            <w:rFonts w:ascii="Arial" w:hAnsi="Arial" w:cs="Arial"/>
            <w:color w:val="3451A0"/>
          </w:rPr>
          <w:t>Федеральным законом "О техническом регулировании"</w:t>
        </w:r>
      </w:hyperlink>
      <w:r w:rsidRPr="00FD3984">
        <w:rPr>
          <w:rFonts w:ascii="Arial" w:hAnsi="Arial" w:cs="Arial"/>
        </w:rPr>
        <w:t xml:space="preserve">,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FD3984">
        <w:rPr>
          <w:rFonts w:ascii="Arial" w:hAnsi="Arial" w:cs="Arial"/>
        </w:rPr>
        <w:t>документация</w:t>
      </w:r>
      <w:proofErr w:type="gramEnd"/>
      <w:r w:rsidRPr="00FD3984">
        <w:rPr>
          <w:rFonts w:ascii="Arial" w:hAnsi="Arial" w:cs="Arial"/>
        </w:rPr>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(Часть в редакции, введенной в действие с 12 июля 2012 года </w:t>
      </w:r>
      <w:hyperlink r:id="rId107" w:anchor="6580IP" w:history="1">
        <w:r w:rsidRPr="00FD3984">
          <w:rPr>
            <w:rStyle w:val="a3"/>
            <w:rFonts w:ascii="Arial" w:hAnsi="Arial" w:cs="Arial"/>
            <w:color w:val="3451A0"/>
          </w:rPr>
          <w:t>Федеральным законом от 10 июля 2012 года N 117-ФЗ</w:t>
        </w:r>
      </w:hyperlink>
      <w:r w:rsidRPr="00FD3984">
        <w:rPr>
          <w:rFonts w:ascii="Arial" w:hAnsi="Arial" w:cs="Arial"/>
        </w:rPr>
        <w:t>. - См. </w:t>
      </w:r>
      <w:hyperlink r:id="rId108" w:anchor="7E60KE" w:history="1">
        <w:r w:rsidRPr="00FD3984">
          <w:rPr>
            <w:rStyle w:val="a3"/>
            <w:rFonts w:ascii="Arial" w:hAnsi="Arial" w:cs="Arial"/>
            <w:color w:val="3451A0"/>
          </w:rPr>
          <w:t>предыдущую редакцию</w:t>
        </w:r>
      </w:hyperlink>
      <w:r w:rsidRPr="00FD3984">
        <w:rPr>
          <w:rFonts w:ascii="Arial" w:hAnsi="Arial" w:cs="Arial"/>
        </w:rPr>
        <w:t>)</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4. Часть утратила силу с 25 июля 2022 года - </w:t>
      </w:r>
      <w:hyperlink r:id="rId109" w:anchor="8P00LQ" w:history="1">
        <w:r w:rsidRPr="00FD3984">
          <w:rPr>
            <w:rStyle w:val="a3"/>
            <w:rFonts w:ascii="Arial" w:hAnsi="Arial" w:cs="Arial"/>
            <w:color w:val="3451A0"/>
          </w:rPr>
          <w:t>Федеральный закон от 14 июля 2022 года N 276-ФЗ</w:t>
        </w:r>
      </w:hyperlink>
      <w:r w:rsidRPr="00FD3984">
        <w:rPr>
          <w:rFonts w:ascii="Arial" w:hAnsi="Arial" w:cs="Arial"/>
        </w:rPr>
        <w:t>. - См. </w:t>
      </w:r>
      <w:hyperlink r:id="rId110" w:anchor="7E80KF" w:history="1">
        <w:r w:rsidRPr="00FD3984">
          <w:rPr>
            <w:rStyle w:val="a3"/>
            <w:rFonts w:ascii="Arial" w:hAnsi="Arial" w:cs="Arial"/>
            <w:color w:val="3451A0"/>
          </w:rPr>
          <w:t>предыдущую редакцию</w:t>
        </w:r>
      </w:hyperlink>
      <w:r w:rsidRPr="00FD3984">
        <w:rPr>
          <w:rFonts w:ascii="Arial" w:hAnsi="Arial" w:cs="Arial"/>
        </w:rPr>
        <w:t>.</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 xml:space="preserve">5. </w:t>
      </w:r>
      <w:proofErr w:type="gramStart"/>
      <w:r w:rsidRPr="00FD3984">
        <w:rPr>
          <w:rFonts w:ascii="Arial" w:hAnsi="Arial" w:cs="Arial"/>
        </w:rPr>
        <w:t>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hyperlink r:id="rId111" w:anchor="8Q00LT" w:history="1">
        <w:r w:rsidRPr="00FD3984">
          <w:rPr>
            <w:rStyle w:val="a3"/>
            <w:rFonts w:ascii="Arial" w:hAnsi="Arial" w:cs="Arial"/>
            <w:color w:val="3451A0"/>
          </w:rPr>
          <w:t>статьей 64 настоящего Федерального закона</w:t>
        </w:r>
      </w:hyperlink>
      <w:r w:rsidRPr="00FD3984">
        <w:rPr>
          <w:rFonts w:ascii="Arial" w:hAnsi="Arial" w:cs="Arial"/>
        </w:rPr>
        <w:t xml:space="preserve"> в течение шести месяцев со дня </w:t>
      </w:r>
      <w:r w:rsidRPr="00FD3984">
        <w:rPr>
          <w:rFonts w:ascii="Arial" w:hAnsi="Arial" w:cs="Arial"/>
        </w:rPr>
        <w:lastRenderedPageBreak/>
        <w:t>приобретения такого права разработать и представить в уведомительном порядке декларацию пожарной безопасности.</w:t>
      </w:r>
      <w:proofErr w:type="gramEnd"/>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(Часть в редакции, введенной в действие с 25 июля 2022 года </w:t>
      </w:r>
      <w:hyperlink r:id="rId112" w:anchor="8P20LR" w:history="1">
        <w:r w:rsidRPr="00FD3984">
          <w:rPr>
            <w:rStyle w:val="a3"/>
            <w:rFonts w:ascii="Arial" w:hAnsi="Arial" w:cs="Arial"/>
            <w:color w:val="3451A0"/>
          </w:rPr>
          <w:t>Федеральным законом от 14 июля 2022 года N 276-ФЗ</w:t>
        </w:r>
      </w:hyperlink>
      <w:r w:rsidRPr="00FD3984">
        <w:rPr>
          <w:rFonts w:ascii="Arial" w:hAnsi="Arial" w:cs="Arial"/>
        </w:rPr>
        <w:t>. - См. </w:t>
      </w:r>
      <w:hyperlink r:id="rId113" w:anchor="7EA0KG" w:history="1">
        <w:r w:rsidRPr="00FD3984">
          <w:rPr>
            <w:rStyle w:val="a3"/>
            <w:rFonts w:ascii="Arial" w:hAnsi="Arial" w:cs="Arial"/>
            <w:color w:val="3451A0"/>
          </w:rPr>
          <w:t>предыдущую редакцию</w:t>
        </w:r>
      </w:hyperlink>
      <w:r w:rsidRPr="00FD3984">
        <w:rPr>
          <w:rFonts w:ascii="Arial" w:hAnsi="Arial" w:cs="Arial"/>
        </w:rPr>
        <w:t>)</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r w:rsidRPr="00FD3984">
        <w:rPr>
          <w:rFonts w:ascii="Arial" w:hAnsi="Arial" w:cs="Arial"/>
        </w:rPr>
        <w:br/>
      </w: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7. Порядок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w:t>
      </w:r>
    </w:p>
    <w:p w:rsidR="0063039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(Часть в редакции, введенной в действие с 25 июля 2022 года </w:t>
      </w:r>
      <w:hyperlink r:id="rId114" w:anchor="8P40LS" w:history="1">
        <w:r w:rsidRPr="00FD3984">
          <w:rPr>
            <w:rStyle w:val="a3"/>
            <w:rFonts w:ascii="Arial" w:hAnsi="Arial" w:cs="Arial"/>
            <w:color w:val="3451A0"/>
          </w:rPr>
          <w:t>Федеральным законом от 14 июля 2022 года N 276-ФЗ</w:t>
        </w:r>
      </w:hyperlink>
      <w:r w:rsidRPr="00FD3984">
        <w:rPr>
          <w:rFonts w:ascii="Arial" w:hAnsi="Arial" w:cs="Arial"/>
        </w:rPr>
        <w:t>. - См. </w:t>
      </w:r>
      <w:hyperlink r:id="rId115" w:anchor="7EE0KI" w:history="1">
        <w:r w:rsidRPr="00FD3984">
          <w:rPr>
            <w:rStyle w:val="a3"/>
            <w:rFonts w:ascii="Arial" w:hAnsi="Arial" w:cs="Arial"/>
            <w:color w:val="3451A0"/>
          </w:rPr>
          <w:t>предыдущую редакцию</w:t>
        </w:r>
      </w:hyperlink>
      <w:r w:rsidRPr="00FD3984">
        <w:rPr>
          <w:rFonts w:ascii="Arial" w:hAnsi="Arial" w:cs="Arial"/>
        </w:rPr>
        <w:t>)</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B14F3" w:rsidRDefault="00FD3984" w:rsidP="00FB14F3">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FB14F3" w:rsidRDefault="00FB14F3" w:rsidP="00FB14F3">
      <w:pPr>
        <w:pStyle w:val="4"/>
        <w:spacing w:before="0" w:beforeAutospacing="0" w:after="0" w:afterAutospacing="0"/>
        <w:jc w:val="center"/>
        <w:textAlignment w:val="baseline"/>
        <w:rPr>
          <w:rFonts w:ascii="Arial" w:hAnsi="Arial" w:cs="Arial"/>
        </w:rPr>
      </w:pPr>
    </w:p>
    <w:p w:rsidR="00FD3984" w:rsidRPr="00FD3984" w:rsidRDefault="00FD3984" w:rsidP="00FD3984">
      <w:pPr>
        <w:pStyle w:val="4"/>
        <w:spacing w:before="0" w:beforeAutospacing="0" w:after="240" w:afterAutospacing="0"/>
        <w:jc w:val="center"/>
        <w:textAlignment w:val="baseline"/>
        <w:rPr>
          <w:rFonts w:ascii="Arial" w:hAnsi="Arial" w:cs="Arial"/>
        </w:rPr>
      </w:pPr>
      <w:r w:rsidRPr="00FD3984">
        <w:rPr>
          <w:rFonts w:ascii="Arial" w:hAnsi="Arial" w:cs="Arial"/>
        </w:rPr>
        <w:t>Статья 6</w:t>
      </w:r>
      <w:r w:rsidR="00B353E4">
        <w:rPr>
          <w:rFonts w:ascii="Arial" w:hAnsi="Arial" w:cs="Arial"/>
        </w:rPr>
        <w:t>.</w:t>
      </w:r>
      <w:r w:rsidRPr="00FD3984">
        <w:rPr>
          <w:rFonts w:ascii="Arial" w:hAnsi="Arial" w:cs="Arial"/>
        </w:rPr>
        <w:t>1. Идентификация объектов защиты</w:t>
      </w:r>
    </w:p>
    <w:p w:rsidR="00FB14F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B14F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1) класс функциональной пожарной опасности;</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B14F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2) степень огнестойкости, класс конструктивной пожарной опасности;</w:t>
      </w: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p>
    <w:p w:rsidR="00FD3984" w:rsidRPr="00FD3984"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FB14F3" w:rsidRDefault="00FD3984" w:rsidP="00F607AD">
      <w:pPr>
        <w:pStyle w:val="formattext"/>
        <w:spacing w:before="0" w:beforeAutospacing="0" w:after="0" w:afterAutospacing="0"/>
        <w:ind w:firstLine="480"/>
        <w:jc w:val="both"/>
        <w:textAlignment w:val="baseline"/>
        <w:rPr>
          <w:rFonts w:ascii="Arial" w:hAnsi="Arial" w:cs="Arial"/>
        </w:rPr>
      </w:pPr>
      <w:r w:rsidRPr="00FD3984">
        <w:rPr>
          <w:rFonts w:ascii="Arial" w:hAnsi="Arial" w:cs="Arial"/>
        </w:rPr>
        <w:t>(Статья дополнительно включена с 30 июля 2017 года </w:t>
      </w:r>
      <w:hyperlink r:id="rId116" w:anchor="65A0IQ" w:history="1">
        <w:r w:rsidRPr="00FD3984">
          <w:rPr>
            <w:rStyle w:val="a3"/>
            <w:rFonts w:ascii="Arial" w:hAnsi="Arial" w:cs="Arial"/>
            <w:color w:val="3451A0"/>
          </w:rPr>
          <w:t>Федеральным законом от 29 июля 2017 года N 244-ФЗ</w:t>
        </w:r>
      </w:hyperlink>
      <w:r w:rsidRPr="00FD3984">
        <w:rPr>
          <w:rFonts w:ascii="Arial" w:hAnsi="Arial" w:cs="Arial"/>
        </w:rPr>
        <w:t>)</w:t>
      </w:r>
    </w:p>
    <w:p w:rsidR="00FD3984" w:rsidRPr="00FD3984" w:rsidRDefault="00FD3984" w:rsidP="00FB14F3">
      <w:pPr>
        <w:pStyle w:val="formattext"/>
        <w:spacing w:before="0" w:beforeAutospacing="0" w:after="0" w:afterAutospacing="0"/>
        <w:ind w:firstLine="480"/>
        <w:jc w:val="both"/>
        <w:textAlignment w:val="baseline"/>
        <w:rPr>
          <w:rFonts w:ascii="Arial" w:hAnsi="Arial" w:cs="Arial"/>
        </w:rPr>
      </w:pPr>
    </w:p>
    <w:p w:rsidR="00FD3984" w:rsidRPr="00B353E4" w:rsidRDefault="00FD3984" w:rsidP="00FB14F3">
      <w:pPr>
        <w:pStyle w:val="3"/>
        <w:spacing w:before="0" w:beforeAutospacing="0" w:after="0" w:afterAutospacing="0"/>
        <w:jc w:val="center"/>
        <w:textAlignment w:val="baseline"/>
        <w:rPr>
          <w:rFonts w:ascii="Arial" w:hAnsi="Arial" w:cs="Arial"/>
          <w:sz w:val="24"/>
          <w:szCs w:val="24"/>
        </w:rPr>
      </w:pPr>
      <w:r w:rsidRPr="00B353E4">
        <w:rPr>
          <w:rFonts w:ascii="Arial" w:hAnsi="Arial" w:cs="Arial"/>
          <w:sz w:val="24"/>
          <w:szCs w:val="24"/>
        </w:rPr>
        <w:t>Глава 2. Классификация пожаров и опасных факторов пожара</w:t>
      </w:r>
    </w:p>
    <w:p w:rsidR="00FD3984" w:rsidRPr="00B353E4" w:rsidRDefault="00FD3984" w:rsidP="00FB14F3">
      <w:pPr>
        <w:pStyle w:val="formattext"/>
        <w:spacing w:before="0" w:beforeAutospacing="0" w:after="0" w:afterAutospacing="0"/>
        <w:textAlignment w:val="baseline"/>
        <w:rPr>
          <w:rFonts w:ascii="Arial" w:hAnsi="Arial" w:cs="Arial"/>
        </w:rPr>
      </w:pPr>
      <w:r w:rsidRPr="00B353E4">
        <w:rPr>
          <w:rFonts w:ascii="Arial" w:hAnsi="Arial" w:cs="Arial"/>
        </w:rPr>
        <w:t>     </w:t>
      </w:r>
    </w:p>
    <w:p w:rsidR="00FD3984" w:rsidRDefault="00FD3984" w:rsidP="00FB14F3">
      <w:pPr>
        <w:pStyle w:val="4"/>
        <w:spacing w:before="0" w:beforeAutospacing="0" w:after="0" w:afterAutospacing="0"/>
        <w:jc w:val="center"/>
        <w:textAlignment w:val="baseline"/>
        <w:rPr>
          <w:rFonts w:ascii="Arial" w:hAnsi="Arial" w:cs="Arial"/>
        </w:rPr>
      </w:pPr>
      <w:r w:rsidRPr="00B353E4">
        <w:rPr>
          <w:rFonts w:ascii="Arial" w:hAnsi="Arial" w:cs="Arial"/>
        </w:rPr>
        <w:t>Статья 7. Цель классификации пожаров и опасных факторов пожара</w:t>
      </w:r>
    </w:p>
    <w:p w:rsidR="00FB14F3" w:rsidRPr="00B353E4" w:rsidRDefault="00FB14F3" w:rsidP="00FB14F3">
      <w:pPr>
        <w:pStyle w:val="4"/>
        <w:spacing w:before="0" w:beforeAutospacing="0" w:after="0" w:afterAutospacing="0"/>
        <w:jc w:val="center"/>
        <w:textAlignment w:val="baseline"/>
        <w:rPr>
          <w:rFonts w:ascii="Arial" w:hAnsi="Arial" w:cs="Arial"/>
        </w:rPr>
      </w:pPr>
    </w:p>
    <w:p w:rsidR="00FB14F3" w:rsidRDefault="00FD3984" w:rsidP="00F607AD">
      <w:pPr>
        <w:pStyle w:val="formattext"/>
        <w:spacing w:before="0" w:beforeAutospacing="0" w:after="0" w:afterAutospacing="0"/>
        <w:ind w:firstLine="480"/>
        <w:jc w:val="both"/>
        <w:textAlignment w:val="baseline"/>
        <w:rPr>
          <w:rFonts w:ascii="Arial" w:hAnsi="Arial" w:cs="Arial"/>
        </w:rPr>
      </w:pPr>
      <w:r w:rsidRPr="00B353E4">
        <w:rPr>
          <w:rFonts w:ascii="Arial" w:hAnsi="Arial" w:cs="Arial"/>
        </w:rPr>
        <w:t>1. Классификация пожаров по виду горючего материала используется для обозначения области применения средств пожаротушения.</w:t>
      </w:r>
    </w:p>
    <w:p w:rsidR="00FD3984" w:rsidRPr="00B353E4" w:rsidRDefault="00FD3984" w:rsidP="00F607AD">
      <w:pPr>
        <w:pStyle w:val="formattext"/>
        <w:spacing w:before="0" w:beforeAutospacing="0" w:after="0" w:afterAutospacing="0"/>
        <w:ind w:firstLine="480"/>
        <w:jc w:val="both"/>
        <w:textAlignment w:val="baseline"/>
        <w:rPr>
          <w:rFonts w:ascii="Arial" w:hAnsi="Arial" w:cs="Arial"/>
        </w:rPr>
      </w:pPr>
    </w:p>
    <w:p w:rsidR="00FB14F3" w:rsidRDefault="00FD3984"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sidRPr="00B353E4">
        <w:rPr>
          <w:rFonts w:ascii="Arial" w:hAnsi="Arial" w:cs="Arial"/>
          <w:color w:val="444444"/>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FD3984" w:rsidRPr="00B353E4" w:rsidRDefault="00FD3984"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D3984"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sidRPr="00B353E4">
        <w:rPr>
          <w:rFonts w:ascii="Arial" w:hAnsi="Arial" w:cs="Arial"/>
          <w:color w:val="444444"/>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FB14F3" w:rsidRDefault="00FB14F3" w:rsidP="00FB14F3">
      <w:pPr>
        <w:pStyle w:val="4"/>
        <w:spacing w:before="0" w:beforeAutospacing="0" w:after="0" w:afterAutospacing="0"/>
        <w:jc w:val="center"/>
        <w:textAlignment w:val="baseline"/>
        <w:rPr>
          <w:rFonts w:ascii="Arial" w:hAnsi="Arial" w:cs="Arial"/>
          <w:color w:val="444444"/>
        </w:rPr>
      </w:pPr>
    </w:p>
    <w:p w:rsidR="002F3EE2" w:rsidRDefault="002F3EE2" w:rsidP="00FB14F3">
      <w:pPr>
        <w:pStyle w:val="4"/>
        <w:spacing w:before="0" w:beforeAutospacing="0" w:after="0" w:afterAutospacing="0"/>
        <w:jc w:val="center"/>
        <w:textAlignment w:val="baseline"/>
        <w:rPr>
          <w:rFonts w:ascii="Arial" w:hAnsi="Arial" w:cs="Arial"/>
          <w:color w:val="444444"/>
        </w:rPr>
      </w:pPr>
      <w:r>
        <w:rPr>
          <w:rFonts w:ascii="Arial" w:hAnsi="Arial" w:cs="Arial"/>
          <w:color w:val="444444"/>
        </w:rPr>
        <w:t>Статья 8. Классификация пожаров</w:t>
      </w:r>
    </w:p>
    <w:p w:rsidR="00FB14F3" w:rsidRDefault="00FB14F3" w:rsidP="00FB14F3">
      <w:pPr>
        <w:pStyle w:val="4"/>
        <w:spacing w:before="0" w:beforeAutospacing="0" w:after="0" w:afterAutospacing="0"/>
        <w:jc w:val="center"/>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Пожары классифицируются по виду горючего материала и подразделяются на следующие основные классы:</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25 июля 2022 года </w:t>
      </w:r>
      <w:hyperlink r:id="rId117" w:anchor="8P6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18" w:anchor="7EC0KG"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 пожары твердых горючих веществ и материалов (А);</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пожары горючих жидкостей или плавящихся твердых веществ и материалов (В);</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пожары газов (С);</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пожары металлов (D);</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пожары горючих веществ и материалов электроустановок, находящихся под напряжением (Е);</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пожары ядерных материалов, радиоактивных отходов и радиоактивных веществ (F).</w:t>
      </w:r>
      <w:r>
        <w:rPr>
          <w:rFonts w:ascii="Arial" w:hAnsi="Arial" w:cs="Arial"/>
          <w:color w:val="444444"/>
        </w:rPr>
        <w:br/>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Дополнительные классы и подклассы пожаров могут быть установлены нормативными документами по пожарной безопасности.</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25 июля 2022 года </w:t>
      </w:r>
      <w:hyperlink r:id="rId119" w:anchor="8P80LU" w:history="1">
        <w:r>
          <w:rPr>
            <w:rStyle w:val="a3"/>
            <w:rFonts w:ascii="Arial" w:hAnsi="Arial" w:cs="Arial"/>
            <w:color w:val="3451A0"/>
          </w:rPr>
          <w:t>Федеральным законом от 14 июля 2022 года N 276-ФЗ</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2F3EE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 Опасные факторы пожара</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К опасным факторам пожара, воздействующим на людей и имущество, относятся:</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пламя и искры;</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тепловой поток;</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повышенная температура окружающей среды;</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повышенная концентрация токсичных продуктов горения и термического разложения;</w:t>
      </w:r>
      <w:r>
        <w:rPr>
          <w:rFonts w:ascii="Arial" w:hAnsi="Arial" w:cs="Arial"/>
          <w:color w:val="444444"/>
        </w:rPr>
        <w:br/>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пониженная концентрация кислорода;</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снижение видимости в дыму.</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К сопутствующим проявлениям опасных факторов пожара относятся:</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120" w:anchor="65E0IS"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21" w:anchor="7EE0KG"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вынос высокого напряжения на токопроводящие части технологических установок, оборудования, агрегатов, изделий и иного имущества;</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опасные факторы взрыва, происшедшего вследствие пожара;</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воздействие огнетушащих веществ.</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2F3EE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3. Показатели и классификация пожаровзрывоопасности и пожарной опасности веществ и материалов</w:t>
      </w:r>
    </w:p>
    <w:p w:rsidR="002F3EE2" w:rsidRDefault="002F3EE2" w:rsidP="002F3EE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 Цель классификации веществ и материалов по пожаровзрывоопасности и пожарной опасности</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122" w:anchor="7D60K4"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23" w:anchor="7EM0KK"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2F3EE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11. Показатели пожаровзрывоопасности и пожарной опасности веществ и материалов</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Перечень показателей для оценки пожаровзрывоопасности и пожарной опасности веществ и материалов в зависимости от их агрегатного состояния приведен в </w:t>
      </w:r>
      <w:hyperlink r:id="rId124" w:anchor="AB00O1" w:history="1">
        <w:r>
          <w:rPr>
            <w:rStyle w:val="a3"/>
            <w:rFonts w:ascii="Arial" w:hAnsi="Arial" w:cs="Arial"/>
            <w:color w:val="3451A0"/>
          </w:rPr>
          <w:t>таблице 1 приложения к настоящему Федеральному закону</w:t>
        </w:r>
      </w:hyperlink>
      <w:r>
        <w:rPr>
          <w:rFonts w:ascii="Arial" w:hAnsi="Arial" w:cs="Arial"/>
          <w:color w:val="444444"/>
        </w:rPr>
        <w:t>.</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25" w:anchor="7DG0K9"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26" w:anchor="8OE0LK"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Методы определения показателей пожаровзрывоопасности и пожарной опасности веществ и материалов, приведенных в </w:t>
      </w:r>
      <w:hyperlink r:id="rId127" w:anchor="AB00O1" w:history="1">
        <w:r>
          <w:rPr>
            <w:rStyle w:val="a3"/>
            <w:rFonts w:ascii="Arial" w:hAnsi="Arial" w:cs="Arial"/>
            <w:color w:val="3451A0"/>
          </w:rPr>
          <w:t>таблице 1 приложения к настоящему Федеральному закону</w:t>
        </w:r>
      </w:hyperlink>
      <w:r>
        <w:rPr>
          <w:rFonts w:ascii="Arial" w:hAnsi="Arial" w:cs="Arial"/>
          <w:color w:val="444444"/>
        </w:rPr>
        <w:t>, устанавливаются нормативными документами по пожарной безопасности.</w:t>
      </w:r>
      <w:r>
        <w:rPr>
          <w:rFonts w:ascii="Arial" w:hAnsi="Arial" w:cs="Arial"/>
          <w:color w:val="444444"/>
        </w:rPr>
        <w:br/>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2F3EE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12. Классификация веществ и материалов (за исключением строительных, текстильных и кожевенных материалов) по пожарной опасности</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 горючести вещества и материалы подразделяются на следующие группы:</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негорючие - вещества и материалы, неспособные гореть в воздушной среде. Негорючие вещества могут быть пожаровзрывоопасными (например, окислители или вещества, выделяющие горючие продукты при взаимодействии с водой или друг с другом);</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28" w:anchor="8PA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29" w:anchor="AB00NS"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трудногорючие - вещества и материалы, способные гореть в воздушной среде при воздействии источника зажигания, но неспособные самостоятельно гореть после его удаления;</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30" w:anchor="8PC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31" w:anchor="AB20NT"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Методы испытаний на горючесть веществ и материалов устанавливаются нормативными документами по пожарной безопасности.</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r>
        <w:rPr>
          <w:rFonts w:ascii="Arial" w:hAnsi="Arial" w:cs="Arial"/>
          <w:color w:val="444444"/>
        </w:rPr>
        <w:br/>
      </w:r>
    </w:p>
    <w:p w:rsidR="002F3EE2" w:rsidRDefault="002F3EE2" w:rsidP="002F3EE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13. Классификация строительных, текстильных и кожевенных материалов по пожарной опасности</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r>
        <w:rPr>
          <w:rFonts w:ascii="Arial" w:hAnsi="Arial" w:cs="Arial"/>
          <w:color w:val="444444"/>
        </w:rPr>
        <w:br/>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Пожарная опасность горючих строительных, текстильных и кожевенных материалов характеризуется следующими свойствами:</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25 июля 2022 года </w:t>
      </w:r>
      <w:hyperlink r:id="rId132" w:anchor="8OU0LO"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33" w:anchor="8OI0LL"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горючесть;</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воспламеняемость;</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способность распространения пламени по поверхности;</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дымообразующая способность;</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токсичность продуктов горения.</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По горючести строительные материалы подразделяются </w:t>
      </w:r>
      <w:proofErr w:type="gramStart"/>
      <w:r>
        <w:rPr>
          <w:rFonts w:ascii="Arial" w:hAnsi="Arial" w:cs="Arial"/>
          <w:color w:val="444444"/>
        </w:rPr>
        <w:t>на</w:t>
      </w:r>
      <w:proofErr w:type="gramEnd"/>
      <w:r>
        <w:rPr>
          <w:rFonts w:ascii="Arial" w:hAnsi="Arial" w:cs="Arial"/>
          <w:color w:val="444444"/>
        </w:rPr>
        <w:t xml:space="preserve"> негорючие (НГ) и горючие (Г1-Г4).</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34" w:anchor="8P00LP"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35" w:anchor="8OK0LM"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roofErr w:type="gramEnd"/>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Горючие строительные материалы подразделяются на следующие группы:</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слабогорючие (Г</w:t>
      </w:r>
      <w:proofErr w:type="gramStart"/>
      <w:r>
        <w:rPr>
          <w:rFonts w:ascii="Arial" w:hAnsi="Arial" w:cs="Arial"/>
          <w:color w:val="444444"/>
        </w:rPr>
        <w:t>1</w:t>
      </w:r>
      <w:proofErr w:type="gramEnd"/>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умеренногорючие (Г</w:t>
      </w:r>
      <w:proofErr w:type="gramStart"/>
      <w:r>
        <w:rPr>
          <w:rFonts w:ascii="Arial" w:hAnsi="Arial" w:cs="Arial"/>
          <w:color w:val="444444"/>
        </w:rPr>
        <w:t>2</w:t>
      </w:r>
      <w:proofErr w:type="gramEnd"/>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нормальногорючие (ГЗ);</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сильногорючие (Г</w:t>
      </w:r>
      <w:proofErr w:type="gramStart"/>
      <w:r>
        <w:rPr>
          <w:rFonts w:ascii="Arial" w:hAnsi="Arial" w:cs="Arial"/>
          <w:color w:val="444444"/>
        </w:rPr>
        <w:t>4</w:t>
      </w:r>
      <w:proofErr w:type="gramEnd"/>
      <w:r>
        <w:rPr>
          <w:rFonts w:ascii="Arial" w:hAnsi="Arial" w:cs="Arial"/>
          <w:color w:val="444444"/>
        </w:rPr>
        <w:t>).</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36" w:anchor="8P20LQ"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37" w:anchor="8OO0LO"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Для горючих строительных материалов, относящихся к группам Г</w:t>
      </w:r>
      <w:proofErr w:type="gramStart"/>
      <w:r>
        <w:rPr>
          <w:rFonts w:ascii="Arial" w:hAnsi="Arial" w:cs="Arial"/>
          <w:color w:val="444444"/>
        </w:rPr>
        <w:t>1</w:t>
      </w:r>
      <w:proofErr w:type="gramEnd"/>
      <w:r>
        <w:rPr>
          <w:rFonts w:ascii="Arial" w:hAnsi="Arial" w:cs="Arial"/>
          <w:color w:val="444444"/>
        </w:rPr>
        <w:t xml:space="preserve">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(Часть в редакции, введенной в действие с 25 июля 2022 года </w:t>
      </w:r>
      <w:hyperlink r:id="rId138" w:anchor="8P40LR"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39" w:anchor="8OQ0LP"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трудновоспламеняемые (В</w:t>
      </w:r>
      <w:proofErr w:type="gramStart"/>
      <w:r>
        <w:rPr>
          <w:rFonts w:ascii="Arial" w:hAnsi="Arial" w:cs="Arial"/>
          <w:color w:val="444444"/>
        </w:rPr>
        <w:t>1</w:t>
      </w:r>
      <w:proofErr w:type="gramEnd"/>
      <w:r>
        <w:rPr>
          <w:rFonts w:ascii="Arial" w:hAnsi="Arial" w:cs="Arial"/>
          <w:color w:val="444444"/>
        </w:rPr>
        <w:t>);</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40" w:anchor="8P60LS"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41" w:anchor="A8Q0ND"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умеренновоспламеняемые (В</w:t>
      </w:r>
      <w:proofErr w:type="gramStart"/>
      <w:r>
        <w:rPr>
          <w:rFonts w:ascii="Arial" w:hAnsi="Arial" w:cs="Arial"/>
          <w:color w:val="444444"/>
        </w:rPr>
        <w:t>2</w:t>
      </w:r>
      <w:proofErr w:type="gramEnd"/>
      <w:r>
        <w:rPr>
          <w:rFonts w:ascii="Arial" w:hAnsi="Arial" w:cs="Arial"/>
          <w:color w:val="444444"/>
        </w:rPr>
        <w:t>);</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42" w:anchor="8P60LS"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43" w:anchor="A900NE"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легковоспламеняемые (В3).</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44" w:anchor="8P60LS"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45" w:anchor="A960NF"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Pr>
          <w:rFonts w:ascii="Arial" w:hAnsi="Arial" w:cs="Arial"/>
          <w:color w:val="444444"/>
        </w:rPr>
        <w:br/>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нераспространяющие (РП</w:t>
      </w:r>
      <w:proofErr w:type="gramStart"/>
      <w:r>
        <w:rPr>
          <w:rFonts w:ascii="Arial" w:hAnsi="Arial" w:cs="Arial"/>
          <w:color w:val="444444"/>
        </w:rPr>
        <w:t>1</w:t>
      </w:r>
      <w:proofErr w:type="gramEnd"/>
      <w:r>
        <w:rPr>
          <w:rFonts w:ascii="Arial" w:hAnsi="Arial" w:cs="Arial"/>
          <w:color w:val="444444"/>
        </w:rPr>
        <w:t>);</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46" w:anchor="8P8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47" w:anchor="A9C0NG"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слабораспространяющие (РП</w:t>
      </w:r>
      <w:proofErr w:type="gramStart"/>
      <w:r>
        <w:rPr>
          <w:rFonts w:ascii="Arial" w:hAnsi="Arial" w:cs="Arial"/>
          <w:color w:val="444444"/>
        </w:rPr>
        <w:t>2</w:t>
      </w:r>
      <w:proofErr w:type="gramEnd"/>
      <w:r>
        <w:rPr>
          <w:rFonts w:ascii="Arial" w:hAnsi="Arial" w:cs="Arial"/>
          <w:color w:val="444444"/>
        </w:rPr>
        <w:t>);</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48" w:anchor="8P8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49" w:anchor="A9I0NH"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умереннораспространяющие (РП3);</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50" w:anchor="8P8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51" w:anchor="A9O0NI"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сильнораспространяющие (РП</w:t>
      </w:r>
      <w:proofErr w:type="gramStart"/>
      <w:r>
        <w:rPr>
          <w:rFonts w:ascii="Arial" w:hAnsi="Arial" w:cs="Arial"/>
          <w:color w:val="444444"/>
        </w:rPr>
        <w:t>4</w:t>
      </w:r>
      <w:proofErr w:type="gramEnd"/>
      <w:r>
        <w:rPr>
          <w:rFonts w:ascii="Arial" w:hAnsi="Arial" w:cs="Arial"/>
          <w:color w:val="444444"/>
        </w:rPr>
        <w:t>).</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52" w:anchor="8P8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53" w:anchor="A9U0NJ"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 малой дымообразующей способностью (Д</w:t>
      </w:r>
      <w:proofErr w:type="gramStart"/>
      <w:r>
        <w:rPr>
          <w:rFonts w:ascii="Arial" w:hAnsi="Arial" w:cs="Arial"/>
          <w:color w:val="444444"/>
        </w:rPr>
        <w:t>1</w:t>
      </w:r>
      <w:proofErr w:type="gramEnd"/>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 умеренной дымообразующей способностью (Д</w:t>
      </w:r>
      <w:proofErr w:type="gramStart"/>
      <w:r>
        <w:rPr>
          <w:rFonts w:ascii="Arial" w:hAnsi="Arial" w:cs="Arial"/>
          <w:color w:val="444444"/>
        </w:rPr>
        <w:t>2</w:t>
      </w:r>
      <w:proofErr w:type="gramEnd"/>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с высокой дымообразующей способностью (Д3).</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54" w:anchor="8PA0LU"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55" w:anchor="8P00LS"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По токсичности продуктов горения горючие строительные, текстильные и кожевенные материалы подразделяются на следующие группы:</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(Абзац в редакции, введенной в действие с 25 июля 2022 года </w:t>
      </w:r>
      <w:hyperlink r:id="rId156" w:anchor="8PC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57" w:anchor="8P20LT"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br/>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малоопасные (Т</w:t>
      </w:r>
      <w:proofErr w:type="gramStart"/>
      <w:r>
        <w:rPr>
          <w:rFonts w:ascii="Arial" w:hAnsi="Arial" w:cs="Arial"/>
          <w:color w:val="444444"/>
        </w:rPr>
        <w:t>1</w:t>
      </w:r>
      <w:proofErr w:type="gramEnd"/>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умеренноопасные (Т</w:t>
      </w:r>
      <w:proofErr w:type="gramStart"/>
      <w:r>
        <w:rPr>
          <w:rFonts w:ascii="Arial" w:hAnsi="Arial" w:cs="Arial"/>
          <w:color w:val="444444"/>
        </w:rPr>
        <w:t>2</w:t>
      </w:r>
      <w:proofErr w:type="gramEnd"/>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высокоопасные (ТЗ);</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чрезвычайно опасные (Т</w:t>
      </w:r>
      <w:proofErr w:type="gramStart"/>
      <w:r>
        <w:rPr>
          <w:rFonts w:ascii="Arial" w:hAnsi="Arial" w:cs="Arial"/>
          <w:color w:val="444444"/>
        </w:rPr>
        <w:t>4</w:t>
      </w:r>
      <w:proofErr w:type="gramEnd"/>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Часть утратила силу с 25 июля 2022 года - </w:t>
      </w:r>
      <w:hyperlink r:id="rId158" w:anchor="8PE0M0"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59" w:anchor="8P40LU"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Для напольных ковровых покрытий группа горючести не определяется.</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Текстильные и кожевенные материалы по воспламеняемости подразделяются на легковоспламеняемые и трудновоспламеняемые.</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60" w:anchor="8P20LP"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61" w:anchor="8OQ0LO"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25 июля 2022 года </w:t>
      </w:r>
      <w:hyperlink r:id="rId162" w:anchor="8PG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63" w:anchor="8OO0LN"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1) не распространяющие пламя по поверхности;</w:t>
      </w:r>
      <w:proofErr w:type="gramEnd"/>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64" w:anchor="8PG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65" w:anchor="ABA0O0"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2) медленно распространяющие пламя по поверхности;</w:t>
      </w:r>
      <w:proofErr w:type="gramEnd"/>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66" w:anchor="8PG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67" w:anchor="ABC0O1"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3) быстро распространяющие пламя по поверхности.</w:t>
      </w:r>
      <w:proofErr w:type="gramEnd"/>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68" w:anchor="8PG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69" w:anchor="ABE0O2" w:history="1">
        <w:r>
          <w:rPr>
            <w:rStyle w:val="a3"/>
            <w:rFonts w:ascii="Arial" w:hAnsi="Arial" w:cs="Arial"/>
            <w:color w:val="3451A0"/>
          </w:rPr>
          <w:t>предыдущую редакцию</w:t>
        </w:r>
      </w:hyperlink>
      <w:r>
        <w:rPr>
          <w:rFonts w:ascii="Arial" w:hAnsi="Arial" w:cs="Arial"/>
          <w:color w:val="444444"/>
        </w:rPr>
        <w:t>)</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2F3EE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2F3EE2" w:rsidRDefault="002F3EE2" w:rsidP="002F3EE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14. Цель классификации технологических сред по пожаровзрывоопасности и пожарной опасности</w:t>
      </w:r>
    </w:p>
    <w:p w:rsidR="002F3EE2" w:rsidRDefault="002F3EE2" w:rsidP="002F3EE2">
      <w:pPr>
        <w:pStyle w:val="formattext"/>
        <w:spacing w:before="0" w:beforeAutospacing="0" w:after="0" w:afterAutospacing="0"/>
        <w:ind w:firstLine="480"/>
        <w:textAlignment w:val="baseline"/>
        <w:rPr>
          <w:rFonts w:ascii="Arial" w:hAnsi="Arial" w:cs="Arial"/>
          <w:color w:val="444444"/>
        </w:rPr>
      </w:pPr>
    </w:p>
    <w:p w:rsidR="00F607AD"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2F3EE2" w:rsidRDefault="002F3EE2" w:rsidP="002F3EE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15. Показатели пожаровзрывоопасности и пожарной опасности технологических сред</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r:id="rId170" w:anchor="AB00O1" w:history="1">
        <w:r>
          <w:rPr>
            <w:rStyle w:val="a3"/>
            <w:rFonts w:ascii="Arial" w:hAnsi="Arial" w:cs="Arial"/>
            <w:color w:val="3451A0"/>
          </w:rPr>
          <w:t>таблице 1 приложения к настоящему Федеральному закону</w:t>
        </w:r>
      </w:hyperlink>
      <w:r>
        <w:rPr>
          <w:rFonts w:ascii="Arial" w:hAnsi="Arial" w:cs="Arial"/>
          <w:color w:val="444444"/>
        </w:rPr>
        <w:t>.</w:t>
      </w:r>
      <w:r>
        <w:rPr>
          <w:rFonts w:ascii="Arial" w:hAnsi="Arial" w:cs="Arial"/>
          <w:color w:val="444444"/>
        </w:rPr>
        <w:br/>
      </w:r>
    </w:p>
    <w:p w:rsidR="00FB14F3" w:rsidRDefault="002F3EE2"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2F3EE2" w:rsidRDefault="002F3EE2" w:rsidP="00F607AD">
      <w:pPr>
        <w:pStyle w:val="formattext"/>
        <w:spacing w:before="0" w:beforeAutospacing="0" w:after="0" w:afterAutospacing="0"/>
        <w:ind w:firstLine="480"/>
        <w:jc w:val="both"/>
        <w:textAlignment w:val="baseline"/>
        <w:rPr>
          <w:rFonts w:ascii="Arial" w:hAnsi="Arial" w:cs="Arial"/>
          <w:color w:val="444444"/>
        </w:rPr>
      </w:pPr>
    </w:p>
    <w:p w:rsidR="00FF02BC" w:rsidRDefault="00FF02BC" w:rsidP="00FF02BC">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16. Классификация технологических сред по пожаровзрывоопасности</w:t>
      </w: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Технологические среды по пожаровзрывоопасности подразделяются на следующие группы:</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пожароопасные;</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пожаровзрывоопасные;</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взрывоопасные;</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пожаробезопасные.</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Среда относится к </w:t>
      </w:r>
      <w:proofErr w:type="gramStart"/>
      <w:r>
        <w:rPr>
          <w:rFonts w:ascii="Arial" w:hAnsi="Arial" w:cs="Arial"/>
          <w:color w:val="444444"/>
        </w:rPr>
        <w:t>пожароопасным</w:t>
      </w:r>
      <w:proofErr w:type="gramEnd"/>
      <w:r>
        <w:rPr>
          <w:rFonts w:ascii="Arial" w:hAnsi="Arial" w:cs="Arial"/>
          <w:color w:val="444444"/>
        </w:rPr>
        <w:t>, если возможно образование горючей среды, а также появление источника зажигания достаточной мощности для возникновения пожара.</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FB14F3" w:rsidRDefault="00FB14F3"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Среда относится к </w:t>
      </w:r>
      <w:proofErr w:type="gramStart"/>
      <w:r>
        <w:rPr>
          <w:rFonts w:ascii="Arial" w:hAnsi="Arial" w:cs="Arial"/>
          <w:color w:val="444444"/>
        </w:rPr>
        <w:t>взрывоопасным</w:t>
      </w:r>
      <w:proofErr w:type="gramEnd"/>
      <w:r>
        <w:rPr>
          <w:rFonts w:ascii="Arial" w:hAnsi="Arial" w:cs="Arial"/>
          <w:color w:val="444444"/>
        </w:rPr>
        <w:t>,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 К пожаробезопасным средам относится пространство, в котором отсутствуют горючая среда и (или) окислитель.</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F02B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5. Классификация пожароопасных и взрывоопасных зон</w:t>
      </w:r>
    </w:p>
    <w:p w:rsidR="00FF02BC" w:rsidRDefault="00FF02BC" w:rsidP="00FF02BC">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17. Цель классификации</w:t>
      </w:r>
    </w:p>
    <w:p w:rsidR="00F607AD"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F02BC">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18. Классификация пожароопасных зон</w:t>
      </w: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Пожароопасные зоны подразделяются на следующие классы:</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w:t>
      </w:r>
      <w:proofErr w:type="gramStart"/>
      <w:r>
        <w:rPr>
          <w:rFonts w:ascii="Arial" w:hAnsi="Arial" w:cs="Arial"/>
          <w:color w:val="444444"/>
        </w:rPr>
        <w:t>I</w:t>
      </w:r>
      <w:proofErr w:type="gramEnd"/>
      <w:r>
        <w:rPr>
          <w:rFonts w:ascii="Arial" w:hAnsi="Arial" w:cs="Arial"/>
          <w:color w:val="444444"/>
        </w:rPr>
        <w:t xml:space="preserve"> - зоны, расположенные в помещениях, в которых обращаются горючие жидкости с температурой вспышки 61 и более градуса Цельсия;</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П</w:t>
      </w:r>
      <w:proofErr w:type="gramEnd"/>
      <w:r>
        <w:rPr>
          <w:rFonts w:ascii="Arial" w:hAnsi="Arial" w:cs="Arial"/>
          <w:color w:val="444444"/>
        </w:rPr>
        <w:t>-II - зоны, расположенные в помещениях, в которых выделяются горючие пыли или волокна;</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П-</w:t>
      </w:r>
      <w:proofErr w:type="gramStart"/>
      <w:r>
        <w:rPr>
          <w:rFonts w:ascii="Arial" w:hAnsi="Arial" w:cs="Arial"/>
          <w:color w:val="444444"/>
        </w:rPr>
        <w:t>II</w:t>
      </w:r>
      <w:proofErr w:type="gramEnd"/>
      <w:r>
        <w:rPr>
          <w:rFonts w:ascii="Arial" w:hAnsi="Arial" w:cs="Arial"/>
          <w:color w:val="444444"/>
        </w:rPr>
        <w:t>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П</w:t>
      </w:r>
      <w:proofErr w:type="gramEnd"/>
      <w:r>
        <w:rPr>
          <w:rFonts w:ascii="Arial" w:hAnsi="Arial" w:cs="Arial"/>
          <w:color w:val="444444"/>
        </w:rP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171" w:anchor="7D80K5"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72" w:anchor="8PA0LV" w:history="1">
        <w:r>
          <w:rPr>
            <w:rStyle w:val="a3"/>
            <w:rFonts w:ascii="Arial" w:hAnsi="Arial" w:cs="Arial"/>
            <w:color w:val="3451A0"/>
          </w:rPr>
          <w:t>предыдущую редакцию</w:t>
        </w:r>
      </w:hyperlink>
      <w:r>
        <w:rPr>
          <w:rFonts w:ascii="Arial" w:hAnsi="Arial" w:cs="Arial"/>
          <w:color w:val="444444"/>
        </w:rPr>
        <w:t>)</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F02BC">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19. Классификация взрывоопасных зон</w:t>
      </w: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В зависимости от частоты и длительности присутствия взрывоопасной смеси взрывоопасные зоны подразделяются на следующие классы:</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173" w:anchor="7DA0K6"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74" w:anchor="8P00LP" w:history="1">
        <w:r>
          <w:rPr>
            <w:rStyle w:val="a3"/>
            <w:rFonts w:ascii="Arial" w:hAnsi="Arial" w:cs="Arial"/>
            <w:color w:val="3451A0"/>
          </w:rPr>
          <w:t>предыдущую редакцию</w:t>
        </w:r>
      </w:hyperlink>
      <w:r>
        <w:rPr>
          <w:rFonts w:ascii="Arial" w:hAnsi="Arial" w:cs="Arial"/>
          <w:color w:val="444444"/>
        </w:rPr>
        <w:t>)</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175" w:anchor="7DA0K6"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76" w:anchor="8P00LP" w:history="1">
        <w:r>
          <w:rPr>
            <w:rStyle w:val="a3"/>
            <w:rFonts w:ascii="Arial" w:hAnsi="Arial" w:cs="Arial"/>
            <w:color w:val="3451A0"/>
          </w:rPr>
          <w:t>предыдущую редакцию</w:t>
        </w:r>
      </w:hyperlink>
      <w:r>
        <w:rPr>
          <w:rFonts w:ascii="Arial" w:hAnsi="Arial" w:cs="Arial"/>
          <w:color w:val="444444"/>
        </w:rPr>
        <w:t>)</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177" w:anchor="7DA0K6"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78" w:anchor="8P00LP" w:history="1">
        <w:r>
          <w:rPr>
            <w:rStyle w:val="a3"/>
            <w:rFonts w:ascii="Arial" w:hAnsi="Arial" w:cs="Arial"/>
            <w:color w:val="3451A0"/>
          </w:rPr>
          <w:t>предыдущую редакцию</w:t>
        </w:r>
      </w:hyperlink>
      <w:r>
        <w:rPr>
          <w:rFonts w:ascii="Arial" w:hAnsi="Arial" w:cs="Arial"/>
          <w:color w:val="444444"/>
        </w:rPr>
        <w:t>)</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30 июля 2017 года </w:t>
      </w:r>
      <w:hyperlink r:id="rId179" w:anchor="7D80K5" w:history="1">
        <w:r>
          <w:rPr>
            <w:rStyle w:val="a3"/>
            <w:rFonts w:ascii="Arial" w:hAnsi="Arial" w:cs="Arial"/>
            <w:color w:val="3451A0"/>
          </w:rPr>
          <w:t>Федеральным законом от 29 июля 2017 года N 244-ФЗ</w:t>
        </w:r>
      </w:hyperlink>
      <w:r>
        <w:rPr>
          <w:rFonts w:ascii="Arial" w:hAnsi="Arial" w:cs="Arial"/>
          <w:color w:val="444444"/>
        </w:rPr>
        <w:t>. - См. </w:t>
      </w:r>
      <w:hyperlink r:id="rId180" w:anchor="AB40NS" w:history="1">
        <w:r>
          <w:rPr>
            <w:rStyle w:val="a3"/>
            <w:rFonts w:ascii="Arial" w:hAnsi="Arial" w:cs="Arial"/>
            <w:color w:val="3451A0"/>
          </w:rPr>
          <w:t>предыдущую редакцию</w:t>
        </w:r>
      </w:hyperlink>
      <w:r>
        <w:rPr>
          <w:rFonts w:ascii="Arial" w:hAnsi="Arial" w:cs="Arial"/>
          <w:color w:val="444444"/>
        </w:rPr>
        <w:t>)</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 21-й класс - зоны, расположенные в помещениях, в которых при нормальном режиме работы оборудования выделяются переходящие во взвешенное состояние </w:t>
      </w:r>
      <w:r>
        <w:rPr>
          <w:rFonts w:ascii="Arial" w:hAnsi="Arial" w:cs="Arial"/>
          <w:color w:val="444444"/>
        </w:rPr>
        <w:lastRenderedPageBreak/>
        <w:t>горючие пыли или волокна, способные образовывать с воздухом взрывоопасные смеси при концентрации 65 и менее граммов на кубический метр;</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roofErr w:type="gramEnd"/>
    </w:p>
    <w:p w:rsidR="00FB14F3" w:rsidRDefault="00FB14F3"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B14F3"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FF02BC" w:rsidRDefault="00FF02BC" w:rsidP="00F607AD">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F02BC" w:rsidRDefault="00FF02BC" w:rsidP="00FF02B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6. Классификация электрооборудования по пожаровзрывоопасности и пожарной опасности</w:t>
      </w:r>
    </w:p>
    <w:p w:rsidR="00FF02BC" w:rsidRDefault="00FF02BC" w:rsidP="00FF02BC">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20. Цель классификации</w:t>
      </w:r>
    </w:p>
    <w:p w:rsidR="00F607AD" w:rsidRDefault="004833E6" w:rsidP="00F607A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4833E6" w:rsidRDefault="004833E6" w:rsidP="00F607AD">
      <w:pPr>
        <w:pStyle w:val="formattext"/>
        <w:spacing w:before="0" w:beforeAutospacing="0" w:after="0" w:afterAutospacing="0"/>
        <w:ind w:firstLine="480"/>
        <w:jc w:val="both"/>
        <w:textAlignment w:val="baseline"/>
        <w:rPr>
          <w:rFonts w:ascii="Arial" w:hAnsi="Arial" w:cs="Arial"/>
          <w:color w:val="444444"/>
        </w:rPr>
      </w:pPr>
    </w:p>
    <w:p w:rsidR="004833E6" w:rsidRDefault="004833E6" w:rsidP="004833E6">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21. Классификация электрооборудования по пожаровзрывоопасности и пожарной опасности</w:t>
      </w:r>
    </w:p>
    <w:p w:rsidR="008B303E"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В зависимости от степени пожаровзрывоопасности и пожарной опасности электрооборудование подразделяется на следующие виды:</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8B303E"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электрооборудование без средств пожаровзрывозащиты;</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8B303E"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пожарозащищенное электрооборудование (для пожароопасных зон);</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8B303E"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взрывозащищенное электрооборудование (для взрывоопасных зон).</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DD49F6" w:rsidRDefault="004833E6" w:rsidP="00BB02D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r>
        <w:rPr>
          <w:rFonts w:ascii="Arial" w:hAnsi="Arial" w:cs="Arial"/>
          <w:color w:val="444444"/>
        </w:rPr>
        <w:br/>
      </w:r>
    </w:p>
    <w:p w:rsidR="004833E6" w:rsidRDefault="004833E6" w:rsidP="004833E6">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22. Классификация пожарозащищенного электрооборудования</w:t>
      </w: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r:id="rId181" w:anchor="A9S0NK" w:history="1">
        <w:r>
          <w:rPr>
            <w:rStyle w:val="a3"/>
            <w:rFonts w:ascii="Arial" w:hAnsi="Arial" w:cs="Arial"/>
            <w:color w:val="3451A0"/>
          </w:rPr>
          <w:t>таблицами 4</w:t>
        </w:r>
      </w:hyperlink>
      <w:r>
        <w:rPr>
          <w:rFonts w:ascii="Arial" w:hAnsi="Arial" w:cs="Arial"/>
          <w:color w:val="444444"/>
        </w:rPr>
        <w:t> и </w:t>
      </w:r>
      <w:hyperlink r:id="rId182" w:anchor="AA00NL" w:history="1">
        <w:r>
          <w:rPr>
            <w:rStyle w:val="a3"/>
            <w:rFonts w:ascii="Arial" w:hAnsi="Arial" w:cs="Arial"/>
            <w:color w:val="3451A0"/>
          </w:rPr>
          <w:t>5 приложения к настоящему Федеральному закону</w:t>
        </w:r>
      </w:hyperlink>
      <w:r>
        <w:rPr>
          <w:rFonts w:ascii="Arial" w:hAnsi="Arial" w:cs="Arial"/>
          <w:color w:val="444444"/>
        </w:rPr>
        <w:t>.</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r>
        <w:rPr>
          <w:rFonts w:ascii="Arial" w:hAnsi="Arial" w:cs="Arial"/>
          <w:color w:val="444444"/>
        </w:rPr>
        <w:br/>
      </w: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4833E6" w:rsidRDefault="004833E6" w:rsidP="004833E6">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23. Классификация взрывозащищенного электрооборудования</w:t>
      </w: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Взрывозащищенное электрооборудование классифицируется по уровням взрывозащиты, видам взрывозащиты, группам и температурным классам.</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Взрывозащищенное электрооборудование по уровням взрывозащиты подразделяется на следующие виды:</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особовзрывобезопасное электрооборудование (уровень 0);</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взрывобезопасное электрооборудование (уровень 1);</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электрооборудование повышенной надежности против взрыва (уровень 2).</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Особовзрывобезопасное электрооборудование - это взрывобезопасное электрооборудование с дополнительными средствами взрывозащиты.</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Взрывозащищенное электрооборудование по видам взрывозащиты подразделяется на оборудование, имеющее:</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взрывонепроницаемую оболочку (</w:t>
      </w:r>
      <w:proofErr w:type="spellStart"/>
      <w:r>
        <w:rPr>
          <w:rFonts w:ascii="Arial" w:hAnsi="Arial" w:cs="Arial"/>
          <w:color w:val="444444"/>
        </w:rPr>
        <w:t>d</w:t>
      </w:r>
      <w:proofErr w:type="spellEnd"/>
      <w:r>
        <w:rPr>
          <w:rFonts w:ascii="Arial" w:hAnsi="Arial" w:cs="Arial"/>
          <w:color w:val="444444"/>
        </w:rPr>
        <w:t>);</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заполнение или продувку оболочки под избыточным давлением защитным газом (</w:t>
      </w:r>
      <w:proofErr w:type="spellStart"/>
      <w:r>
        <w:rPr>
          <w:rFonts w:ascii="Arial" w:hAnsi="Arial" w:cs="Arial"/>
          <w:color w:val="444444"/>
        </w:rPr>
        <w:t>р</w:t>
      </w:r>
      <w:proofErr w:type="spellEnd"/>
      <w:r>
        <w:rPr>
          <w:rFonts w:ascii="Arial" w:hAnsi="Arial" w:cs="Arial"/>
          <w:color w:val="444444"/>
        </w:rPr>
        <w:t>);</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искробезопасную электрическую цепь (</w:t>
      </w:r>
      <w:proofErr w:type="spellStart"/>
      <w:r>
        <w:rPr>
          <w:rFonts w:ascii="Arial" w:hAnsi="Arial" w:cs="Arial"/>
          <w:color w:val="444444"/>
        </w:rPr>
        <w:t>i</w:t>
      </w:r>
      <w:proofErr w:type="spellEnd"/>
      <w:r>
        <w:rPr>
          <w:rFonts w:ascii="Arial" w:hAnsi="Arial" w:cs="Arial"/>
          <w:color w:val="444444"/>
        </w:rPr>
        <w:t>);</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кварцевое заполнение оболочки с токоведущими частями (</w:t>
      </w:r>
      <w:proofErr w:type="spellStart"/>
      <w:r>
        <w:rPr>
          <w:rFonts w:ascii="Arial" w:hAnsi="Arial" w:cs="Arial"/>
          <w:color w:val="444444"/>
        </w:rPr>
        <w:t>q</w:t>
      </w:r>
      <w:proofErr w:type="spellEnd"/>
      <w:r>
        <w:rPr>
          <w:rFonts w:ascii="Arial" w:hAnsi="Arial" w:cs="Arial"/>
          <w:color w:val="444444"/>
        </w:rPr>
        <w:t>);</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масляное заполнение оболочки с токоведущими частями (о);</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специальный вид взрывозащиты, определяемый особенностями объекта (</w:t>
      </w:r>
      <w:proofErr w:type="spellStart"/>
      <w:r>
        <w:rPr>
          <w:rFonts w:ascii="Arial" w:hAnsi="Arial" w:cs="Arial"/>
          <w:color w:val="444444"/>
        </w:rPr>
        <w:t>s</w:t>
      </w:r>
      <w:proofErr w:type="spellEnd"/>
      <w:r>
        <w:rPr>
          <w:rFonts w:ascii="Arial" w:hAnsi="Arial" w:cs="Arial"/>
          <w:color w:val="444444"/>
        </w:rPr>
        <w:t>);</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любой иной вид защиты (е).</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Взрывозащищенное электрооборудование по допустимости применения в зонах подразделяется на оборудование:</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 промышленными газами и парами (группа II и подгруппы II</w:t>
      </w:r>
      <w:proofErr w:type="gramStart"/>
      <w:r>
        <w:rPr>
          <w:rFonts w:ascii="Arial" w:hAnsi="Arial" w:cs="Arial"/>
          <w:color w:val="444444"/>
        </w:rPr>
        <w:t>А</w:t>
      </w:r>
      <w:proofErr w:type="gramEnd"/>
      <w:r>
        <w:rPr>
          <w:rFonts w:ascii="Arial" w:hAnsi="Arial" w:cs="Arial"/>
          <w:color w:val="444444"/>
        </w:rPr>
        <w:t>, IIВ, IIС);</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 рудничным метаном (группа I).</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Т</w:t>
      </w:r>
      <w:proofErr w:type="gramStart"/>
      <w:r>
        <w:rPr>
          <w:rFonts w:ascii="Arial" w:hAnsi="Arial" w:cs="Arial"/>
          <w:color w:val="444444"/>
        </w:rPr>
        <w:t>1</w:t>
      </w:r>
      <w:proofErr w:type="gramEnd"/>
      <w:r>
        <w:rPr>
          <w:rFonts w:ascii="Arial" w:hAnsi="Arial" w:cs="Arial"/>
          <w:color w:val="444444"/>
        </w:rPr>
        <w:t xml:space="preserve"> (450 градусов Цельсия);</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Т</w:t>
      </w:r>
      <w:proofErr w:type="gramStart"/>
      <w:r>
        <w:rPr>
          <w:rFonts w:ascii="Arial" w:hAnsi="Arial" w:cs="Arial"/>
          <w:color w:val="444444"/>
        </w:rPr>
        <w:t>2</w:t>
      </w:r>
      <w:proofErr w:type="gramEnd"/>
      <w:r>
        <w:rPr>
          <w:rFonts w:ascii="Arial" w:hAnsi="Arial" w:cs="Arial"/>
          <w:color w:val="444444"/>
        </w:rPr>
        <w:t xml:space="preserve"> (300 градусов Цельсия);</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Т3 (200 градусов Цельсия);</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Т</w:t>
      </w:r>
      <w:proofErr w:type="gramStart"/>
      <w:r>
        <w:rPr>
          <w:rFonts w:ascii="Arial" w:hAnsi="Arial" w:cs="Arial"/>
          <w:color w:val="444444"/>
        </w:rPr>
        <w:t>4</w:t>
      </w:r>
      <w:proofErr w:type="gramEnd"/>
      <w:r>
        <w:rPr>
          <w:rFonts w:ascii="Arial" w:hAnsi="Arial" w:cs="Arial"/>
          <w:color w:val="444444"/>
        </w:rPr>
        <w:t xml:space="preserve"> (135 градусов Цельсия);</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Т5 (100 градусов Цельсия);</w:t>
      </w:r>
    </w:p>
    <w:p w:rsidR="00BB02D2" w:rsidRDefault="00BB02D2"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Т</w:t>
      </w:r>
      <w:proofErr w:type="gramStart"/>
      <w:r>
        <w:rPr>
          <w:rFonts w:ascii="Arial" w:hAnsi="Arial" w:cs="Arial"/>
          <w:color w:val="444444"/>
        </w:rPr>
        <w:t>6</w:t>
      </w:r>
      <w:proofErr w:type="gramEnd"/>
      <w:r>
        <w:rPr>
          <w:rFonts w:ascii="Arial" w:hAnsi="Arial" w:cs="Arial"/>
          <w:color w:val="444444"/>
        </w:rPr>
        <w:t xml:space="preserve"> (85 градусов Цельсия).</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Взрывозащищенное электрооборудование должно иметь маркировку. В приведенной ниже последовательности должны указываться:</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знак уровня взрывозащиты электрооборудования (2, 1, 0);</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знак, относящий электрооборудование к </w:t>
      </w:r>
      <w:proofErr w:type="gramStart"/>
      <w:r>
        <w:rPr>
          <w:rFonts w:ascii="Arial" w:hAnsi="Arial" w:cs="Arial"/>
          <w:color w:val="444444"/>
        </w:rPr>
        <w:t>взрывозащищенному</w:t>
      </w:r>
      <w:proofErr w:type="gramEnd"/>
      <w:r>
        <w:rPr>
          <w:rFonts w:ascii="Arial" w:hAnsi="Arial" w:cs="Arial"/>
          <w:color w:val="444444"/>
        </w:rPr>
        <w:t xml:space="preserve"> (</w:t>
      </w:r>
      <w:proofErr w:type="spellStart"/>
      <w:r>
        <w:rPr>
          <w:rFonts w:ascii="Arial" w:hAnsi="Arial" w:cs="Arial"/>
          <w:color w:val="444444"/>
        </w:rPr>
        <w:t>Ех</w:t>
      </w:r>
      <w:proofErr w:type="spellEnd"/>
      <w:r>
        <w:rPr>
          <w:rFonts w:ascii="Arial" w:hAnsi="Arial" w:cs="Arial"/>
          <w:color w:val="444444"/>
        </w:rPr>
        <w:t>);</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знак вида взрывозащиты (</w:t>
      </w:r>
      <w:proofErr w:type="spellStart"/>
      <w:r>
        <w:rPr>
          <w:rFonts w:ascii="Arial" w:hAnsi="Arial" w:cs="Arial"/>
          <w:color w:val="444444"/>
        </w:rPr>
        <w:t>d</w:t>
      </w:r>
      <w:proofErr w:type="spellEnd"/>
      <w:r>
        <w:rPr>
          <w:rFonts w:ascii="Arial" w:hAnsi="Arial" w:cs="Arial"/>
          <w:color w:val="444444"/>
        </w:rPr>
        <w:t xml:space="preserve">, </w:t>
      </w:r>
      <w:proofErr w:type="spellStart"/>
      <w:proofErr w:type="gramStart"/>
      <w:r>
        <w:rPr>
          <w:rFonts w:ascii="Arial" w:hAnsi="Arial" w:cs="Arial"/>
          <w:color w:val="444444"/>
        </w:rPr>
        <w:t>р</w:t>
      </w:r>
      <w:proofErr w:type="spellEnd"/>
      <w:proofErr w:type="gramEnd"/>
      <w:r>
        <w:rPr>
          <w:rFonts w:ascii="Arial" w:hAnsi="Arial" w:cs="Arial"/>
          <w:color w:val="444444"/>
        </w:rPr>
        <w:t xml:space="preserve">, </w:t>
      </w:r>
      <w:proofErr w:type="spellStart"/>
      <w:r>
        <w:rPr>
          <w:rFonts w:ascii="Arial" w:hAnsi="Arial" w:cs="Arial"/>
          <w:color w:val="444444"/>
        </w:rPr>
        <w:t>i</w:t>
      </w:r>
      <w:proofErr w:type="spellEnd"/>
      <w:r>
        <w:rPr>
          <w:rFonts w:ascii="Arial" w:hAnsi="Arial" w:cs="Arial"/>
          <w:color w:val="444444"/>
        </w:rPr>
        <w:t xml:space="preserve">, </w:t>
      </w:r>
      <w:proofErr w:type="spellStart"/>
      <w:r>
        <w:rPr>
          <w:rFonts w:ascii="Arial" w:hAnsi="Arial" w:cs="Arial"/>
          <w:color w:val="444444"/>
        </w:rPr>
        <w:t>q</w:t>
      </w:r>
      <w:proofErr w:type="spellEnd"/>
      <w:r>
        <w:rPr>
          <w:rFonts w:ascii="Arial" w:hAnsi="Arial" w:cs="Arial"/>
          <w:color w:val="444444"/>
        </w:rPr>
        <w:t xml:space="preserve">, о, </w:t>
      </w:r>
      <w:proofErr w:type="spellStart"/>
      <w:r>
        <w:rPr>
          <w:rFonts w:ascii="Arial" w:hAnsi="Arial" w:cs="Arial"/>
          <w:color w:val="444444"/>
        </w:rPr>
        <w:t>s</w:t>
      </w:r>
      <w:proofErr w:type="spellEnd"/>
      <w:r>
        <w:rPr>
          <w:rFonts w:ascii="Arial" w:hAnsi="Arial" w:cs="Arial"/>
          <w:color w:val="444444"/>
        </w:rPr>
        <w:t>, е);</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знак группы или подгруппы электрооборудования (I, II, II</w:t>
      </w:r>
      <w:proofErr w:type="gramStart"/>
      <w:r>
        <w:rPr>
          <w:rFonts w:ascii="Arial" w:hAnsi="Arial" w:cs="Arial"/>
          <w:color w:val="444444"/>
        </w:rPr>
        <w:t>А</w:t>
      </w:r>
      <w:proofErr w:type="gramEnd"/>
      <w:r>
        <w:rPr>
          <w:rFonts w:ascii="Arial" w:hAnsi="Arial" w:cs="Arial"/>
          <w:color w:val="444444"/>
        </w:rPr>
        <w:t>, IIВ, IIС);</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знак температурного класса электрооборудования (Т</w:t>
      </w:r>
      <w:proofErr w:type="gramStart"/>
      <w:r>
        <w:rPr>
          <w:rFonts w:ascii="Arial" w:hAnsi="Arial" w:cs="Arial"/>
          <w:color w:val="444444"/>
        </w:rPr>
        <w:t>1</w:t>
      </w:r>
      <w:proofErr w:type="gramEnd"/>
      <w:r>
        <w:rPr>
          <w:rFonts w:ascii="Arial" w:hAnsi="Arial" w:cs="Arial"/>
          <w:color w:val="444444"/>
        </w:rPr>
        <w:t>, Т2, Т3, Т4, Т5, Т6).</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4833E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4833E6" w:rsidRDefault="004833E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A43D8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7. Классификация наружных установок по пожарной опасности</w:t>
      </w:r>
    </w:p>
    <w:p w:rsidR="00A43D86" w:rsidRDefault="00A43D86" w:rsidP="00A43D86">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24. Цель классификации наружных установок по пожарной опасности</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Классификация наружных установок по пожарной опасности основывается на определении их принадлежности к соответствующей категории.</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5B542A" w:rsidRDefault="005B542A"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A43D86">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25. Определение категорий наружных установок по пожарной опасности</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 пожарной опасности наружные установки подразделяются на следующие категории:</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повышенная взрывопожароопасность (АН);</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взрывопожароопасность (БН);</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3) пожароопасность (ВН);</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умеренная</w:t>
      </w:r>
      <w:proofErr w:type="gramEnd"/>
      <w:r>
        <w:rPr>
          <w:rFonts w:ascii="Arial" w:hAnsi="Arial" w:cs="Arial"/>
          <w:color w:val="444444"/>
        </w:rPr>
        <w:t xml:space="preserve"> пожароопасность (ГН);</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пониженная пожароопасность (ДН).</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Pr>
          <w:rFonts w:ascii="Arial" w:hAnsi="Arial" w:cs="Arial"/>
          <w:color w:val="444444"/>
        </w:rPr>
        <w:t xml:space="preserve"> год на расстоянии 30 метров от наружной установки).</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Pr>
          <w:rFonts w:ascii="Arial" w:hAnsi="Arial" w:cs="Arial"/>
          <w:color w:val="444444"/>
        </w:rPr>
        <w:t>е-</w:t>
      </w:r>
      <w:proofErr w:type="gramEnd"/>
      <w:r>
        <w:rPr>
          <w:rFonts w:ascii="Arial" w:hAnsi="Arial" w:cs="Arial"/>
          <w:color w:val="444444"/>
        </w:rPr>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Pr>
          <w:rFonts w:ascii="Arial" w:hAnsi="Arial" w:cs="Arial"/>
          <w:color w:val="444444"/>
        </w:rP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Pr>
          <w:rFonts w:ascii="Arial" w:hAnsi="Arial" w:cs="Arial"/>
          <w:color w:val="444444"/>
        </w:rPr>
        <w:t>к</w:t>
      </w:r>
      <w:proofErr w:type="gramEnd"/>
      <w:r>
        <w:rPr>
          <w:rFonts w:ascii="Arial" w:hAnsi="Arial" w:cs="Arial"/>
          <w:color w:val="444444"/>
        </w:rPr>
        <w:t xml:space="preserve"> наименее опасной (ДН).</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A43D8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Глава 8. Классификация зданий, сооружений и помещений по пожарной и взрывопожарной опасности</w:t>
      </w:r>
    </w:p>
    <w:p w:rsidR="00A43D86" w:rsidRDefault="00A43D86" w:rsidP="00A43D86">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183" w:anchor="7DC0K7"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84" w:anchor="8PO0M2" w:history="1">
        <w:r>
          <w:rPr>
            <w:rStyle w:val="a3"/>
            <w:rFonts w:ascii="Arial" w:hAnsi="Arial" w:cs="Arial"/>
            <w:color w:val="3451A0"/>
          </w:rPr>
          <w:t>предыдущую редакцию</w:t>
        </w:r>
      </w:hyperlink>
      <w:r>
        <w:rPr>
          <w:rFonts w:ascii="Arial" w:hAnsi="Arial" w:cs="Arial"/>
          <w:color w:val="444444"/>
        </w:rPr>
        <w:t>)</w:t>
      </w:r>
    </w:p>
    <w:p w:rsidR="00FB14F3" w:rsidRDefault="00FB14F3" w:rsidP="00A43D86">
      <w:pPr>
        <w:pStyle w:val="formattext"/>
        <w:spacing w:before="0" w:beforeAutospacing="0" w:after="0" w:afterAutospacing="0"/>
        <w:jc w:val="center"/>
        <w:textAlignment w:val="baseline"/>
        <w:rPr>
          <w:rFonts w:ascii="Arial" w:hAnsi="Arial" w:cs="Arial"/>
          <w:color w:val="444444"/>
        </w:rPr>
      </w:pPr>
    </w:p>
    <w:p w:rsidR="00A43D86" w:rsidRDefault="00A43D86" w:rsidP="00A43D86">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26. Цель классификации зданий, сооружений и помещений по пожарной и взрывопожарной опасности</w:t>
      </w:r>
    </w:p>
    <w:p w:rsidR="00A43D86" w:rsidRDefault="00A43D86" w:rsidP="00FB14F3">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185" w:anchor="7DE0K8"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86" w:anchor="8PQ0M3"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187" w:anchor="7DE0K8"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88" w:anchor="8PQ0M3"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A43D86">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27. Определение категории зданий, сооружений и помещений по пожарной и взрывопожарной опасности</w:t>
      </w:r>
    </w:p>
    <w:p w:rsidR="00A43D86" w:rsidRDefault="00A43D86" w:rsidP="00FB14F3">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189" w:anchor="7DG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90" w:anchor="8PS0M4" w:history="1">
        <w:r>
          <w:rPr>
            <w:rStyle w:val="a3"/>
            <w:rFonts w:ascii="Arial" w:hAnsi="Arial" w:cs="Arial"/>
            <w:color w:val="3451A0"/>
          </w:rPr>
          <w:t>предыдущую редакцию</w:t>
        </w:r>
      </w:hyperlink>
      <w:r>
        <w:rPr>
          <w:rFonts w:ascii="Arial" w:hAnsi="Arial" w:cs="Arial"/>
          <w:color w:val="444444"/>
        </w:rPr>
        <w:t>)</w:t>
      </w:r>
    </w:p>
    <w:p w:rsidR="00BB02D2" w:rsidRDefault="00BB02D2" w:rsidP="00FB14F3">
      <w:pPr>
        <w:pStyle w:val="formattext"/>
        <w:spacing w:before="0" w:beforeAutospacing="0" w:after="0" w:afterAutospacing="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повышенная взрывопожароопасность (А);</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взрывопожароопасность (Б);</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пожароопасность (В1-В4);</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умеренная пожароопасность (Г);</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пониженная пожароопасность (Д).</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Здания, сооружения и помещения иного назначения разделению на категории не подлежат.</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191" w:anchor="7DG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92" w:anchor="8PG0LT"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Pr>
          <w:rFonts w:ascii="Arial" w:hAnsi="Arial" w:cs="Arial"/>
          <w:color w:val="444444"/>
        </w:rPr>
        <w:t>от</w:t>
      </w:r>
      <w:proofErr w:type="gramEnd"/>
      <w:r>
        <w:rPr>
          <w:rFonts w:ascii="Arial" w:hAnsi="Arial" w:cs="Arial"/>
          <w:color w:val="444444"/>
        </w:rPr>
        <w:t xml:space="preserve"> наиболее опасной (А) к наименее опасной (Д).</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5. К категории</w:t>
      </w:r>
      <w:proofErr w:type="gramStart"/>
      <w:r>
        <w:rPr>
          <w:rFonts w:ascii="Arial" w:hAnsi="Arial" w:cs="Arial"/>
          <w:color w:val="444444"/>
        </w:rPr>
        <w:t xml:space="preserve"> А</w:t>
      </w:r>
      <w:proofErr w:type="gramEnd"/>
      <w:r>
        <w:rPr>
          <w:rFonts w:ascii="Arial" w:hAnsi="Arial" w:cs="Arial"/>
          <w:color w:val="444444"/>
        </w:rP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К категории</w:t>
      </w:r>
      <w:proofErr w:type="gramStart"/>
      <w:r>
        <w:rPr>
          <w:rFonts w:ascii="Arial" w:hAnsi="Arial" w:cs="Arial"/>
          <w:color w:val="444444"/>
        </w:rPr>
        <w:t xml:space="preserve"> Б</w:t>
      </w:r>
      <w:proofErr w:type="gramEnd"/>
      <w:r>
        <w:rPr>
          <w:rFonts w:ascii="Arial" w:hAnsi="Arial" w:cs="Arial"/>
          <w:color w:val="444444"/>
        </w:rP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К категориям В1-В4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rPr>
          <w:rFonts w:ascii="Arial" w:hAnsi="Arial" w:cs="Arial"/>
          <w:color w:val="444444"/>
        </w:rPr>
        <w:t xml:space="preserve"> А</w:t>
      </w:r>
      <w:proofErr w:type="gramEnd"/>
      <w:r>
        <w:rPr>
          <w:rFonts w:ascii="Arial" w:hAnsi="Arial" w:cs="Arial"/>
          <w:color w:val="444444"/>
        </w:rPr>
        <w:t xml:space="preserve"> или Б.</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Отнесение помещения к категории В</w:t>
      </w:r>
      <w:proofErr w:type="gramStart"/>
      <w:r>
        <w:rPr>
          <w:rFonts w:ascii="Arial" w:hAnsi="Arial" w:cs="Arial"/>
          <w:color w:val="444444"/>
        </w:rPr>
        <w:t>1</w:t>
      </w:r>
      <w:proofErr w:type="gramEnd"/>
      <w:r>
        <w:rPr>
          <w:rFonts w:ascii="Arial" w:hAnsi="Arial" w:cs="Arial"/>
          <w:color w:val="444444"/>
        </w:rP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9. </w:t>
      </w:r>
      <w:proofErr w:type="gramStart"/>
      <w:r>
        <w:rPr>
          <w:rFonts w:ascii="Arial" w:hAnsi="Arial" w:cs="Arial"/>
          <w:color w:val="444444"/>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К категории</w:t>
      </w:r>
      <w:proofErr w:type="gramStart"/>
      <w:r>
        <w:rPr>
          <w:rFonts w:ascii="Arial" w:hAnsi="Arial" w:cs="Arial"/>
          <w:color w:val="444444"/>
        </w:rPr>
        <w:t xml:space="preserve"> Д</w:t>
      </w:r>
      <w:proofErr w:type="gramEnd"/>
      <w:r>
        <w:rPr>
          <w:rFonts w:ascii="Arial" w:hAnsi="Arial" w:cs="Arial"/>
          <w:color w:val="444444"/>
        </w:rPr>
        <w:t xml:space="preserve"> относятся помещения, в которых находятся (обращаются) негорючие вещества и материалы в холодном состоянии.</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193" w:anchor="7DG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94" w:anchor="8PI0LT"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Здание, сооружение относятся к категории</w:t>
      </w:r>
      <w:proofErr w:type="gramStart"/>
      <w:r>
        <w:rPr>
          <w:rFonts w:ascii="Arial" w:hAnsi="Arial" w:cs="Arial"/>
          <w:color w:val="444444"/>
        </w:rPr>
        <w:t xml:space="preserve"> А</w:t>
      </w:r>
      <w:proofErr w:type="gramEnd"/>
      <w:r>
        <w:rPr>
          <w:rFonts w:ascii="Arial" w:hAnsi="Arial" w:cs="Arial"/>
          <w:color w:val="444444"/>
        </w:rPr>
        <w:t>, если в нем суммированная площадь помещений категории А превышает 5 процентов площади всех помещений или 200 квадратных метров.</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95" w:anchor="8P40LQ"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96" w:anchor="8PK0LU"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Здание, сооружение не относятся к категории</w:t>
      </w:r>
      <w:proofErr w:type="gramStart"/>
      <w:r>
        <w:rPr>
          <w:rFonts w:ascii="Arial" w:hAnsi="Arial" w:cs="Arial"/>
          <w:color w:val="444444"/>
        </w:rPr>
        <w:t xml:space="preserve"> А</w:t>
      </w:r>
      <w:proofErr w:type="gramEnd"/>
      <w:r>
        <w:rPr>
          <w:rFonts w:ascii="Arial" w:hAnsi="Arial" w:cs="Arial"/>
          <w:color w:val="444444"/>
        </w:rPr>
        <w:t>, 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(Часть в редакции, введенной в действие с 25 июля 2022 года </w:t>
      </w:r>
      <w:hyperlink r:id="rId197" w:anchor="8P60LR"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98" w:anchor="8PM0LV"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Здание, сооружение относятся к категории</w:t>
      </w:r>
      <w:proofErr w:type="gramStart"/>
      <w:r>
        <w:rPr>
          <w:rFonts w:ascii="Arial" w:hAnsi="Arial" w:cs="Arial"/>
          <w:color w:val="444444"/>
        </w:rPr>
        <w:t xml:space="preserve"> Б</w:t>
      </w:r>
      <w:proofErr w:type="gramEnd"/>
      <w:r>
        <w:rPr>
          <w:rFonts w:ascii="Arial" w:hAnsi="Arial" w:cs="Arial"/>
          <w:color w:val="444444"/>
        </w:rPr>
        <w:t>, если одновременно выполнены следующие условия: здание, сооружение не относятся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99" w:anchor="8P80LS"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00" w:anchor="8PO0M0"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 Здание, сооружение не относятся к категории</w:t>
      </w:r>
      <w:proofErr w:type="gramStart"/>
      <w:r>
        <w:rPr>
          <w:rFonts w:ascii="Arial" w:hAnsi="Arial" w:cs="Arial"/>
          <w:color w:val="444444"/>
        </w:rPr>
        <w:t xml:space="preserve"> Б</w:t>
      </w:r>
      <w:proofErr w:type="gramEnd"/>
      <w:r>
        <w:rPr>
          <w:rFonts w:ascii="Arial" w:hAnsi="Arial" w:cs="Arial"/>
          <w:color w:val="444444"/>
        </w:rPr>
        <w:t>, если суммированная площадь помещений категорий А и Б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201" w:anchor="8PA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02" w:anchor="8PQ0M1"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16. Здание, сооружение относятся к категории</w:t>
      </w:r>
      <w:proofErr w:type="gramStart"/>
      <w:r>
        <w:rPr>
          <w:rFonts w:ascii="Arial" w:hAnsi="Arial" w:cs="Arial"/>
          <w:color w:val="444444"/>
        </w:rPr>
        <w:t xml:space="preserve"> В</w:t>
      </w:r>
      <w:proofErr w:type="gramEnd"/>
      <w:r>
        <w:rPr>
          <w:rFonts w:ascii="Arial" w:hAnsi="Arial" w:cs="Arial"/>
          <w:color w:val="444444"/>
        </w:rPr>
        <w:t>, если одновременно выполнены следующие условия: здание, сооружение не относятся к категории А или Б и суммированная площадь помещений категорий А, Б, B1, В2 и В3 превышает 5 процентов (10 процентов, если в здании, сооружении отсутствуют помещения категорий А и Б) суммированной площади всех помещений.</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203" w:anchor="8PC0LU"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04" w:anchor="8PS0M2"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17. Здание, сооружение не относятся к категории</w:t>
      </w:r>
      <w:proofErr w:type="gramStart"/>
      <w:r>
        <w:rPr>
          <w:rFonts w:ascii="Arial" w:hAnsi="Arial" w:cs="Arial"/>
          <w:color w:val="444444"/>
        </w:rPr>
        <w:t xml:space="preserve"> В</w:t>
      </w:r>
      <w:proofErr w:type="gramEnd"/>
      <w:r>
        <w:rPr>
          <w:rFonts w:ascii="Arial" w:hAnsi="Arial" w:cs="Arial"/>
          <w:color w:val="444444"/>
        </w:rPr>
        <w:t>, если суммированная площадь помещений категорий А, Б, В1, В2 и В3 в здании, сооружении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205" w:anchor="8PE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06" w:anchor="8PU0M3"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18. Здание, сооружение относятся к категории Г, если одновременно выполнены следующие условия: здание, сооружение не относятся к категории</w:t>
      </w:r>
      <w:proofErr w:type="gramStart"/>
      <w:r>
        <w:rPr>
          <w:rFonts w:ascii="Arial" w:hAnsi="Arial" w:cs="Arial"/>
          <w:color w:val="444444"/>
        </w:rPr>
        <w:t xml:space="preserve"> А</w:t>
      </w:r>
      <w:proofErr w:type="gramEnd"/>
      <w:r>
        <w:rPr>
          <w:rFonts w:ascii="Arial" w:hAnsi="Arial" w:cs="Arial"/>
          <w:color w:val="444444"/>
        </w:rPr>
        <w:t>, Б или В и суммированная площадь помещений категорий А, Б, B1, В2, В3 и Г превышает 5 процентов суммированной площади всех помещений.</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207" w:anchor="8PG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08" w:anchor="8Q00M4"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19. Здание, сооружение не относятся к категории Г, если суммированная площадь помещений категорий</w:t>
      </w:r>
      <w:proofErr w:type="gramStart"/>
      <w:r>
        <w:rPr>
          <w:rFonts w:ascii="Arial" w:hAnsi="Arial" w:cs="Arial"/>
          <w:color w:val="444444"/>
        </w:rPr>
        <w:t xml:space="preserve"> А</w:t>
      </w:r>
      <w:proofErr w:type="gramEnd"/>
      <w:r>
        <w:rPr>
          <w:rFonts w:ascii="Arial" w:hAnsi="Arial" w:cs="Arial"/>
          <w:color w:val="444444"/>
        </w:rPr>
        <w:t>, Б, B1, В2, В3 и Г в здании, сооружении не превышает 25 процентов суммированной площади всех размещенных в нем помещений (но не более 5000 квадратных метров) и помещения категорий А, Б, B1, В2 и В3 оснащаются установками автоматического пожаротушения.</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209" w:anchor="8PI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10" w:anchor="8Q20M5"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20. Здание, сооружение относятся к категории</w:t>
      </w:r>
      <w:proofErr w:type="gramStart"/>
      <w:r>
        <w:rPr>
          <w:rFonts w:ascii="Arial" w:hAnsi="Arial" w:cs="Arial"/>
          <w:color w:val="444444"/>
        </w:rPr>
        <w:t xml:space="preserve"> Д</w:t>
      </w:r>
      <w:proofErr w:type="gramEnd"/>
      <w:r>
        <w:rPr>
          <w:rFonts w:ascii="Arial" w:hAnsi="Arial" w:cs="Arial"/>
          <w:color w:val="444444"/>
        </w:rPr>
        <w:t>, если оно не относится к категории А, Б, В или Г.</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211" w:anchor="8PK0M2"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12" w:anchor="8Q40M6"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21. Методы 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213" w:anchor="8P60LQ"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14" w:anchor="8OK0LL"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BB02D2" w:rsidRDefault="00A43D8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215" w:anchor="7DG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16" w:anchor="8OO0LM" w:history="1">
        <w:r>
          <w:rPr>
            <w:rStyle w:val="a3"/>
            <w:rFonts w:ascii="Arial" w:hAnsi="Arial" w:cs="Arial"/>
            <w:color w:val="3451A0"/>
          </w:rPr>
          <w:t>предыдущую редакцию</w:t>
        </w:r>
      </w:hyperlink>
      <w:r>
        <w:rPr>
          <w:rFonts w:ascii="Arial" w:hAnsi="Arial" w:cs="Arial"/>
          <w:color w:val="444444"/>
        </w:rPr>
        <w:t>)</w:t>
      </w:r>
    </w:p>
    <w:p w:rsidR="00A43D86" w:rsidRDefault="00A43D86" w:rsidP="00FB14F3">
      <w:pPr>
        <w:pStyle w:val="formattext"/>
        <w:spacing w:before="0" w:beforeAutospacing="0" w:after="0" w:afterAutospacing="0"/>
        <w:ind w:firstLine="480"/>
        <w:jc w:val="both"/>
        <w:textAlignment w:val="baseline"/>
        <w:rPr>
          <w:rFonts w:ascii="Arial" w:hAnsi="Arial" w:cs="Arial"/>
          <w:color w:val="444444"/>
        </w:rPr>
      </w:pPr>
    </w:p>
    <w:p w:rsidR="00A43D86" w:rsidRDefault="00A43D86" w:rsidP="00A43D86">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9. Пожарно-техническая классификация зданий, сооружений и пожарных отсеков</w:t>
      </w:r>
    </w:p>
    <w:p w:rsidR="00A43D86" w:rsidRDefault="00A43D86" w:rsidP="00A43D86">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217" w:anchor="7DI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18" w:anchor="8OS0LN"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A43D86">
      <w:pPr>
        <w:pStyle w:val="4"/>
        <w:spacing w:before="0" w:beforeAutospacing="0" w:after="240" w:afterAutospacing="0"/>
        <w:jc w:val="center"/>
        <w:textAlignment w:val="baseline"/>
        <w:rPr>
          <w:rFonts w:ascii="Arial" w:hAnsi="Arial" w:cs="Arial"/>
          <w:color w:val="444444"/>
        </w:rPr>
      </w:pPr>
    </w:p>
    <w:p w:rsidR="00FD3984" w:rsidRDefault="00FD3984" w:rsidP="00FD3984">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28. Цель классификации</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219" w:anchor="7DK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20" w:anchor="8P40LP" w:history="1">
        <w:r>
          <w:rPr>
            <w:rStyle w:val="a3"/>
            <w:rFonts w:ascii="Arial" w:hAnsi="Arial" w:cs="Arial"/>
            <w:color w:val="3451A0"/>
          </w:rPr>
          <w:t>предыдущую редакцию</w:t>
        </w:r>
      </w:hyperlink>
      <w:r>
        <w:rPr>
          <w:rFonts w:ascii="Arial" w:hAnsi="Arial" w:cs="Arial"/>
          <w:color w:val="444444"/>
        </w:rPr>
        <w:t>)</w:t>
      </w:r>
    </w:p>
    <w:p w:rsidR="00BB02D2" w:rsidRDefault="00BB02D2"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221" w:anchor="7DK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22" w:anchor="8P80LQ"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D3984">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29. Пожарно-техническая классификация зданий, сооружений и пожарных отсеков</w:t>
      </w:r>
    </w:p>
    <w:p w:rsidR="00FD3984" w:rsidRDefault="00FD3984" w:rsidP="00FB14F3">
      <w:pPr>
        <w:pStyle w:val="formattext"/>
        <w:shd w:val="clear" w:color="auto" w:fill="FFFFFF"/>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223" w:anchor="7DM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24" w:anchor="8PC0LR"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jc w:val="both"/>
        <w:textAlignment w:val="baseline"/>
        <w:rPr>
          <w:rFonts w:ascii="Arial" w:hAnsi="Arial" w:cs="Arial"/>
          <w:color w:val="444444"/>
        </w:rPr>
      </w:pPr>
      <w:r>
        <w:rPr>
          <w:rFonts w:ascii="Arial" w:hAnsi="Arial" w:cs="Arial"/>
          <w:color w:val="444444"/>
        </w:rPr>
        <w:t>          </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Классификация зданий, сооружений и пожарных отсеков осуществляется с учетом следующих критериев:</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225" w:anchor="7DM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26" w:anchor="8PC0LR" w:history="1">
        <w:r>
          <w:rPr>
            <w:rStyle w:val="a3"/>
            <w:rFonts w:ascii="Arial" w:hAnsi="Arial" w:cs="Arial"/>
            <w:color w:val="3451A0"/>
          </w:rPr>
          <w:t>предыдущую редакцию</w:t>
        </w:r>
      </w:hyperlink>
      <w:r>
        <w:rPr>
          <w:rFonts w:ascii="Arial" w:hAnsi="Arial" w:cs="Arial"/>
          <w:color w:val="444444"/>
        </w:rPr>
        <w:t>)</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степень огнестойкости;</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класс конструктивной пожарной опасности;</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класс функциональной пожарной опасности.</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D3984">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30. Классификация зданий, сооружений и пожарных отсеков по степени огнестойкости</w:t>
      </w:r>
    </w:p>
    <w:p w:rsidR="00FD3984" w:rsidRDefault="00FD3984" w:rsidP="00FD3984">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227" w:anchor="7DO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28" w:anchor="8PO0LV"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229" w:anchor="7DO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30" w:anchor="8PQ0M0" w:history="1">
        <w:r>
          <w:rPr>
            <w:rStyle w:val="a3"/>
            <w:rFonts w:ascii="Arial" w:hAnsi="Arial" w:cs="Arial"/>
            <w:color w:val="3451A0"/>
          </w:rPr>
          <w:t>предыдущую редакцию</w:t>
        </w:r>
      </w:hyperlink>
      <w:r>
        <w:rPr>
          <w:rFonts w:ascii="Arial" w:hAnsi="Arial" w:cs="Arial"/>
          <w:color w:val="444444"/>
        </w:rPr>
        <w:t>)</w:t>
      </w:r>
    </w:p>
    <w:p w:rsidR="00BB02D2" w:rsidRDefault="00BB02D2"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Порядок определения степени огнестойкости зданий, сооружений и пожарных отсеков устанавливается </w:t>
      </w:r>
      <w:hyperlink r:id="rId231" w:anchor="A820NE" w:history="1">
        <w:r>
          <w:rPr>
            <w:rStyle w:val="a3"/>
            <w:rFonts w:ascii="Arial" w:hAnsi="Arial" w:cs="Arial"/>
            <w:color w:val="3451A0"/>
          </w:rPr>
          <w:t>статьей 87 настоящего Федерального закона</w:t>
        </w:r>
      </w:hyperlink>
      <w:r>
        <w:rPr>
          <w:rFonts w:ascii="Arial" w:hAnsi="Arial" w:cs="Arial"/>
          <w:color w:val="444444"/>
        </w:rPr>
        <w:t>.</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232" w:anchor="7DO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33" w:anchor="8PS0M1"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D3984">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31. Классификация зданий, сооружений и пожарных отсеков по конструктивной пожарной опасности</w:t>
      </w:r>
    </w:p>
    <w:p w:rsidR="00FD3984" w:rsidRDefault="00FD3984" w:rsidP="00FB14F3">
      <w:pPr>
        <w:pStyle w:val="formattext"/>
        <w:shd w:val="clear" w:color="auto" w:fill="FFFFFF"/>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234" w:anchor="7DA0K5"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35" w:anchor="8PU0M2"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Здания, сооружения и пожарные отсеки по конструктивной пожарной опасности подразделяются на классы С</w:t>
      </w:r>
      <w:proofErr w:type="gramStart"/>
      <w:r>
        <w:rPr>
          <w:rFonts w:ascii="Arial" w:hAnsi="Arial" w:cs="Arial"/>
          <w:color w:val="444444"/>
        </w:rPr>
        <w:t>0</w:t>
      </w:r>
      <w:proofErr w:type="gramEnd"/>
      <w:r>
        <w:rPr>
          <w:rFonts w:ascii="Arial" w:hAnsi="Arial" w:cs="Arial"/>
          <w:color w:val="444444"/>
        </w:rPr>
        <w:t>, С1, С2 и С3.</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236" w:anchor="7DA0K5"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37" w:anchor="8Q00M3"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Порядок определения класса конструктивной пожарной опасности зданий, сооружений и пожарных отсеков устанавливается </w:t>
      </w:r>
      <w:hyperlink r:id="rId238" w:anchor="A820NE" w:history="1">
        <w:r>
          <w:rPr>
            <w:rStyle w:val="a3"/>
            <w:rFonts w:ascii="Arial" w:hAnsi="Arial" w:cs="Arial"/>
            <w:color w:val="3451A0"/>
          </w:rPr>
          <w:t>статьей 87 настоящего Федерального закона</w:t>
        </w:r>
      </w:hyperlink>
      <w:r>
        <w:rPr>
          <w:rFonts w:ascii="Arial" w:hAnsi="Arial" w:cs="Arial"/>
          <w:color w:val="444444"/>
        </w:rPr>
        <w:t>.</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239" w:anchor="7DA0K5"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40" w:anchor="8Q20M4"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D3984">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32. Классификация зданий, сооружений и пожарных отсеков по функциональной пожарной опасности</w:t>
      </w:r>
    </w:p>
    <w:p w:rsidR="00FD3984" w:rsidRDefault="00FD3984" w:rsidP="00FB14F3">
      <w:pPr>
        <w:pStyle w:val="formattext"/>
        <w:shd w:val="clear" w:color="auto" w:fill="FFFFFF"/>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241" w:anchor="7DC0K6"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42" w:anchor="8Q40M5" w:history="1">
        <w:r>
          <w:rPr>
            <w:rStyle w:val="a3"/>
            <w:rFonts w:ascii="Arial" w:hAnsi="Arial" w:cs="Arial"/>
            <w:color w:val="3451A0"/>
          </w:rPr>
          <w:t>предыдущую редакцию</w:t>
        </w:r>
      </w:hyperlink>
      <w:r>
        <w:rPr>
          <w:rFonts w:ascii="Arial" w:hAnsi="Arial" w:cs="Arial"/>
          <w:color w:val="444444"/>
        </w:rPr>
        <w:t>)</w:t>
      </w:r>
    </w:p>
    <w:p w:rsidR="00BB02D2" w:rsidRDefault="00BB02D2" w:rsidP="00FB14F3">
      <w:pPr>
        <w:pStyle w:val="formattext"/>
        <w:shd w:val="clear" w:color="auto" w:fill="FFFFFF"/>
        <w:spacing w:before="0" w:beforeAutospacing="0" w:after="0" w:afterAutospacing="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Pr>
          <w:rFonts w:ascii="Arial" w:hAnsi="Arial" w:cs="Arial"/>
          <w:color w:val="444444"/>
        </w:rPr>
        <w:t>на</w:t>
      </w:r>
      <w:proofErr w:type="gramEnd"/>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243" w:anchor="7DC0K6"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44" w:anchor="8Q60M6" w:history="1">
        <w:r>
          <w:rPr>
            <w:rStyle w:val="a3"/>
            <w:rFonts w:ascii="Arial" w:hAnsi="Arial" w:cs="Arial"/>
            <w:color w:val="3451A0"/>
          </w:rPr>
          <w:t>предыдущую редакцию</w:t>
        </w:r>
      </w:hyperlink>
      <w:r>
        <w:rPr>
          <w:rFonts w:ascii="Arial" w:hAnsi="Arial" w:cs="Arial"/>
          <w:color w:val="444444"/>
        </w:rPr>
        <w:t>)</w:t>
      </w:r>
    </w:p>
    <w:p w:rsidR="00BB02D2" w:rsidRDefault="00BB02D2"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Ф</w:t>
      </w:r>
      <w:proofErr w:type="gramStart"/>
      <w:r>
        <w:rPr>
          <w:rFonts w:ascii="Arial" w:hAnsi="Arial" w:cs="Arial"/>
          <w:color w:val="444444"/>
        </w:rPr>
        <w:t>1</w:t>
      </w:r>
      <w:proofErr w:type="gramEnd"/>
      <w:r>
        <w:rPr>
          <w:rFonts w:ascii="Arial" w:hAnsi="Arial" w:cs="Arial"/>
          <w:color w:val="444444"/>
        </w:rPr>
        <w:t xml:space="preserve"> - здания, предназначенные для постоянного проживания и временного пребывания людей, в том числе:</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 Ф</w:t>
      </w:r>
      <w:proofErr w:type="gramStart"/>
      <w:r>
        <w:rPr>
          <w:rFonts w:ascii="Arial" w:hAnsi="Arial" w:cs="Arial"/>
          <w:color w:val="444444"/>
        </w:rPr>
        <w:t>1</w:t>
      </w:r>
      <w:proofErr w:type="gramEnd"/>
      <w:r>
        <w:rPr>
          <w:rFonts w:ascii="Arial" w:hAnsi="Arial" w:cs="Arial"/>
          <w:color w:val="444444"/>
        </w:rPr>
        <w:t>.1 -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 редакции, введенной в действие с 1 сентября 2013 года </w:t>
      </w:r>
      <w:hyperlink r:id="rId245" w:anchor="A920NE" w:history="1">
        <w:r>
          <w:rPr>
            <w:rStyle w:val="a3"/>
            <w:rFonts w:ascii="Arial" w:hAnsi="Arial" w:cs="Arial"/>
            <w:color w:val="3451A0"/>
          </w:rPr>
          <w:t>Федеральным законом от 2 июля 2013 года N 185-ФЗ</w:t>
        </w:r>
      </w:hyperlink>
      <w:r>
        <w:rPr>
          <w:rFonts w:ascii="Arial" w:hAnsi="Arial" w:cs="Arial"/>
          <w:color w:val="444444"/>
        </w:rPr>
        <w:t>; в редакции, введенной в действие с 25 июля 2022 года </w:t>
      </w:r>
      <w:hyperlink r:id="rId246" w:anchor="8P80LR"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47" w:anchor="ABG0O0"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б) Ф</w:t>
      </w:r>
      <w:proofErr w:type="gramStart"/>
      <w:r>
        <w:rPr>
          <w:rFonts w:ascii="Arial" w:hAnsi="Arial" w:cs="Arial"/>
          <w:color w:val="444444"/>
        </w:rPr>
        <w:t>1</w:t>
      </w:r>
      <w:proofErr w:type="gramEnd"/>
      <w:r>
        <w:rPr>
          <w:rFonts w:ascii="Arial" w:hAnsi="Arial" w:cs="Arial"/>
          <w:color w:val="444444"/>
        </w:rPr>
        <w:t>.2 - гостиницы, общежития (за исключением общежитий квартирного типа), спальные корпуса санаториев и домов отдыха общего типа, кемпингов;</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 редакции, введенной в действие с 25 июля 2022 года </w:t>
      </w:r>
      <w:hyperlink r:id="rId248" w:anchor="8P80LR"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49" w:anchor="ABI0O1"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Ф</w:t>
      </w:r>
      <w:proofErr w:type="gramStart"/>
      <w:r>
        <w:rPr>
          <w:rFonts w:ascii="Arial" w:hAnsi="Arial" w:cs="Arial"/>
          <w:color w:val="444444"/>
        </w:rPr>
        <w:t>1</w:t>
      </w:r>
      <w:proofErr w:type="gramEnd"/>
      <w:r>
        <w:rPr>
          <w:rFonts w:ascii="Arial" w:hAnsi="Arial" w:cs="Arial"/>
          <w:color w:val="444444"/>
        </w:rPr>
        <w:t>.3 - многоквартирные жилые дома, в том числе общежития квартирного типа;</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 редакции, введенной в действие с 25 июля 2022 года </w:t>
      </w:r>
      <w:hyperlink r:id="rId250" w:anchor="8P80LR"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51" w:anchor="ABK0O2"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г) Ф</w:t>
      </w:r>
      <w:proofErr w:type="gramStart"/>
      <w:r>
        <w:rPr>
          <w:rFonts w:ascii="Arial" w:hAnsi="Arial" w:cs="Arial"/>
          <w:color w:val="444444"/>
        </w:rPr>
        <w:t>1</w:t>
      </w:r>
      <w:proofErr w:type="gramEnd"/>
      <w:r>
        <w:rPr>
          <w:rFonts w:ascii="Arial" w:hAnsi="Arial" w:cs="Arial"/>
          <w:color w:val="444444"/>
        </w:rPr>
        <w:t>.4 - одноквартирные жилые дома, в том числе блокированные;</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Ф</w:t>
      </w:r>
      <w:proofErr w:type="gramStart"/>
      <w:r>
        <w:rPr>
          <w:rFonts w:ascii="Arial" w:hAnsi="Arial" w:cs="Arial"/>
          <w:color w:val="444444"/>
        </w:rPr>
        <w:t>2</w:t>
      </w:r>
      <w:proofErr w:type="gramEnd"/>
      <w:r>
        <w:rPr>
          <w:rFonts w:ascii="Arial" w:hAnsi="Arial" w:cs="Arial"/>
          <w:color w:val="444444"/>
        </w:rPr>
        <w:t xml:space="preserve"> - здания зрелищных и культурно-просветительных учреждений, в том числе:</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 Ф</w:t>
      </w:r>
      <w:proofErr w:type="gramStart"/>
      <w:r>
        <w:rPr>
          <w:rFonts w:ascii="Arial" w:hAnsi="Arial" w:cs="Arial"/>
          <w:color w:val="444444"/>
        </w:rPr>
        <w:t>2</w:t>
      </w:r>
      <w:proofErr w:type="gramEnd"/>
      <w:r>
        <w:rPr>
          <w:rFonts w:ascii="Arial" w:hAnsi="Arial" w:cs="Arial"/>
          <w:color w:val="444444"/>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б) Ф</w:t>
      </w:r>
      <w:proofErr w:type="gramStart"/>
      <w:r>
        <w:rPr>
          <w:rFonts w:ascii="Arial" w:hAnsi="Arial" w:cs="Arial"/>
          <w:color w:val="444444"/>
        </w:rPr>
        <w:t>2</w:t>
      </w:r>
      <w:proofErr w:type="gramEnd"/>
      <w:r>
        <w:rPr>
          <w:rFonts w:ascii="Arial" w:hAnsi="Arial" w:cs="Arial"/>
          <w:color w:val="444444"/>
        </w:rPr>
        <w:t>.2 - музеи, выставки, танцевальные залы и другие подобные учреждения в закрытых помещениях;</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Ф</w:t>
      </w:r>
      <w:proofErr w:type="gramStart"/>
      <w:r>
        <w:rPr>
          <w:rFonts w:ascii="Arial" w:hAnsi="Arial" w:cs="Arial"/>
          <w:color w:val="444444"/>
        </w:rPr>
        <w:t>2</w:t>
      </w:r>
      <w:proofErr w:type="gramEnd"/>
      <w:r>
        <w:rPr>
          <w:rFonts w:ascii="Arial" w:hAnsi="Arial" w:cs="Arial"/>
          <w:color w:val="444444"/>
        </w:rPr>
        <w:t>.3 - здания учреждений, указанные в </w:t>
      </w:r>
      <w:hyperlink r:id="rId252" w:anchor="ABQ0O5" w:history="1">
        <w:r>
          <w:rPr>
            <w:rStyle w:val="a3"/>
            <w:rFonts w:ascii="Arial" w:hAnsi="Arial" w:cs="Arial"/>
            <w:color w:val="3451A0"/>
          </w:rPr>
          <w:t>подпункте "а" настоящего пункта</w:t>
        </w:r>
      </w:hyperlink>
      <w:r>
        <w:rPr>
          <w:rFonts w:ascii="Arial" w:hAnsi="Arial" w:cs="Arial"/>
          <w:color w:val="444444"/>
        </w:rPr>
        <w:t>, на открытом воздухе;</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г) Ф</w:t>
      </w:r>
      <w:proofErr w:type="gramStart"/>
      <w:r>
        <w:rPr>
          <w:rFonts w:ascii="Arial" w:hAnsi="Arial" w:cs="Arial"/>
          <w:color w:val="444444"/>
        </w:rPr>
        <w:t>2</w:t>
      </w:r>
      <w:proofErr w:type="gramEnd"/>
      <w:r>
        <w:rPr>
          <w:rFonts w:ascii="Arial" w:hAnsi="Arial" w:cs="Arial"/>
          <w:color w:val="444444"/>
        </w:rPr>
        <w:t>.4 - здания учреждений, указанные в </w:t>
      </w:r>
      <w:hyperlink r:id="rId253" w:anchor="ABS0O6" w:history="1">
        <w:r>
          <w:rPr>
            <w:rStyle w:val="a3"/>
            <w:rFonts w:ascii="Arial" w:hAnsi="Arial" w:cs="Arial"/>
            <w:color w:val="3451A0"/>
          </w:rPr>
          <w:t>подпункте "б" настоящего пункта</w:t>
        </w:r>
      </w:hyperlink>
      <w:r>
        <w:rPr>
          <w:rFonts w:ascii="Arial" w:hAnsi="Arial" w:cs="Arial"/>
          <w:color w:val="444444"/>
        </w:rPr>
        <w:t>, на открытом воздухе;</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Ф3 - здания организаций по обслуживанию населения, в том числе:</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 Ф3.1 - здания организаций торговли;</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б) Ф3.2 - здания организаций общественного питания;</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Ф3.3 - вокзалы;</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г) Ф3.4 - здания медицинских организаций, предназначенные для осуществления медицинской деятельности, за исключением зданий, указанных в подпункте "а" пункта 1 настоящей части;</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 редакции, введенной в действие с 25 июля 2022 года </w:t>
      </w:r>
      <w:hyperlink r:id="rId254" w:anchor="8PA0LS"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55" w:anchor="AB40NR"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spellStart"/>
      <w:r>
        <w:rPr>
          <w:rFonts w:ascii="Arial" w:hAnsi="Arial" w:cs="Arial"/>
          <w:color w:val="444444"/>
        </w:rPr>
        <w:t>д</w:t>
      </w:r>
      <w:proofErr w:type="spellEnd"/>
      <w:r>
        <w:rPr>
          <w:rFonts w:ascii="Arial" w:hAnsi="Arial" w:cs="Arial"/>
          <w:color w:val="444444"/>
        </w:rPr>
        <w:t>) Ф3.5 - помещения для посетителей организаций бытового и коммунального обслуживания с нерасчетным числом посадочных мест для посетителей;</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ж) Ф3.7 - объекты религиозного назначения;     </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дополнительно включен с 30 июля 2017 года </w:t>
      </w:r>
      <w:hyperlink r:id="rId256" w:anchor="7DA0K6" w:history="1">
        <w:r>
          <w:rPr>
            <w:rStyle w:val="a3"/>
            <w:rFonts w:ascii="Arial" w:hAnsi="Arial" w:cs="Arial"/>
            <w:color w:val="3451A0"/>
          </w:rPr>
          <w:t>Федеральным законом от 29 июля 2017 года N 244-ФЗ</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Ф</w:t>
      </w:r>
      <w:proofErr w:type="gramStart"/>
      <w:r>
        <w:rPr>
          <w:rFonts w:ascii="Arial" w:hAnsi="Arial" w:cs="Arial"/>
          <w:color w:val="444444"/>
        </w:rPr>
        <w:t>4</w:t>
      </w:r>
      <w:proofErr w:type="gramEnd"/>
      <w:r>
        <w:rPr>
          <w:rFonts w:ascii="Arial" w:hAnsi="Arial" w:cs="Arial"/>
          <w:color w:val="444444"/>
        </w:rPr>
        <w:t xml:space="preserve"> - здания образовательных организаций, научных и проектных организаций, органов управления учреждений, в том числе:</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 сентября 2013 года </w:t>
      </w:r>
      <w:hyperlink r:id="rId257" w:anchor="A980NF"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258" w:anchor="ABE0NU"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 Ф</w:t>
      </w:r>
      <w:proofErr w:type="gramStart"/>
      <w:r>
        <w:rPr>
          <w:rFonts w:ascii="Arial" w:hAnsi="Arial" w:cs="Arial"/>
          <w:color w:val="444444"/>
        </w:rPr>
        <w:t>4</w:t>
      </w:r>
      <w:proofErr w:type="gramEnd"/>
      <w:r>
        <w:rPr>
          <w:rFonts w:ascii="Arial" w:hAnsi="Arial" w:cs="Arial"/>
          <w:color w:val="444444"/>
        </w:rPr>
        <w:t>.1 - здания общеобразовательных организаций, организаций дополнительного образования детей, профессиональных образовательных организаций;</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 редакции, введенной в действие с 1 сентября 2013 года </w:t>
      </w:r>
      <w:hyperlink r:id="rId259" w:anchor="A980NF"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260" w:anchor="ABG0NV"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б) Ф</w:t>
      </w:r>
      <w:proofErr w:type="gramStart"/>
      <w:r>
        <w:rPr>
          <w:rFonts w:ascii="Arial" w:hAnsi="Arial" w:cs="Arial"/>
          <w:color w:val="444444"/>
        </w:rPr>
        <w:t>4</w:t>
      </w:r>
      <w:proofErr w:type="gramEnd"/>
      <w:r>
        <w:rPr>
          <w:rFonts w:ascii="Arial" w:hAnsi="Arial" w:cs="Arial"/>
          <w:color w:val="444444"/>
        </w:rPr>
        <w:t>.2 - здания образовательных организаций высшего образования, организаций дополнительного профессионального образования;</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 редакции, введенной в действие с 1 сентября 2013 года </w:t>
      </w:r>
      <w:hyperlink r:id="rId261" w:anchor="A980NF"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262" w:anchor="ABI0O0"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Ф</w:t>
      </w:r>
      <w:proofErr w:type="gramStart"/>
      <w:r>
        <w:rPr>
          <w:rFonts w:ascii="Arial" w:hAnsi="Arial" w:cs="Arial"/>
          <w:color w:val="444444"/>
        </w:rPr>
        <w:t>4</w:t>
      </w:r>
      <w:proofErr w:type="gramEnd"/>
      <w:r>
        <w:rPr>
          <w:rFonts w:ascii="Arial" w:hAnsi="Arial" w:cs="Arial"/>
          <w:color w:val="444444"/>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г) Ф</w:t>
      </w:r>
      <w:proofErr w:type="gramStart"/>
      <w:r>
        <w:rPr>
          <w:rFonts w:ascii="Arial" w:hAnsi="Arial" w:cs="Arial"/>
          <w:color w:val="444444"/>
        </w:rPr>
        <w:t>4</w:t>
      </w:r>
      <w:proofErr w:type="gramEnd"/>
      <w:r>
        <w:rPr>
          <w:rFonts w:ascii="Arial" w:hAnsi="Arial" w:cs="Arial"/>
          <w:color w:val="444444"/>
        </w:rPr>
        <w:t>.4 - здания пожарных депо;</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 Ф5 - здания производственного или складского назначения, в том числе:</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 Ф5.1 - производственные здания, сооружения, производственные и лабораторные помещения, мастерские, крематории;</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 редакции, введенной в действие с 12 июля 2012 года </w:t>
      </w:r>
      <w:hyperlink r:id="rId263" w:anchor="7DC0K6"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264" w:anchor="8PC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65" w:anchor="ABQ0O4"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 в редакции, введенной в действие с 12 июля 2012 года </w:t>
      </w:r>
      <w:hyperlink r:id="rId266" w:anchor="7DC0K6"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67" w:anchor="8Q60M6"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Ф5.3 - здания сельскохозяйственного назначения.</w:t>
      </w:r>
    </w:p>
    <w:p w:rsidR="00BB02D2" w:rsidRDefault="00BB02D2"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BB02D2"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268" w:anchor="7DC0K6"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269" w:anchor="8PO0LU" w:history="1">
        <w:r>
          <w:rPr>
            <w:rStyle w:val="a3"/>
            <w:rFonts w:ascii="Arial" w:hAnsi="Arial" w:cs="Arial"/>
            <w:color w:val="3451A0"/>
          </w:rPr>
          <w:t>предыдущую редакцию</w:t>
        </w:r>
      </w:hyperlink>
      <w:r>
        <w:rPr>
          <w:rFonts w:ascii="Arial" w:hAnsi="Arial" w:cs="Arial"/>
          <w:color w:val="444444"/>
        </w:rPr>
        <w:t>)</w:t>
      </w:r>
    </w:p>
    <w:p w:rsidR="00FD3984" w:rsidRDefault="00FD3984" w:rsidP="00FB14F3">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D3984" w:rsidRDefault="00FD3984" w:rsidP="00FD3984">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33. Классификация зданий пожарных депо</w:t>
      </w:r>
    </w:p>
    <w:p w:rsidR="00BB02D2"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I - пожарные депо на 6, 8, 10 и 12 автомобилей для охраны городских населенных пунктов;</w:t>
      </w:r>
    </w:p>
    <w:p w:rsidR="00BB02D2"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270" w:anchor="8PE0LU"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71" w:anchor="ABG0NU" w:history="1">
        <w:r>
          <w:rPr>
            <w:rStyle w:val="a3"/>
            <w:rFonts w:ascii="Arial" w:hAnsi="Arial" w:cs="Arial"/>
            <w:color w:val="3451A0"/>
          </w:rPr>
          <w:t>предыдущую редакцию</w:t>
        </w:r>
      </w:hyperlink>
      <w:r>
        <w:rPr>
          <w:rFonts w:ascii="Arial" w:hAnsi="Arial" w:cs="Arial"/>
          <w:color w:val="444444"/>
        </w:rPr>
        <w:t>)</w:t>
      </w: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II - пожарные депо на 2, 4 и 6 автомобилей для охраны городских населенных пунктов;</w:t>
      </w:r>
    </w:p>
    <w:p w:rsidR="00FE12A5"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272" w:anchor="8PG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73" w:anchor="ABI0NV" w:history="1">
        <w:r>
          <w:rPr>
            <w:rStyle w:val="a3"/>
            <w:rFonts w:ascii="Arial" w:hAnsi="Arial" w:cs="Arial"/>
            <w:color w:val="3451A0"/>
          </w:rPr>
          <w:t>предыдущую редакцию</w:t>
        </w:r>
      </w:hyperlink>
      <w:r>
        <w:rPr>
          <w:rFonts w:ascii="Arial" w:hAnsi="Arial" w:cs="Arial"/>
          <w:color w:val="444444"/>
        </w:rPr>
        <w:t>)</w:t>
      </w: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p>
    <w:p w:rsidR="00FE12A5"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III - пожарные депо на 6, 8, 10 и 12 автомобилей для охраны организаций;</w:t>
      </w: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p>
    <w:p w:rsidR="00FE12A5"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IV - пожарные депо на 2, 4 и 6 автомобилей для охраны организаций;</w:t>
      </w: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V - пожарные депо на 1, 2, 3 и 4 автомобиля для охраны сельских населенных пунктов.</w:t>
      </w:r>
    </w:p>
    <w:p w:rsidR="00FE12A5"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(Пункт в редакции, введенной в действие с 25 июля 2022 года </w:t>
      </w:r>
      <w:hyperlink r:id="rId274" w:anchor="8PI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275" w:anchor="ABO0O2" w:history="1">
        <w:r>
          <w:rPr>
            <w:rStyle w:val="a3"/>
            <w:rFonts w:ascii="Arial" w:hAnsi="Arial" w:cs="Arial"/>
            <w:color w:val="3451A0"/>
          </w:rPr>
          <w:t>предыдущую редакцию</w:t>
        </w:r>
      </w:hyperlink>
      <w:r>
        <w:rPr>
          <w:rFonts w:ascii="Arial" w:hAnsi="Arial" w:cs="Arial"/>
          <w:color w:val="444444"/>
        </w:rPr>
        <w:t>)</w:t>
      </w: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p>
    <w:p w:rsidR="00DD49F6" w:rsidRDefault="00DD49F6" w:rsidP="00FB14F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r>
        <w:rPr>
          <w:rFonts w:ascii="Arial" w:hAnsi="Arial" w:cs="Arial"/>
          <w:color w:val="444444"/>
        </w:rPr>
        <w:br/>
      </w:r>
    </w:p>
    <w:p w:rsidR="00F83448" w:rsidRPr="00F83448" w:rsidRDefault="00F83448" w:rsidP="00F83448">
      <w:pPr>
        <w:spacing w:after="240" w:line="240" w:lineRule="auto"/>
        <w:jc w:val="center"/>
        <w:textAlignment w:val="baseline"/>
        <w:outlineLvl w:val="2"/>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Глава 10. Пожарно-техническая классификация строительных конструкций и противопожарных преград</w:t>
      </w: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34. Цель классификации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(Часть в редакции, введенной в действие с 12 июля 2012 года </w:t>
      </w:r>
      <w:hyperlink r:id="rId276" w:anchor="7DE0K7" w:history="1">
        <w:r w:rsidRPr="00F83448">
          <w:rPr>
            <w:rFonts w:ascii="Arial" w:eastAsia="Times New Roman" w:hAnsi="Arial" w:cs="Arial"/>
            <w:color w:val="3451A0"/>
            <w:sz w:val="24"/>
            <w:szCs w:val="24"/>
            <w:u w:val="single"/>
          </w:rPr>
          <w:t>Федеральным законом от 10 июля 2012 года N 117-ФЗ</w:t>
        </w:r>
      </w:hyperlink>
      <w:r w:rsidRPr="00F83448">
        <w:rPr>
          <w:rFonts w:ascii="Arial" w:eastAsia="Times New Roman" w:hAnsi="Arial" w:cs="Arial"/>
          <w:color w:val="444444"/>
          <w:sz w:val="24"/>
          <w:szCs w:val="24"/>
        </w:rPr>
        <w:t>. - См. </w:t>
      </w:r>
      <w:hyperlink r:id="rId277" w:anchor="8Q40M4"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35. Классификация строительных конструкций по огнестойкости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(Абзац в редакции, введенной в действие с 12 июля 2012 года </w:t>
      </w:r>
      <w:hyperlink r:id="rId278" w:anchor="7DG0K8" w:history="1">
        <w:r w:rsidRPr="00F83448">
          <w:rPr>
            <w:rFonts w:ascii="Arial" w:eastAsia="Times New Roman" w:hAnsi="Arial" w:cs="Arial"/>
            <w:color w:val="3451A0"/>
            <w:sz w:val="24"/>
            <w:szCs w:val="24"/>
            <w:u w:val="single"/>
          </w:rPr>
          <w:t>Федеральным законом от 10 июля 2012 года N 117-ФЗ</w:t>
        </w:r>
      </w:hyperlink>
      <w:r w:rsidRPr="00F83448">
        <w:rPr>
          <w:rFonts w:ascii="Arial" w:eastAsia="Times New Roman" w:hAnsi="Arial" w:cs="Arial"/>
          <w:color w:val="444444"/>
          <w:sz w:val="24"/>
          <w:szCs w:val="24"/>
        </w:rPr>
        <w:t>. - См. </w:t>
      </w:r>
      <w:hyperlink r:id="rId279" w:anchor="8OQ0LM"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ненормируемый;</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не менее 15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не менее 30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4) не менее 45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5) не менее 60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6) не менее 90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7) не менее 120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8) не менее 150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9) не менее 180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10) не менее 240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11) не менее 360 минут.</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потеря несущей способности (R);</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потеря целостности (Е);</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r w:rsidRPr="00F83448">
        <w:rPr>
          <w:rFonts w:ascii="Arial" w:eastAsia="Times New Roman" w:hAnsi="Arial" w:cs="Arial"/>
          <w:color w:val="444444"/>
          <w:sz w:val="24"/>
          <w:szCs w:val="24"/>
        </w:rPr>
        <w:br/>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5. Условные обозначения пределов огнестойкости строительных конструкций содержат буквенные обозначения предельного состояния и группы.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E12A5" w:rsidP="00F83448">
      <w:pPr>
        <w:spacing w:after="240" w:line="240" w:lineRule="auto"/>
        <w:jc w:val="center"/>
        <w:textAlignment w:val="baseline"/>
        <w:outlineLvl w:val="3"/>
        <w:rPr>
          <w:rFonts w:ascii="Arial" w:eastAsia="Times New Roman" w:hAnsi="Arial" w:cs="Arial"/>
          <w:b/>
          <w:bCs/>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36. Классификация строительных конструкций по пожарной опасности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Строительные конструкции по пожарной опасности подразделяются на следующие классы:</w:t>
      </w:r>
      <w:r w:rsidRPr="00F83448">
        <w:rPr>
          <w:rFonts w:ascii="Arial" w:eastAsia="Times New Roman" w:hAnsi="Arial" w:cs="Arial"/>
          <w:color w:val="444444"/>
          <w:sz w:val="24"/>
          <w:szCs w:val="24"/>
        </w:rPr>
        <w:br/>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непожароопасные (К</w:t>
      </w:r>
      <w:proofErr w:type="gramStart"/>
      <w:r w:rsidRPr="00F83448">
        <w:rPr>
          <w:rFonts w:ascii="Arial" w:eastAsia="Times New Roman" w:hAnsi="Arial" w:cs="Arial"/>
          <w:color w:val="444444"/>
          <w:sz w:val="24"/>
          <w:szCs w:val="24"/>
        </w:rPr>
        <w:t>0</w:t>
      </w:r>
      <w:proofErr w:type="gramEnd"/>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малопожароопасные (К</w:t>
      </w:r>
      <w:proofErr w:type="gramStart"/>
      <w:r w:rsidRPr="00F83448">
        <w:rPr>
          <w:rFonts w:ascii="Arial" w:eastAsia="Times New Roman" w:hAnsi="Arial" w:cs="Arial"/>
          <w:color w:val="444444"/>
          <w:sz w:val="24"/>
          <w:szCs w:val="24"/>
        </w:rPr>
        <w:t>1</w:t>
      </w:r>
      <w:proofErr w:type="gramEnd"/>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умереннопожароопасные (К</w:t>
      </w:r>
      <w:proofErr w:type="gramStart"/>
      <w:r w:rsidRPr="00F83448">
        <w:rPr>
          <w:rFonts w:ascii="Arial" w:eastAsia="Times New Roman" w:hAnsi="Arial" w:cs="Arial"/>
          <w:color w:val="444444"/>
          <w:sz w:val="24"/>
          <w:szCs w:val="24"/>
        </w:rPr>
        <w:t>2</w:t>
      </w:r>
      <w:proofErr w:type="gramEnd"/>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4) пожароопасные (К3).</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Часть утратила силу с 30 июля 2017 года - </w:t>
      </w:r>
      <w:hyperlink r:id="rId280" w:anchor="7DC0K7" w:history="1">
        <w:r w:rsidRPr="00F83448">
          <w:rPr>
            <w:rFonts w:ascii="Arial" w:eastAsia="Times New Roman" w:hAnsi="Arial" w:cs="Arial"/>
            <w:color w:val="3451A0"/>
            <w:sz w:val="24"/>
            <w:szCs w:val="24"/>
            <w:u w:val="single"/>
          </w:rPr>
          <w:t>Федеральный закон от 29 июля 2017 года N 244-ФЗ</w:t>
        </w:r>
      </w:hyperlink>
      <w:r w:rsidRPr="00F83448">
        <w:rPr>
          <w:rFonts w:ascii="Arial" w:eastAsia="Times New Roman" w:hAnsi="Arial" w:cs="Arial"/>
          <w:color w:val="444444"/>
          <w:sz w:val="24"/>
          <w:szCs w:val="24"/>
        </w:rPr>
        <w:t>. - См. </w:t>
      </w:r>
      <w:hyperlink r:id="rId281" w:anchor="8PM0LT"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br/>
      </w: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lastRenderedPageBreak/>
        <w:t>Статья 37. Классификация противопожарных преград</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противопожарные стены;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противопожарные перегородки;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противопожарные перекрытия;</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4) противопожарные разрывы;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5) противопожарные занавесы, шторы и экраны (экранные стены);</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(Пункт в редакции, введенной в действие с 30 июля 2017 года </w:t>
      </w:r>
      <w:hyperlink r:id="rId282" w:anchor="7DE0K8" w:history="1">
        <w:r w:rsidRPr="00F83448">
          <w:rPr>
            <w:rFonts w:ascii="Arial" w:eastAsia="Times New Roman" w:hAnsi="Arial" w:cs="Arial"/>
            <w:color w:val="3451A0"/>
            <w:sz w:val="24"/>
            <w:szCs w:val="24"/>
            <w:u w:val="single"/>
          </w:rPr>
          <w:t>Федеральным законом от 29 июля 2017 года N 244-ФЗ</w:t>
        </w:r>
      </w:hyperlink>
      <w:r w:rsidRPr="00F83448">
        <w:rPr>
          <w:rFonts w:ascii="Arial" w:eastAsia="Times New Roman" w:hAnsi="Arial" w:cs="Arial"/>
          <w:color w:val="444444"/>
          <w:sz w:val="24"/>
          <w:szCs w:val="24"/>
        </w:rPr>
        <w:t>. - См. </w:t>
      </w:r>
      <w:hyperlink r:id="rId283" w:anchor="BOG0OS"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6) противопожарные водяные завесы;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7) противопожарные минерализованные полосы;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8) зона, свободная от пожарной нагрузки.</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(Пункт дополнительно включен с 25 июля 2022 года </w:t>
      </w:r>
      <w:hyperlink r:id="rId284" w:anchor="8PK0M1" w:history="1">
        <w:r w:rsidRPr="00F83448">
          <w:rPr>
            <w:rFonts w:ascii="Arial" w:eastAsia="Times New Roman" w:hAnsi="Arial" w:cs="Arial"/>
            <w:color w:val="3451A0"/>
            <w:sz w:val="24"/>
            <w:szCs w:val="24"/>
            <w:u w:val="single"/>
          </w:rPr>
          <w:t>Федеральным законом от 14 июля 2022 года N 276-ФЗ</w:t>
        </w:r>
      </w:hyperlink>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Pr="00DD49F6" w:rsidRDefault="00F83448" w:rsidP="00FB14F3">
      <w:pPr>
        <w:spacing w:after="0" w:line="240" w:lineRule="auto"/>
        <w:ind w:firstLine="480"/>
        <w:jc w:val="both"/>
        <w:textAlignment w:val="baseline"/>
        <w:rPr>
          <w:rFonts w:ascii="Arial" w:eastAsia="Times New Roman" w:hAnsi="Arial" w:cs="Arial"/>
          <w:color w:val="444444"/>
          <w:sz w:val="24"/>
          <w:szCs w:val="24"/>
        </w:rPr>
      </w:pPr>
      <w:r w:rsidRPr="00DD49F6">
        <w:rPr>
          <w:rFonts w:ascii="Arial" w:eastAsia="Times New Roman" w:hAnsi="Arial" w:cs="Arial"/>
          <w:color w:val="444444"/>
          <w:sz w:val="24"/>
          <w:szCs w:val="24"/>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sidRPr="00DD49F6">
        <w:rPr>
          <w:rFonts w:ascii="Arial" w:eastAsia="Times New Roman" w:hAnsi="Arial" w:cs="Arial"/>
          <w:color w:val="444444"/>
          <w:sz w:val="24"/>
          <w:szCs w:val="24"/>
        </w:rPr>
        <w:t>тамбур-шлюзы</w:t>
      </w:r>
      <w:proofErr w:type="gramEnd"/>
      <w:r w:rsidRPr="00DD49F6">
        <w:rPr>
          <w:rFonts w:ascii="Arial" w:eastAsia="Times New Roman" w:hAnsi="Arial" w:cs="Arial"/>
          <w:color w:val="444444"/>
          <w:sz w:val="24"/>
          <w:szCs w:val="24"/>
        </w:rPr>
        <w:t>, предусмотренные в проемах противопожарных преград в зависимости от типов элементов тамбур-шлюзов, подразделяются на следующие типы:</w:t>
      </w:r>
    </w:p>
    <w:tbl>
      <w:tblPr>
        <w:tblW w:w="0" w:type="auto"/>
        <w:tblCellMar>
          <w:left w:w="0" w:type="dxa"/>
          <w:right w:w="0" w:type="dxa"/>
        </w:tblCellMar>
        <w:tblLook w:val="04A0"/>
      </w:tblPr>
      <w:tblGrid>
        <w:gridCol w:w="6567"/>
        <w:gridCol w:w="3638"/>
      </w:tblGrid>
      <w:tr w:rsidR="00F83448" w:rsidRPr="00DD49F6" w:rsidTr="00F83448">
        <w:trPr>
          <w:trHeight w:val="15"/>
        </w:trPr>
        <w:tc>
          <w:tcPr>
            <w:tcW w:w="6653" w:type="dxa"/>
            <w:tcBorders>
              <w:top w:val="nil"/>
              <w:left w:val="nil"/>
              <w:bottom w:val="nil"/>
              <w:right w:val="nil"/>
            </w:tcBorders>
            <w:shd w:val="clear" w:color="auto" w:fill="auto"/>
            <w:hideMark/>
          </w:tcPr>
          <w:p w:rsidR="00F83448" w:rsidRPr="00DD49F6" w:rsidRDefault="00F83448" w:rsidP="00FB14F3">
            <w:pPr>
              <w:spacing w:after="0" w:line="240" w:lineRule="auto"/>
              <w:jc w:val="both"/>
              <w:rPr>
                <w:rFonts w:ascii="Arial" w:eastAsia="Times New Roman" w:hAnsi="Arial" w:cs="Arial"/>
                <w:sz w:val="2"/>
                <w:szCs w:val="24"/>
              </w:rPr>
            </w:pPr>
          </w:p>
        </w:tc>
        <w:tc>
          <w:tcPr>
            <w:tcW w:w="3696" w:type="dxa"/>
            <w:tcBorders>
              <w:top w:val="nil"/>
              <w:left w:val="nil"/>
              <w:bottom w:val="nil"/>
              <w:right w:val="nil"/>
            </w:tcBorders>
            <w:shd w:val="clear" w:color="auto" w:fill="auto"/>
            <w:hideMark/>
          </w:tcPr>
          <w:p w:rsidR="00F83448" w:rsidRPr="00DD49F6" w:rsidRDefault="00F83448" w:rsidP="00FB14F3">
            <w:pPr>
              <w:spacing w:after="0" w:line="240" w:lineRule="auto"/>
              <w:jc w:val="both"/>
              <w:rPr>
                <w:rFonts w:ascii="Arial" w:eastAsia="Times New Roman" w:hAnsi="Arial" w:cs="Arial"/>
                <w:sz w:val="2"/>
                <w:szCs w:val="24"/>
              </w:rPr>
            </w:pPr>
          </w:p>
        </w:tc>
      </w:tr>
      <w:tr w:rsidR="00F83448" w:rsidRPr="00DD49F6" w:rsidTr="00F83448">
        <w:tc>
          <w:tcPr>
            <w:tcW w:w="6653"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1) стены</w:t>
            </w:r>
          </w:p>
        </w:tc>
        <w:tc>
          <w:tcPr>
            <w:tcW w:w="3696"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1-й или 2-й тип;</w:t>
            </w:r>
          </w:p>
        </w:tc>
      </w:tr>
      <w:tr w:rsidR="00F83448" w:rsidRPr="00DD49F6" w:rsidTr="00F83448">
        <w:tc>
          <w:tcPr>
            <w:tcW w:w="6653"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2) перегородки</w:t>
            </w:r>
          </w:p>
        </w:tc>
        <w:tc>
          <w:tcPr>
            <w:tcW w:w="3696"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1-й или 2-й тип;</w:t>
            </w:r>
          </w:p>
        </w:tc>
      </w:tr>
      <w:tr w:rsidR="00F83448" w:rsidRPr="00DD49F6" w:rsidTr="00F83448">
        <w:tc>
          <w:tcPr>
            <w:tcW w:w="6653"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3) перекрытия</w:t>
            </w:r>
          </w:p>
        </w:tc>
        <w:tc>
          <w:tcPr>
            <w:tcW w:w="3696"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1, 2, 3 или 4-й тип;</w:t>
            </w:r>
          </w:p>
        </w:tc>
      </w:tr>
      <w:tr w:rsidR="00F83448" w:rsidRPr="00DD49F6" w:rsidTr="00F83448">
        <w:tc>
          <w:tcPr>
            <w:tcW w:w="6653"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4) двери, ворота, люки, клапаны, экраны, шторы</w:t>
            </w:r>
          </w:p>
        </w:tc>
        <w:tc>
          <w:tcPr>
            <w:tcW w:w="3696"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1, 2 или 3-й тип;</w:t>
            </w:r>
          </w:p>
        </w:tc>
      </w:tr>
      <w:tr w:rsidR="00F83448" w:rsidRPr="00DD49F6" w:rsidTr="00F83448">
        <w:tc>
          <w:tcPr>
            <w:tcW w:w="6653"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5) окна</w:t>
            </w:r>
          </w:p>
        </w:tc>
        <w:tc>
          <w:tcPr>
            <w:tcW w:w="3696"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1, 2 или 3-й тип;</w:t>
            </w:r>
          </w:p>
        </w:tc>
      </w:tr>
      <w:tr w:rsidR="00F83448" w:rsidRPr="00DD49F6" w:rsidTr="00F83448">
        <w:tc>
          <w:tcPr>
            <w:tcW w:w="6653"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6) занавесы</w:t>
            </w:r>
          </w:p>
        </w:tc>
        <w:tc>
          <w:tcPr>
            <w:tcW w:w="3696"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1-й тип;</w:t>
            </w:r>
          </w:p>
        </w:tc>
      </w:tr>
      <w:tr w:rsidR="00F83448" w:rsidRPr="00DD49F6" w:rsidTr="00F83448">
        <w:tc>
          <w:tcPr>
            <w:tcW w:w="6653"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 xml:space="preserve">7) </w:t>
            </w:r>
            <w:proofErr w:type="gramStart"/>
            <w:r w:rsidRPr="00DD49F6">
              <w:rPr>
                <w:rFonts w:ascii="Arial" w:eastAsia="Times New Roman" w:hAnsi="Arial" w:cs="Arial"/>
                <w:sz w:val="24"/>
                <w:szCs w:val="24"/>
              </w:rPr>
              <w:t>тамбур-шлюзы</w:t>
            </w:r>
            <w:proofErr w:type="gramEnd"/>
          </w:p>
        </w:tc>
        <w:tc>
          <w:tcPr>
            <w:tcW w:w="3696"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1-й или 2-й тип;</w:t>
            </w:r>
          </w:p>
        </w:tc>
      </w:tr>
      <w:tr w:rsidR="00F83448" w:rsidRPr="00DD49F6" w:rsidTr="00F83448">
        <w:tc>
          <w:tcPr>
            <w:tcW w:w="6653"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     </w:t>
            </w:r>
          </w:p>
          <w:p w:rsidR="00FE12A5"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8) противопожарные водяные завесы.</w:t>
            </w:r>
          </w:p>
          <w:p w:rsidR="00F83448" w:rsidRPr="00DD49F6" w:rsidRDefault="00F83448" w:rsidP="00FB14F3">
            <w:pPr>
              <w:spacing w:after="0" w:line="240" w:lineRule="auto"/>
              <w:jc w:val="both"/>
              <w:textAlignment w:val="baseline"/>
              <w:rPr>
                <w:rFonts w:ascii="Arial" w:eastAsia="Times New Roman" w:hAnsi="Arial" w:cs="Arial"/>
                <w:sz w:val="24"/>
                <w:szCs w:val="24"/>
              </w:rPr>
            </w:pPr>
          </w:p>
        </w:tc>
        <w:tc>
          <w:tcPr>
            <w:tcW w:w="3696" w:type="dxa"/>
            <w:tcBorders>
              <w:top w:val="nil"/>
              <w:left w:val="nil"/>
              <w:bottom w:val="nil"/>
              <w:right w:val="nil"/>
            </w:tcBorders>
            <w:shd w:val="clear" w:color="auto" w:fill="auto"/>
            <w:tcMar>
              <w:top w:w="0" w:type="dxa"/>
              <w:left w:w="149" w:type="dxa"/>
              <w:bottom w:w="0" w:type="dxa"/>
              <w:right w:w="149" w:type="dxa"/>
            </w:tcMar>
            <w:hideMark/>
          </w:tcPr>
          <w:p w:rsidR="00F83448" w:rsidRPr="00DD49F6" w:rsidRDefault="00F83448" w:rsidP="00FB14F3">
            <w:pPr>
              <w:spacing w:after="0" w:line="240" w:lineRule="auto"/>
              <w:jc w:val="both"/>
              <w:rPr>
                <w:rFonts w:ascii="Arial" w:eastAsia="Times New Roman" w:hAnsi="Arial" w:cs="Arial"/>
                <w:sz w:val="24"/>
                <w:szCs w:val="24"/>
              </w:rPr>
            </w:pPr>
          </w:p>
        </w:tc>
      </w:tr>
      <w:tr w:rsidR="00F83448" w:rsidRPr="00DD49F6" w:rsidTr="00F83448">
        <w:tc>
          <w:tcPr>
            <w:tcW w:w="10349" w:type="dxa"/>
            <w:gridSpan w:val="2"/>
            <w:tcBorders>
              <w:top w:val="nil"/>
              <w:left w:val="nil"/>
              <w:bottom w:val="nil"/>
              <w:right w:val="nil"/>
            </w:tcBorders>
            <w:shd w:val="clear" w:color="auto" w:fill="auto"/>
            <w:tcMar>
              <w:top w:w="0" w:type="dxa"/>
              <w:left w:w="149" w:type="dxa"/>
              <w:bottom w:w="0" w:type="dxa"/>
              <w:right w:w="149" w:type="dxa"/>
            </w:tcMar>
            <w:hideMark/>
          </w:tcPr>
          <w:p w:rsidR="00FE12A5" w:rsidRDefault="00F83448" w:rsidP="00FB14F3">
            <w:pPr>
              <w:spacing w:after="0" w:line="240" w:lineRule="auto"/>
              <w:jc w:val="both"/>
              <w:textAlignment w:val="baseline"/>
              <w:rPr>
                <w:rFonts w:ascii="Arial" w:eastAsia="Times New Roman" w:hAnsi="Arial" w:cs="Arial"/>
                <w:sz w:val="24"/>
                <w:szCs w:val="24"/>
              </w:rPr>
            </w:pPr>
            <w:r w:rsidRPr="00DD49F6">
              <w:rPr>
                <w:rFonts w:ascii="Arial" w:eastAsia="Times New Roman" w:hAnsi="Arial" w:cs="Arial"/>
                <w:sz w:val="24"/>
                <w:szCs w:val="24"/>
              </w:rPr>
              <w:t>(Пункт дополнительно включен с 25 июля 2022 года </w:t>
            </w:r>
            <w:hyperlink r:id="rId285" w:anchor="8PM0M2" w:history="1">
              <w:r w:rsidRPr="00DD49F6">
                <w:rPr>
                  <w:rFonts w:ascii="Arial" w:eastAsia="Times New Roman" w:hAnsi="Arial" w:cs="Arial"/>
                  <w:color w:val="3451A0"/>
                  <w:sz w:val="24"/>
                  <w:szCs w:val="24"/>
                  <w:u w:val="single"/>
                </w:rPr>
                <w:t>Федеральным законом от 14 июля 2022 года N 276-ФЗ</w:t>
              </w:r>
            </w:hyperlink>
            <w:r w:rsidRPr="00DD49F6">
              <w:rPr>
                <w:rFonts w:ascii="Arial" w:eastAsia="Times New Roman" w:hAnsi="Arial" w:cs="Arial"/>
                <w:sz w:val="24"/>
                <w:szCs w:val="24"/>
              </w:rPr>
              <w:t>)</w:t>
            </w:r>
          </w:p>
          <w:p w:rsidR="00F83448" w:rsidRPr="00DD49F6" w:rsidRDefault="00F83448" w:rsidP="00FB14F3">
            <w:pPr>
              <w:spacing w:after="0" w:line="240" w:lineRule="auto"/>
              <w:jc w:val="both"/>
              <w:textAlignment w:val="baseline"/>
              <w:rPr>
                <w:rFonts w:ascii="Arial" w:eastAsia="Times New Roman" w:hAnsi="Arial" w:cs="Arial"/>
                <w:sz w:val="24"/>
                <w:szCs w:val="24"/>
              </w:rPr>
            </w:pPr>
          </w:p>
        </w:tc>
      </w:tr>
    </w:tbl>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r:id="rId286" w:anchor="A880NG" w:history="1">
        <w:r w:rsidRPr="00F83448">
          <w:rPr>
            <w:rFonts w:ascii="Arial" w:eastAsia="Times New Roman" w:hAnsi="Arial" w:cs="Arial"/>
            <w:color w:val="3451A0"/>
            <w:sz w:val="24"/>
            <w:szCs w:val="24"/>
            <w:u w:val="single"/>
          </w:rPr>
          <w:t>статьей 88 настоящего Федерального закона</w:t>
        </w:r>
      </w:hyperlink>
      <w:r w:rsidRPr="00F83448">
        <w:rPr>
          <w:rFonts w:ascii="Arial" w:eastAsia="Times New Roman" w:hAnsi="Arial" w:cs="Arial"/>
          <w:color w:val="444444"/>
          <w:sz w:val="24"/>
          <w:szCs w:val="24"/>
        </w:rPr>
        <w:t>.</w:t>
      </w:r>
      <w:r w:rsidRPr="00F83448">
        <w:rPr>
          <w:rFonts w:ascii="Arial" w:eastAsia="Times New Roman" w:hAnsi="Arial" w:cs="Arial"/>
          <w:color w:val="444444"/>
          <w:sz w:val="24"/>
          <w:szCs w:val="24"/>
        </w:rPr>
        <w:br/>
      </w:r>
    </w:p>
    <w:p w:rsidR="00F83448" w:rsidRPr="00F83448" w:rsidRDefault="00F83448" w:rsidP="00F83448">
      <w:pPr>
        <w:spacing w:after="240" w:line="240" w:lineRule="auto"/>
        <w:jc w:val="center"/>
        <w:textAlignment w:val="baseline"/>
        <w:outlineLvl w:val="2"/>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Глава 11. Пожарно-техническая классификация лестниц и лестничных клеток</w:t>
      </w: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38. Цель классификации</w:t>
      </w:r>
    </w:p>
    <w:p w:rsidR="00FB14F3"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39. Классификация лестниц</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Лестницы, предназначенные для эвакуации людей из зданий и сооружений при пожаре, подразделяются на следующие типы: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 xml:space="preserve">1) 1-й тип - </w:t>
      </w:r>
      <w:proofErr w:type="gramStart"/>
      <w:r w:rsidRPr="00F83448">
        <w:rPr>
          <w:rFonts w:ascii="Arial" w:eastAsia="Times New Roman" w:hAnsi="Arial" w:cs="Arial"/>
          <w:color w:val="444444"/>
          <w:sz w:val="24"/>
          <w:szCs w:val="24"/>
        </w:rPr>
        <w:t>внутренние</w:t>
      </w:r>
      <w:proofErr w:type="gramEnd"/>
      <w:r w:rsidRPr="00F83448">
        <w:rPr>
          <w:rFonts w:ascii="Arial" w:eastAsia="Times New Roman" w:hAnsi="Arial" w:cs="Arial"/>
          <w:color w:val="444444"/>
          <w:sz w:val="24"/>
          <w:szCs w:val="24"/>
        </w:rPr>
        <w:t>, размещаемые на лестничных клетках;</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 xml:space="preserve">2) 2-й тип - </w:t>
      </w:r>
      <w:proofErr w:type="gramStart"/>
      <w:r w:rsidRPr="00F83448">
        <w:rPr>
          <w:rFonts w:ascii="Arial" w:eastAsia="Times New Roman" w:hAnsi="Arial" w:cs="Arial"/>
          <w:color w:val="444444"/>
          <w:sz w:val="24"/>
          <w:szCs w:val="24"/>
        </w:rPr>
        <w:t>внутренние</w:t>
      </w:r>
      <w:proofErr w:type="gramEnd"/>
      <w:r w:rsidRPr="00F83448">
        <w:rPr>
          <w:rFonts w:ascii="Arial" w:eastAsia="Times New Roman" w:hAnsi="Arial" w:cs="Arial"/>
          <w:color w:val="444444"/>
          <w:sz w:val="24"/>
          <w:szCs w:val="24"/>
        </w:rPr>
        <w:t xml:space="preserve"> открытые;</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 xml:space="preserve">3) 3-й тип - </w:t>
      </w:r>
      <w:proofErr w:type="gramStart"/>
      <w:r w:rsidRPr="00F83448">
        <w:rPr>
          <w:rFonts w:ascii="Arial" w:eastAsia="Times New Roman" w:hAnsi="Arial" w:cs="Arial"/>
          <w:color w:val="444444"/>
          <w:sz w:val="24"/>
          <w:szCs w:val="24"/>
        </w:rPr>
        <w:t>наружные</w:t>
      </w:r>
      <w:proofErr w:type="gramEnd"/>
      <w:r w:rsidRPr="00F83448">
        <w:rPr>
          <w:rFonts w:ascii="Arial" w:eastAsia="Times New Roman" w:hAnsi="Arial" w:cs="Arial"/>
          <w:color w:val="444444"/>
          <w:sz w:val="24"/>
          <w:szCs w:val="24"/>
        </w:rPr>
        <w:t xml:space="preserve"> открытые.</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(Часть в редакции, введенной в действие с 25 июля 2022 года </w:t>
      </w:r>
      <w:hyperlink r:id="rId287" w:anchor="7DM0KA" w:history="1">
        <w:r w:rsidRPr="00F83448">
          <w:rPr>
            <w:rFonts w:ascii="Arial" w:eastAsia="Times New Roman" w:hAnsi="Arial" w:cs="Arial"/>
            <w:color w:val="3451A0"/>
            <w:sz w:val="24"/>
            <w:szCs w:val="24"/>
            <w:u w:val="single"/>
          </w:rPr>
          <w:t>Федеральным законом от 14 июля 2022 года N 276-ФЗ</w:t>
        </w:r>
      </w:hyperlink>
      <w:r w:rsidRPr="00F83448">
        <w:rPr>
          <w:rFonts w:ascii="Arial" w:eastAsia="Times New Roman" w:hAnsi="Arial" w:cs="Arial"/>
          <w:color w:val="444444"/>
          <w:sz w:val="24"/>
          <w:szCs w:val="24"/>
        </w:rPr>
        <w:t>. - См. </w:t>
      </w:r>
      <w:hyperlink r:id="rId288" w:anchor="8QA0M6"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П</w:t>
      </w:r>
      <w:proofErr w:type="gramStart"/>
      <w:r w:rsidRPr="00F83448">
        <w:rPr>
          <w:rFonts w:ascii="Arial" w:eastAsia="Times New Roman" w:hAnsi="Arial" w:cs="Arial"/>
          <w:color w:val="444444"/>
          <w:sz w:val="24"/>
          <w:szCs w:val="24"/>
        </w:rPr>
        <w:t>1</w:t>
      </w:r>
      <w:proofErr w:type="gramEnd"/>
      <w:r w:rsidRPr="00F83448">
        <w:rPr>
          <w:rFonts w:ascii="Arial" w:eastAsia="Times New Roman" w:hAnsi="Arial" w:cs="Arial"/>
          <w:color w:val="444444"/>
          <w:sz w:val="24"/>
          <w:szCs w:val="24"/>
        </w:rPr>
        <w:t xml:space="preserve"> - вертикальные лестницы;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П</w:t>
      </w:r>
      <w:proofErr w:type="gramStart"/>
      <w:r w:rsidRPr="00F83448">
        <w:rPr>
          <w:rFonts w:ascii="Arial" w:eastAsia="Times New Roman" w:hAnsi="Arial" w:cs="Arial"/>
          <w:color w:val="444444"/>
          <w:sz w:val="24"/>
          <w:szCs w:val="24"/>
        </w:rPr>
        <w:t>2</w:t>
      </w:r>
      <w:proofErr w:type="gramEnd"/>
      <w:r w:rsidRPr="00F83448">
        <w:rPr>
          <w:rFonts w:ascii="Arial" w:eastAsia="Times New Roman" w:hAnsi="Arial" w:cs="Arial"/>
          <w:color w:val="444444"/>
          <w:sz w:val="24"/>
          <w:szCs w:val="24"/>
        </w:rPr>
        <w:t xml:space="preserve"> - маршевые лестницы с уклоном не более 6:1.</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40. Классификация лестничных клеток</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Эвакуационные лестничные клетки в зависимости от степени их защиты от задымления при пожаре подразделяются на следующие типы:</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(Абзац в редакции, введенной в действие с 25 июля 2022 года </w:t>
      </w:r>
      <w:hyperlink r:id="rId289" w:anchor="8PO0M3" w:history="1">
        <w:r w:rsidRPr="00F83448">
          <w:rPr>
            <w:rFonts w:ascii="Arial" w:eastAsia="Times New Roman" w:hAnsi="Arial" w:cs="Arial"/>
            <w:color w:val="3451A0"/>
            <w:sz w:val="24"/>
            <w:szCs w:val="24"/>
            <w:u w:val="single"/>
          </w:rPr>
          <w:t>Федеральным законом от 14 июля 2022 года N 276-ФЗ</w:t>
        </w:r>
      </w:hyperlink>
      <w:r w:rsidRPr="00F83448">
        <w:rPr>
          <w:rFonts w:ascii="Arial" w:eastAsia="Times New Roman" w:hAnsi="Arial" w:cs="Arial"/>
          <w:color w:val="444444"/>
          <w:sz w:val="24"/>
          <w:szCs w:val="24"/>
        </w:rPr>
        <w:t>. - См. </w:t>
      </w:r>
      <w:hyperlink r:id="rId290" w:anchor="8Q00M0"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обычные лестничные клетки;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незадымляемые лестничные клетки.</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Обычные лестничные клетки подразделяются на следующие типы: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Л</w:t>
      </w:r>
      <w:proofErr w:type="gramStart"/>
      <w:r w:rsidRPr="00F83448">
        <w:rPr>
          <w:rFonts w:ascii="Arial" w:eastAsia="Times New Roman" w:hAnsi="Arial" w:cs="Arial"/>
          <w:color w:val="444444"/>
          <w:sz w:val="24"/>
          <w:szCs w:val="24"/>
        </w:rPr>
        <w:t>1</w:t>
      </w:r>
      <w:proofErr w:type="gramEnd"/>
      <w:r w:rsidRPr="00F83448">
        <w:rPr>
          <w:rFonts w:ascii="Arial" w:eastAsia="Times New Roman" w:hAnsi="Arial" w:cs="Arial"/>
          <w:color w:val="444444"/>
          <w:sz w:val="24"/>
          <w:szCs w:val="24"/>
        </w:rPr>
        <w:t xml:space="preserve"> - с естественным 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эвакуации только из помещений подвального этажа;</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Л</w:t>
      </w:r>
      <w:proofErr w:type="gramStart"/>
      <w:r w:rsidRPr="00F83448">
        <w:rPr>
          <w:rFonts w:ascii="Arial" w:eastAsia="Times New Roman" w:hAnsi="Arial" w:cs="Arial"/>
          <w:color w:val="444444"/>
          <w:sz w:val="24"/>
          <w:szCs w:val="24"/>
        </w:rPr>
        <w:t>2</w:t>
      </w:r>
      <w:proofErr w:type="gramEnd"/>
      <w:r w:rsidRPr="00F83448">
        <w:rPr>
          <w:rFonts w:ascii="Arial" w:eastAsia="Times New Roman" w:hAnsi="Arial" w:cs="Arial"/>
          <w:color w:val="444444"/>
          <w:sz w:val="24"/>
          <w:szCs w:val="24"/>
        </w:rPr>
        <w:t xml:space="preserve"> - с естественным освещением через остекленные или открытые проемы в покрытии.</w:t>
      </w: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(Часть в редакции, введенной в действие с 25 июля 2022 года </w:t>
      </w:r>
      <w:hyperlink r:id="rId291" w:anchor="8PA0LR" w:history="1">
        <w:r w:rsidRPr="00F83448">
          <w:rPr>
            <w:rFonts w:ascii="Arial" w:eastAsia="Times New Roman" w:hAnsi="Arial" w:cs="Arial"/>
            <w:color w:val="3451A0"/>
            <w:sz w:val="24"/>
            <w:szCs w:val="24"/>
            <w:u w:val="single"/>
          </w:rPr>
          <w:t>Федеральным законом от 14 июля 2022 года N 276-ФЗ</w:t>
        </w:r>
      </w:hyperlink>
      <w:r w:rsidRPr="00F83448">
        <w:rPr>
          <w:rFonts w:ascii="Arial" w:eastAsia="Times New Roman" w:hAnsi="Arial" w:cs="Arial"/>
          <w:color w:val="444444"/>
          <w:sz w:val="24"/>
          <w:szCs w:val="24"/>
        </w:rPr>
        <w:t>. - См. </w:t>
      </w:r>
      <w:hyperlink r:id="rId292" w:anchor="8Q20M1"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Незадымляемые лестничные клетки в зависимости от способа защиты от задымления при пожаре подразделяются на следующие типы:</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H1 - лестничные клетки с входом на лестничную клетку с этажа через незадымляемую наружную воздушную зону по открытым переходам;</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Н</w:t>
      </w:r>
      <w:proofErr w:type="gramStart"/>
      <w:r w:rsidRPr="00F83448">
        <w:rPr>
          <w:rFonts w:ascii="Arial" w:eastAsia="Times New Roman" w:hAnsi="Arial" w:cs="Arial"/>
          <w:color w:val="444444"/>
          <w:sz w:val="24"/>
          <w:szCs w:val="24"/>
        </w:rPr>
        <w:t>2</w:t>
      </w:r>
      <w:proofErr w:type="gramEnd"/>
      <w:r w:rsidRPr="00F83448">
        <w:rPr>
          <w:rFonts w:ascii="Arial" w:eastAsia="Times New Roman" w:hAnsi="Arial" w:cs="Arial"/>
          <w:color w:val="444444"/>
          <w:sz w:val="24"/>
          <w:szCs w:val="24"/>
        </w:rPr>
        <w:t xml:space="preserve"> - лестничные клетки с подпором воздуха на лестничную клетку при пожаре;</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F83448" w:rsidRPr="00F83448" w:rsidRDefault="00F83448" w:rsidP="00FB14F3">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br/>
      </w:r>
    </w:p>
    <w:p w:rsidR="00F83448" w:rsidRPr="00F83448" w:rsidRDefault="00F83448" w:rsidP="00F83448">
      <w:pPr>
        <w:spacing w:after="240" w:line="240" w:lineRule="auto"/>
        <w:jc w:val="center"/>
        <w:textAlignment w:val="baseline"/>
        <w:outlineLvl w:val="2"/>
        <w:rPr>
          <w:rFonts w:ascii="Arial" w:eastAsia="Times New Roman" w:hAnsi="Arial" w:cs="Arial"/>
          <w:b/>
          <w:bCs/>
          <w:color w:val="444444"/>
          <w:sz w:val="24"/>
          <w:szCs w:val="24"/>
        </w:rPr>
      </w:pPr>
      <w:r w:rsidRPr="00F83448">
        <w:rPr>
          <w:rFonts w:ascii="Arial" w:eastAsia="Times New Roman" w:hAnsi="Arial" w:cs="Arial"/>
          <w:b/>
          <w:bCs/>
          <w:color w:val="444444"/>
          <w:sz w:val="24"/>
          <w:szCs w:val="24"/>
        </w:rPr>
        <w:lastRenderedPageBreak/>
        <w:t>Глава 12. Классификация пожарной техники</w:t>
      </w:r>
    </w:p>
    <w:p w:rsidR="00F83448" w:rsidRDefault="00F83448" w:rsidP="00F83448">
      <w:pPr>
        <w:spacing w:after="0" w:line="240" w:lineRule="auto"/>
        <w:jc w:val="center"/>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(Утратила силу с 25 июля 2022 года - </w:t>
      </w:r>
      <w:hyperlink r:id="rId293" w:anchor="7DK0K8" w:history="1">
        <w:r w:rsidRPr="00F83448">
          <w:rPr>
            <w:rFonts w:ascii="Arial" w:eastAsia="Times New Roman" w:hAnsi="Arial" w:cs="Arial"/>
            <w:color w:val="3451A0"/>
            <w:sz w:val="24"/>
            <w:szCs w:val="24"/>
            <w:u w:val="single"/>
          </w:rPr>
          <w:t>Федеральный закон от 14 июля 2022 года N 276-ФЗ</w:t>
        </w:r>
      </w:hyperlink>
      <w:r w:rsidRPr="00F83448">
        <w:rPr>
          <w:rFonts w:ascii="Arial" w:eastAsia="Times New Roman" w:hAnsi="Arial" w:cs="Arial"/>
          <w:color w:val="444444"/>
          <w:sz w:val="24"/>
          <w:szCs w:val="24"/>
        </w:rPr>
        <w:t>. - См. </w:t>
      </w:r>
      <w:hyperlink r:id="rId294" w:anchor="8Q60M3"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E12A5" w:rsidRPr="00F83448" w:rsidRDefault="00FE12A5" w:rsidP="00F83448">
      <w:pPr>
        <w:spacing w:after="0" w:line="240" w:lineRule="auto"/>
        <w:jc w:val="center"/>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41. Цель классификации</w:t>
      </w:r>
    </w:p>
    <w:p w:rsidR="00F83448" w:rsidRPr="00F83448" w:rsidRDefault="00F83448" w:rsidP="00F83448">
      <w:pPr>
        <w:spacing w:after="0" w:line="240" w:lineRule="auto"/>
        <w:jc w:val="center"/>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(Утратила силу с 25 июля 2022 года - </w:t>
      </w:r>
      <w:hyperlink r:id="rId295" w:anchor="7DK0K8" w:history="1">
        <w:r w:rsidRPr="00F83448">
          <w:rPr>
            <w:rFonts w:ascii="Arial" w:eastAsia="Times New Roman" w:hAnsi="Arial" w:cs="Arial"/>
            <w:color w:val="3451A0"/>
            <w:sz w:val="24"/>
            <w:szCs w:val="24"/>
            <w:u w:val="single"/>
          </w:rPr>
          <w:t>Федеральный закон от 14 июля 2022 года N 276-ФЗ</w:t>
        </w:r>
      </w:hyperlink>
      <w:r w:rsidRPr="00F83448">
        <w:rPr>
          <w:rFonts w:ascii="Arial" w:eastAsia="Times New Roman" w:hAnsi="Arial" w:cs="Arial"/>
          <w:color w:val="444444"/>
          <w:sz w:val="24"/>
          <w:szCs w:val="24"/>
        </w:rPr>
        <w:t>. - См. </w:t>
      </w:r>
      <w:hyperlink r:id="rId296" w:anchor="8Q80M4"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83448">
      <w:pPr>
        <w:spacing w:after="0" w:line="240" w:lineRule="auto"/>
        <w:ind w:firstLine="480"/>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42. Классификация пожарной техники</w:t>
      </w:r>
    </w:p>
    <w:p w:rsidR="00F83448" w:rsidRPr="00F83448" w:rsidRDefault="00F83448" w:rsidP="00F83448">
      <w:pPr>
        <w:spacing w:after="0" w:line="240" w:lineRule="auto"/>
        <w:jc w:val="center"/>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(Утратила силу с 25 июля 2022 года - </w:t>
      </w:r>
      <w:hyperlink r:id="rId297" w:anchor="7DK0K8" w:history="1">
        <w:r w:rsidRPr="00F83448">
          <w:rPr>
            <w:rFonts w:ascii="Arial" w:eastAsia="Times New Roman" w:hAnsi="Arial" w:cs="Arial"/>
            <w:color w:val="3451A0"/>
            <w:sz w:val="24"/>
            <w:szCs w:val="24"/>
            <w:u w:val="single"/>
          </w:rPr>
          <w:t>Федеральный закон от 14 июля 2022 года N 276-ФЗ</w:t>
        </w:r>
      </w:hyperlink>
      <w:r w:rsidRPr="00F83448">
        <w:rPr>
          <w:rFonts w:ascii="Arial" w:eastAsia="Times New Roman" w:hAnsi="Arial" w:cs="Arial"/>
          <w:color w:val="444444"/>
          <w:sz w:val="24"/>
          <w:szCs w:val="24"/>
        </w:rPr>
        <w:t>. - См. </w:t>
      </w:r>
      <w:hyperlink r:id="rId298" w:anchor="8QA0M5"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83448">
      <w:pPr>
        <w:spacing w:after="0" w:line="240" w:lineRule="auto"/>
        <w:ind w:firstLine="480"/>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43. Классификация и область применения первичных средств пожаротушения</w:t>
      </w:r>
    </w:p>
    <w:p w:rsidR="00F83448" w:rsidRPr="00F83448" w:rsidRDefault="00F83448" w:rsidP="00F83448">
      <w:pPr>
        <w:spacing w:after="0" w:line="240" w:lineRule="auto"/>
        <w:jc w:val="center"/>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(Утратила силу с 25 июля 2022 года - </w:t>
      </w:r>
      <w:hyperlink r:id="rId299" w:anchor="7DK0K8" w:history="1">
        <w:r w:rsidRPr="00F83448">
          <w:rPr>
            <w:rFonts w:ascii="Arial" w:eastAsia="Times New Roman" w:hAnsi="Arial" w:cs="Arial"/>
            <w:color w:val="3451A0"/>
            <w:sz w:val="24"/>
            <w:szCs w:val="24"/>
            <w:u w:val="single"/>
          </w:rPr>
          <w:t>Федеральный закон от 14 июля 2022 года N 276-ФЗ</w:t>
        </w:r>
      </w:hyperlink>
      <w:r w:rsidRPr="00F83448">
        <w:rPr>
          <w:rFonts w:ascii="Arial" w:eastAsia="Times New Roman" w:hAnsi="Arial" w:cs="Arial"/>
          <w:color w:val="444444"/>
          <w:sz w:val="24"/>
          <w:szCs w:val="24"/>
        </w:rPr>
        <w:t>. - См. </w:t>
      </w:r>
      <w:hyperlink r:id="rId300" w:anchor="8PK0LS"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83448">
      <w:pPr>
        <w:spacing w:after="0" w:line="240" w:lineRule="auto"/>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          </w:t>
      </w: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44. Классификация мобильных средств пожаротушения</w:t>
      </w:r>
    </w:p>
    <w:p w:rsidR="00F83448" w:rsidRPr="00F83448" w:rsidRDefault="00F83448" w:rsidP="00F83448">
      <w:pPr>
        <w:spacing w:after="0" w:line="240" w:lineRule="auto"/>
        <w:jc w:val="center"/>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(Утратила силу с 25 июля 2022 года - </w:t>
      </w:r>
      <w:hyperlink r:id="rId301" w:anchor="7DK0K8" w:history="1">
        <w:r w:rsidRPr="00F83448">
          <w:rPr>
            <w:rFonts w:ascii="Arial" w:eastAsia="Times New Roman" w:hAnsi="Arial" w:cs="Arial"/>
            <w:color w:val="3451A0"/>
            <w:sz w:val="24"/>
            <w:szCs w:val="24"/>
            <w:u w:val="single"/>
          </w:rPr>
          <w:t>Федеральный закон от 14 июля 2022 года N 276-ФЗ</w:t>
        </w:r>
      </w:hyperlink>
      <w:r w:rsidRPr="00F83448">
        <w:rPr>
          <w:rFonts w:ascii="Arial" w:eastAsia="Times New Roman" w:hAnsi="Arial" w:cs="Arial"/>
          <w:color w:val="444444"/>
          <w:sz w:val="24"/>
          <w:szCs w:val="24"/>
        </w:rPr>
        <w:t>. - См. </w:t>
      </w:r>
      <w:hyperlink r:id="rId302" w:anchor="8Q40M1"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83448">
      <w:pPr>
        <w:spacing w:after="0" w:line="240" w:lineRule="auto"/>
        <w:ind w:firstLine="480"/>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45. Классификация установок пожаротушения</w:t>
      </w:r>
    </w:p>
    <w:p w:rsidR="00F83448" w:rsidRPr="00F83448" w:rsidRDefault="00F83448" w:rsidP="00F83448">
      <w:pPr>
        <w:spacing w:after="0" w:line="240" w:lineRule="auto"/>
        <w:jc w:val="center"/>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(Утратила силу с 25 июля 2022 года - </w:t>
      </w:r>
      <w:hyperlink r:id="rId303" w:anchor="7DK0K8" w:history="1">
        <w:r w:rsidRPr="00F83448">
          <w:rPr>
            <w:rFonts w:ascii="Arial" w:eastAsia="Times New Roman" w:hAnsi="Arial" w:cs="Arial"/>
            <w:color w:val="3451A0"/>
            <w:sz w:val="24"/>
            <w:szCs w:val="24"/>
            <w:u w:val="single"/>
          </w:rPr>
          <w:t>Федеральный закон от 14 июля 2022 года N 276-ФЗ</w:t>
        </w:r>
      </w:hyperlink>
      <w:r w:rsidRPr="00F83448">
        <w:rPr>
          <w:rFonts w:ascii="Arial" w:eastAsia="Times New Roman" w:hAnsi="Arial" w:cs="Arial"/>
          <w:color w:val="444444"/>
          <w:sz w:val="24"/>
          <w:szCs w:val="24"/>
        </w:rPr>
        <w:t>. - См. </w:t>
      </w:r>
      <w:hyperlink r:id="rId304" w:anchor="8QA0M4"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83448">
      <w:pPr>
        <w:spacing w:after="0" w:line="240" w:lineRule="auto"/>
        <w:ind w:firstLine="480"/>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46. Классификация средств пожарной автоматики</w:t>
      </w:r>
    </w:p>
    <w:p w:rsidR="00F83448" w:rsidRPr="00F83448" w:rsidRDefault="00F83448" w:rsidP="00F83448">
      <w:pPr>
        <w:spacing w:after="0" w:line="240" w:lineRule="auto"/>
        <w:jc w:val="center"/>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(Утратила силу с 25 июля 2022 года - </w:t>
      </w:r>
      <w:hyperlink r:id="rId305" w:anchor="7DK0K8" w:history="1">
        <w:r w:rsidRPr="00F83448">
          <w:rPr>
            <w:rFonts w:ascii="Arial" w:eastAsia="Times New Roman" w:hAnsi="Arial" w:cs="Arial"/>
            <w:color w:val="3451A0"/>
            <w:sz w:val="24"/>
            <w:szCs w:val="24"/>
            <w:u w:val="single"/>
          </w:rPr>
          <w:t>Федеральный закон от 14 июля 2022 года N 276-ФЗ</w:t>
        </w:r>
      </w:hyperlink>
      <w:r w:rsidRPr="00F83448">
        <w:rPr>
          <w:rFonts w:ascii="Arial" w:eastAsia="Times New Roman" w:hAnsi="Arial" w:cs="Arial"/>
          <w:color w:val="444444"/>
          <w:sz w:val="24"/>
          <w:szCs w:val="24"/>
        </w:rPr>
        <w:t>. - См. </w:t>
      </w:r>
      <w:hyperlink r:id="rId306" w:anchor="8QG0M7"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83448">
      <w:pPr>
        <w:spacing w:after="0" w:line="240" w:lineRule="auto"/>
        <w:ind w:firstLine="480"/>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47. Классификация средств индивидуальной защиты и спасения людей при пожаре</w:t>
      </w:r>
    </w:p>
    <w:p w:rsidR="00F83448" w:rsidRPr="00F83448" w:rsidRDefault="00F83448" w:rsidP="00F83448">
      <w:pPr>
        <w:spacing w:after="0" w:line="240" w:lineRule="auto"/>
        <w:jc w:val="center"/>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(Утратила силу с 25 июля 2022 года - </w:t>
      </w:r>
      <w:hyperlink r:id="rId307" w:anchor="7DK0K8" w:history="1">
        <w:r w:rsidRPr="00F83448">
          <w:rPr>
            <w:rFonts w:ascii="Arial" w:eastAsia="Times New Roman" w:hAnsi="Arial" w:cs="Arial"/>
            <w:color w:val="3451A0"/>
            <w:sz w:val="24"/>
            <w:szCs w:val="24"/>
            <w:u w:val="single"/>
          </w:rPr>
          <w:t>Федеральный закон от 14 июля 2022 года N 276-ФЗ</w:t>
        </w:r>
      </w:hyperlink>
      <w:r w:rsidRPr="00F83448">
        <w:rPr>
          <w:rFonts w:ascii="Arial" w:eastAsia="Times New Roman" w:hAnsi="Arial" w:cs="Arial"/>
          <w:color w:val="444444"/>
          <w:sz w:val="24"/>
          <w:szCs w:val="24"/>
        </w:rPr>
        <w:t>. - См. </w:t>
      </w:r>
      <w:hyperlink r:id="rId308" w:anchor="8QE0M5" w:history="1">
        <w:r w:rsidRPr="00F83448">
          <w:rPr>
            <w:rFonts w:ascii="Arial" w:eastAsia="Times New Roman" w:hAnsi="Arial" w:cs="Arial"/>
            <w:color w:val="3451A0"/>
            <w:sz w:val="24"/>
            <w:szCs w:val="24"/>
            <w:u w:val="single"/>
          </w:rPr>
          <w:t>предыдущую редакцию</w:t>
        </w:r>
      </w:hyperlink>
      <w:r w:rsidRPr="00F83448">
        <w:rPr>
          <w:rFonts w:ascii="Arial" w:eastAsia="Times New Roman" w:hAnsi="Arial" w:cs="Arial"/>
          <w:color w:val="444444"/>
          <w:sz w:val="24"/>
          <w:szCs w:val="24"/>
        </w:rPr>
        <w:t>)</w:t>
      </w:r>
    </w:p>
    <w:p w:rsidR="00F83448" w:rsidRPr="00F83448" w:rsidRDefault="00F83448" w:rsidP="00F83448">
      <w:pPr>
        <w:spacing w:after="0" w:line="240" w:lineRule="auto"/>
        <w:ind w:firstLine="480"/>
        <w:textAlignment w:val="baseline"/>
        <w:rPr>
          <w:rFonts w:ascii="Arial" w:eastAsia="Times New Roman" w:hAnsi="Arial" w:cs="Arial"/>
          <w:color w:val="444444"/>
          <w:sz w:val="24"/>
          <w:szCs w:val="24"/>
        </w:rPr>
      </w:pPr>
    </w:p>
    <w:p w:rsidR="00F83448" w:rsidRPr="00F83448" w:rsidRDefault="00F83448" w:rsidP="00F83448">
      <w:pPr>
        <w:spacing w:after="240" w:line="240" w:lineRule="auto"/>
        <w:jc w:val="center"/>
        <w:textAlignment w:val="baseline"/>
        <w:outlineLvl w:val="2"/>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Глава 13. Система предотвращения пожаров</w:t>
      </w:r>
    </w:p>
    <w:p w:rsidR="00F83448" w:rsidRPr="00F83448" w:rsidRDefault="00F83448" w:rsidP="00F83448">
      <w:pPr>
        <w:spacing w:after="240" w:line="240" w:lineRule="auto"/>
        <w:jc w:val="center"/>
        <w:textAlignment w:val="baseline"/>
        <w:outlineLvl w:val="3"/>
        <w:rPr>
          <w:rFonts w:ascii="Arial" w:eastAsia="Times New Roman" w:hAnsi="Arial" w:cs="Arial"/>
          <w:b/>
          <w:bCs/>
          <w:color w:val="444444"/>
          <w:sz w:val="24"/>
          <w:szCs w:val="24"/>
        </w:rPr>
      </w:pPr>
      <w:r w:rsidRPr="00F83448">
        <w:rPr>
          <w:rFonts w:ascii="Arial" w:eastAsia="Times New Roman" w:hAnsi="Arial" w:cs="Arial"/>
          <w:b/>
          <w:bCs/>
          <w:color w:val="444444"/>
          <w:sz w:val="24"/>
          <w:szCs w:val="24"/>
        </w:rPr>
        <w:t>Статья 48. Цель создания систем предотвращения пожаров</w:t>
      </w:r>
    </w:p>
    <w:p w:rsidR="00FE12A5" w:rsidRDefault="00F83448" w:rsidP="00FE12A5">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1. Целью создания систем предотвращения пожаров является исключение условий возникновения пожаров.</w:t>
      </w:r>
    </w:p>
    <w:p w:rsidR="00F83448" w:rsidRPr="00F83448" w:rsidRDefault="00F83448" w:rsidP="00FE12A5">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E12A5">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F83448" w:rsidRPr="00F83448" w:rsidRDefault="00F83448" w:rsidP="00FE12A5">
      <w:pPr>
        <w:spacing w:after="0" w:line="240" w:lineRule="auto"/>
        <w:ind w:firstLine="480"/>
        <w:jc w:val="both"/>
        <w:textAlignment w:val="baseline"/>
        <w:rPr>
          <w:rFonts w:ascii="Arial" w:eastAsia="Times New Roman" w:hAnsi="Arial" w:cs="Arial"/>
          <w:color w:val="444444"/>
          <w:sz w:val="24"/>
          <w:szCs w:val="24"/>
        </w:rPr>
      </w:pPr>
    </w:p>
    <w:p w:rsidR="00FE12A5" w:rsidRDefault="00F83448" w:rsidP="00FE12A5">
      <w:pPr>
        <w:spacing w:after="0" w:line="240" w:lineRule="auto"/>
        <w:ind w:firstLine="480"/>
        <w:jc w:val="both"/>
        <w:textAlignment w:val="baseline"/>
        <w:rPr>
          <w:rFonts w:ascii="Arial" w:eastAsia="Times New Roman" w:hAnsi="Arial" w:cs="Arial"/>
          <w:color w:val="444444"/>
          <w:sz w:val="24"/>
          <w:szCs w:val="24"/>
        </w:rPr>
      </w:pPr>
      <w:r w:rsidRPr="00F83448">
        <w:rPr>
          <w:rFonts w:ascii="Arial" w:eastAsia="Times New Roman" w:hAnsi="Arial" w:cs="Arial"/>
          <w:color w:val="444444"/>
          <w:sz w:val="24"/>
          <w:szCs w:val="24"/>
        </w:rPr>
        <w:t xml:space="preserve">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w:t>
      </w:r>
      <w:r w:rsidRPr="00F83448">
        <w:rPr>
          <w:rFonts w:ascii="Arial" w:eastAsia="Times New Roman" w:hAnsi="Arial" w:cs="Arial"/>
          <w:color w:val="444444"/>
          <w:sz w:val="24"/>
          <w:szCs w:val="24"/>
        </w:rPr>
        <w:lastRenderedPageBreak/>
        <w:t>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F83448" w:rsidRPr="00F83448" w:rsidRDefault="00F83448" w:rsidP="00FE12A5">
      <w:pPr>
        <w:spacing w:after="0" w:line="240" w:lineRule="auto"/>
        <w:ind w:firstLine="480"/>
        <w:jc w:val="both"/>
        <w:textAlignment w:val="baseline"/>
        <w:rPr>
          <w:rFonts w:ascii="Arial" w:eastAsia="Times New Roman" w:hAnsi="Arial" w:cs="Arial"/>
          <w:color w:val="444444"/>
          <w:sz w:val="24"/>
          <w:szCs w:val="24"/>
        </w:rPr>
      </w:pPr>
    </w:p>
    <w:p w:rsidR="00593E4C" w:rsidRDefault="00593E4C" w:rsidP="00593E4C">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49. Способы исключения условий образования горючей среды</w:t>
      </w:r>
    </w:p>
    <w:p w:rsidR="00FE12A5"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Исключение условий образования горючей среды должно обеспечиваться одним или несколькими из следующих способов:</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E12A5"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применение негорючих веществ и материалов;</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E12A5"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ограничение массы и (или) объема горючих веществ и материалов;</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E12A5"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FE12A5"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изоляция горючей среды от источников зажигания (применение изолированных отсеков, камер, кабин);</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 поддержание безопасной концентрации в среде окислителя и (или) горючих веществ;</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6) понижение концентрации окислителя в горючей среде в защищаемом объеме;</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7) поддержание температуры и давления среды, при которых распространение пламени исключается;</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8) механизация и автоматизация технологических процессов, связанных с обращением горючих веществ;</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9) установка пожароопасного оборудования в отдельных помещениях или на открытых площадках;</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11) удаление из помещений, технологического оборудования и коммуникаций пожароопасных отходов производства, отложений пыли, пуха.</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593E4C" w:rsidRDefault="00593E4C" w:rsidP="00593E4C">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50. Способы исключения условий образования в горючей среде (или внесения в нее) источников зажигания</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r>
        <w:rPr>
          <w:rFonts w:ascii="Arial" w:hAnsi="Arial" w:cs="Arial"/>
          <w:color w:val="444444"/>
        </w:rPr>
        <w:br/>
      </w: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309" w:anchor="7DO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10" w:anchor="8QO0M9" w:history="1">
        <w:r>
          <w:rPr>
            <w:rStyle w:val="a3"/>
            <w:rFonts w:ascii="Arial" w:hAnsi="Arial" w:cs="Arial"/>
            <w:color w:val="3451A0"/>
          </w:rPr>
          <w:t>предыдущую редакцию</w:t>
        </w:r>
      </w:hyperlink>
      <w:r>
        <w:rPr>
          <w:rFonts w:ascii="Arial" w:hAnsi="Arial" w:cs="Arial"/>
          <w:color w:val="444444"/>
        </w:rPr>
        <w:t>)</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3) применение оборудования и режимов проведения технологического процесса с защитой от статического электричества;</w:t>
      </w: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30 июля 2017 года </w:t>
      </w:r>
      <w:hyperlink r:id="rId311" w:anchor="7DI0KA" w:history="1">
        <w:r>
          <w:rPr>
            <w:rStyle w:val="a3"/>
            <w:rFonts w:ascii="Arial" w:hAnsi="Arial" w:cs="Arial"/>
            <w:color w:val="3451A0"/>
          </w:rPr>
          <w:t>Федеральным законом от 29 июля 2017 года N 244-ФЗ</w:t>
        </w:r>
      </w:hyperlink>
      <w:r>
        <w:rPr>
          <w:rFonts w:ascii="Arial" w:hAnsi="Arial" w:cs="Arial"/>
          <w:color w:val="444444"/>
        </w:rPr>
        <w:t>. - См. </w:t>
      </w:r>
      <w:hyperlink r:id="rId312" w:anchor="BP00P1" w:history="1">
        <w:r>
          <w:rPr>
            <w:rStyle w:val="a3"/>
            <w:rFonts w:ascii="Arial" w:hAnsi="Arial" w:cs="Arial"/>
            <w:color w:val="3451A0"/>
          </w:rPr>
          <w:t>предыдущую редакцию</w:t>
        </w:r>
      </w:hyperlink>
      <w:r>
        <w:rPr>
          <w:rFonts w:ascii="Arial" w:hAnsi="Arial" w:cs="Arial"/>
          <w:color w:val="444444"/>
        </w:rPr>
        <w:t>)</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устройство молниезащиты зданий, сооружений и оборудования;</w:t>
      </w: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313" w:anchor="7DO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14" w:anchor="8QO0M9" w:history="1">
        <w:r>
          <w:rPr>
            <w:rStyle w:val="a3"/>
            <w:rFonts w:ascii="Arial" w:hAnsi="Arial" w:cs="Arial"/>
            <w:color w:val="3451A0"/>
          </w:rPr>
          <w:t>предыдущую редакцию</w:t>
        </w:r>
      </w:hyperlink>
      <w:r>
        <w:rPr>
          <w:rFonts w:ascii="Arial" w:hAnsi="Arial" w:cs="Arial"/>
          <w:color w:val="444444"/>
        </w:rPr>
        <w:t>)</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 поддержание безопасной температуры нагрева веществ, материалов и поверхностей, которые контактируют с горючей средой;</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6) применение способов и устройств ограничения энергии искрового разряда в горючей среде до безопасных значений;</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7) применение искробезопасного инструмента при работе с легковоспламеняющимися жидкостями и горючими газами;</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8) ликвидация условий для теплового, химического и (или) микробиологического самовозгорания обращающихся веществ, материалов и изделий;</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9) исключение контакта с воздухом пирофорных веществ;</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10) применение устройств, исключающих возможность распространения пламени из одного объема в </w:t>
      </w:r>
      <w:proofErr w:type="gramStart"/>
      <w:r>
        <w:rPr>
          <w:rFonts w:ascii="Arial" w:hAnsi="Arial" w:cs="Arial"/>
          <w:color w:val="444444"/>
        </w:rPr>
        <w:t>смежный</w:t>
      </w:r>
      <w:proofErr w:type="gramEnd"/>
      <w:r>
        <w:rPr>
          <w:rFonts w:ascii="Arial" w:hAnsi="Arial" w:cs="Arial"/>
          <w:color w:val="444444"/>
        </w:rPr>
        <w:t>.</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8F000A"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r:id="rId315" w:anchor="7EO0KL" w:history="1">
        <w:r>
          <w:rPr>
            <w:rStyle w:val="a3"/>
            <w:rFonts w:ascii="Arial" w:hAnsi="Arial" w:cs="Arial"/>
            <w:color w:val="3451A0"/>
          </w:rPr>
          <w:t>статье 11 настоящего Федерального закона</w:t>
        </w:r>
      </w:hyperlink>
      <w:r>
        <w:rPr>
          <w:rFonts w:ascii="Arial" w:hAnsi="Arial" w:cs="Arial"/>
          <w:color w:val="444444"/>
        </w:rPr>
        <w:t>.</w:t>
      </w:r>
    </w:p>
    <w:p w:rsidR="00593E4C" w:rsidRDefault="00593E4C"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D36A3" w:rsidRDefault="003D36A3" w:rsidP="00FE12A5">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593E4C" w:rsidRDefault="00593E4C" w:rsidP="00593E4C">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14. Системы противопожарной защиты</w:t>
      </w:r>
    </w:p>
    <w:p w:rsidR="00593E4C" w:rsidRDefault="00593E4C" w:rsidP="00593E4C">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51. Цель создания систем противопожарной защиты</w:t>
      </w: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3D36A3" w:rsidP="004A4262">
      <w:pPr>
        <w:pStyle w:val="4"/>
        <w:spacing w:before="0" w:beforeAutospacing="0" w:after="240" w:afterAutospacing="0"/>
        <w:jc w:val="center"/>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52. Способы защиты людей и имущества от воздействия опасных факторов пожара</w:t>
      </w: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применение объемно-планировочных решений и средств, обеспечивающих ограничение распространения пожара за пределы очага;</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устройство эвакуационных путей, удовлетворяющих требованиям безопасной эвакуации людей при пожаре;</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устройство систем обнаружения пожара (установок и систем пожарной сигнализации), оповещения и управления эвакуацией людей при пожаре;</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316" w:anchor="7DQ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17" w:anchor="8PK0LR"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устройство аварийного слива пожароопасных жидкостей и аварийного стравливания горючих газов из аппаратуры;</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устройство на технологическом оборудовании систем противовзрывной защиты;</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применение первичных средств пожаротушения;</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применение автоматических и (или) автономных установок пожаротушения;</w:t>
      </w: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318" w:anchor="7DQ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19" w:anchor="8Q80M0"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организация деятельности подразделений пожарной охраны.</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53. Пути эвакуации людей при пожаре</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rPr>
          <w:rFonts w:ascii="Arial" w:hAnsi="Arial" w:cs="Arial"/>
          <w:color w:val="444444"/>
        </w:rPr>
        <w:t>обеспечивающие</w:t>
      </w:r>
      <w:proofErr w:type="gramEnd"/>
      <w:r>
        <w:rPr>
          <w:rFonts w:ascii="Arial" w:hAnsi="Arial" w:cs="Arial"/>
          <w:color w:val="444444"/>
        </w:rP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20" w:anchor="7DS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21" w:anchor="8QG0M3"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Для обеспечения безопасной эвакуации людей должны быть:</w:t>
      </w: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 установлены необходимое количество, размеры и соответствующее конструктивное исполнение эвакуационных путей и эвакуационных выходов;</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обеспечено беспрепятственное движение людей по эвакуационным путям и через эвакуационные выходы;</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22" w:anchor="7DS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23" w:anchor="8QK0M5"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54. Системы обнаружения пожара, оповещения и управления эвакуацией людей при пожаре</w:t>
      </w: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3D36A3" w:rsidRDefault="004A4262"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24" w:anchor="7DE0K6"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25" w:anchor="8QS0M9"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3D36A3">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55. Системы коллективной защиты людей от опасных факторов пожара</w:t>
      </w:r>
    </w:p>
    <w:p w:rsidR="00B50EC8" w:rsidRDefault="00B50EC8" w:rsidP="003D36A3">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326" w:anchor="8PC0LS"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27" w:anchor="8QU0MA" w:history="1">
        <w:r>
          <w:rPr>
            <w:rStyle w:val="a3"/>
            <w:rFonts w:ascii="Arial" w:hAnsi="Arial" w:cs="Arial"/>
            <w:color w:val="3451A0"/>
          </w:rPr>
          <w:t>предыдущую редакцию</w:t>
        </w:r>
      </w:hyperlink>
      <w:r>
        <w:rPr>
          <w:rFonts w:ascii="Arial" w:hAnsi="Arial" w:cs="Arial"/>
          <w:color w:val="444444"/>
        </w:rPr>
        <w:t>)</w:t>
      </w:r>
    </w:p>
    <w:p w:rsidR="003D36A3" w:rsidRDefault="003D36A3" w:rsidP="003D36A3">
      <w:pPr>
        <w:pStyle w:val="formattext"/>
        <w:spacing w:before="0" w:beforeAutospacing="0" w:after="0" w:afterAutospacing="0"/>
        <w:jc w:val="both"/>
        <w:textAlignment w:val="baseline"/>
        <w:rPr>
          <w:rFonts w:ascii="Arial" w:hAnsi="Arial" w:cs="Arial"/>
          <w:color w:val="444444"/>
        </w:rPr>
      </w:pPr>
    </w:p>
    <w:p w:rsidR="00B50EC8" w:rsidRDefault="00B50EC8"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Системы коллективной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3D36A3" w:rsidRDefault="00B50EC8"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328" w:anchor="8PE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29" w:anchor="8QG0M2"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3D36A3">
      <w:pPr>
        <w:pStyle w:val="formattext"/>
        <w:spacing w:before="0" w:beforeAutospacing="0" w:after="0" w:afterAutospacing="0"/>
        <w:ind w:firstLine="480"/>
        <w:jc w:val="both"/>
        <w:textAlignment w:val="baseline"/>
        <w:rPr>
          <w:rFonts w:ascii="Arial" w:hAnsi="Arial" w:cs="Arial"/>
          <w:color w:val="444444"/>
        </w:rPr>
      </w:pPr>
    </w:p>
    <w:p w:rsidR="00B50EC8" w:rsidRDefault="00B50EC8"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w:t>
      </w:r>
      <w:r>
        <w:rPr>
          <w:rFonts w:ascii="Arial" w:hAnsi="Arial" w:cs="Arial"/>
          <w:color w:val="444444"/>
        </w:rPr>
        <w:lastRenderedPageBreak/>
        <w:t>средств защиты людей на путях эвакуации от воздействия опасных факторов пожара (в том числе средств противодымной защиты).</w:t>
      </w:r>
    </w:p>
    <w:p w:rsidR="003D36A3" w:rsidRDefault="00B50EC8"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30" w:anchor="7DG0K7"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31" w:anchor="8QI0M3"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3D36A3">
      <w:pPr>
        <w:pStyle w:val="formattext"/>
        <w:spacing w:before="0" w:beforeAutospacing="0" w:after="0" w:afterAutospacing="0"/>
        <w:ind w:firstLine="480"/>
        <w:jc w:val="both"/>
        <w:textAlignment w:val="baseline"/>
        <w:rPr>
          <w:rFonts w:ascii="Arial" w:hAnsi="Arial" w:cs="Arial"/>
          <w:color w:val="444444"/>
        </w:rPr>
      </w:pPr>
    </w:p>
    <w:p w:rsidR="003D36A3" w:rsidRDefault="00B50EC8" w:rsidP="003D36A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Часть утратила силу с 25 июля 2022 года - </w:t>
      </w:r>
      <w:hyperlink r:id="rId332" w:anchor="8PG0LU"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333" w:anchor="8QK0M4"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3D36A3">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56. Система противодымной защиты</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34" w:anchor="7DI0K8"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35" w:anchor="8QO0M6"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Система противодымной защиты должна предусматривать один или несколько из следующих способов защиты:</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использование объемно-планировочных решений зданий и сооружений для борьбы с задымлением при пожаре;</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336" w:anchor="7DI0K8"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37" w:anchor="8QQ0M7"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использование конструктивных решений зданий и сооружений для борьбы с задымлением при пожаре;</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338" w:anchor="7DI0K8"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39" w:anchor="8QQ0M7"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57. Огнестойкость и пожарная опасность зданий и сооружений</w:t>
      </w:r>
    </w:p>
    <w:p w:rsidR="00B50EC8" w:rsidRDefault="00B50EC8"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340" w:anchor="7DK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41" w:anchor="8QS0M8"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Pr>
          <w:rFonts w:ascii="Arial" w:hAnsi="Arial" w:cs="Arial"/>
          <w:color w:val="444444"/>
        </w:rPr>
        <w:t>требуемым</w:t>
      </w:r>
      <w:proofErr w:type="gramEnd"/>
      <w:r>
        <w:rPr>
          <w:rFonts w:ascii="Arial" w:hAnsi="Arial" w:cs="Arial"/>
          <w:color w:val="444444"/>
        </w:rPr>
        <w:t xml:space="preserve"> степени огнестойкости зданий, сооружений и классу их конструктивной пожарной опасности.</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42" w:anchor="7DK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43" w:anchor="8QU0M9"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44" w:anchor="7DK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45" w:anchor="8R00MA"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58. Огнестойкость и пожарная опасность строительных конструкций</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r:id="rId346" w:anchor="AAU0NU" w:history="1">
        <w:r>
          <w:rPr>
            <w:rStyle w:val="a3"/>
            <w:rFonts w:ascii="Arial" w:hAnsi="Arial" w:cs="Arial"/>
            <w:color w:val="3451A0"/>
          </w:rPr>
          <w:t>таблице 21 приложения к настоящему Федеральному закону</w:t>
        </w:r>
      </w:hyperlink>
      <w:r>
        <w:rPr>
          <w:rFonts w:ascii="Arial" w:hAnsi="Arial" w:cs="Arial"/>
          <w:color w:val="444444"/>
        </w:rPr>
        <w:t>.</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47" w:anchor="7DM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48" w:anchor="8PM0LR"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59. Ограничение распространения пожара за пределы очага</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Ограничение распространения пожара за пределы очага должно обеспечиваться одним или несколькими из следующих способов:</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устройство противопожарных преград;</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устройство пожарных отсеков и секций, а также ограничение этажности или высоты зданий и сооружений;</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349" w:anchor="7DO0KB"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30 июля 2017 года </w:t>
      </w:r>
      <w:hyperlink r:id="rId350" w:anchor="7DK0KB" w:history="1">
        <w:r>
          <w:rPr>
            <w:rStyle w:val="a3"/>
            <w:rFonts w:ascii="Arial" w:hAnsi="Arial" w:cs="Arial"/>
            <w:color w:val="3451A0"/>
          </w:rPr>
          <w:t>Федеральным законом от 29 июля 2017 года N 244-ФЗ</w:t>
        </w:r>
      </w:hyperlink>
      <w:r>
        <w:rPr>
          <w:rFonts w:ascii="Arial" w:hAnsi="Arial" w:cs="Arial"/>
          <w:color w:val="444444"/>
        </w:rPr>
        <w:t>. - См. </w:t>
      </w:r>
      <w:hyperlink r:id="rId351" w:anchor="8Q20LU"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применение устройств аварийного отключения и переключение установок и коммуникаций при пожаре;</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применение средств, предотвращающих или ограничивающих разлив и растекание жидкостей при пожаре;</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применение огнепреграждающих устройств в оборудовании;</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применение установок пожаротушения.</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60. Первичные средства пожаротушения в зданиях и сооружениях</w:t>
      </w:r>
    </w:p>
    <w:p w:rsidR="00B50EC8" w:rsidRDefault="00B50EC8"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352" w:anchor="7DQ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53" w:anchor="8QK0M3"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54" w:anchor="7DQ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55" w:anchor="8QM0M4"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56" w:anchor="7DQ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57" w:anchor="8QO0M5"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B50EC8">
      <w:pPr>
        <w:pStyle w:val="4"/>
        <w:spacing w:before="0" w:beforeAutospacing="0" w:after="240" w:afterAutospacing="0"/>
        <w:jc w:val="center"/>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61. Автоматические, в том числе автономные, установки пожаротушения</w:t>
      </w:r>
    </w:p>
    <w:p w:rsidR="00B50EC8" w:rsidRDefault="00B50EC8"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358" w:anchor="7DS0KD"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359" w:anchor="8PI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60" w:anchor="8QQ0M6"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Часть утратила силу с 12 июля 2012 года - </w:t>
      </w:r>
      <w:hyperlink r:id="rId361" w:anchor="7DS0KD"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362" w:anchor="8QS0M7"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Применение автоматических, в том числе автономных, установок пожаротушения должно обеспечивать достижение одной или нескольких из следующих целей:</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363" w:anchor="7DS0KD"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364" w:anchor="8PK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65" w:anchor="8QU0M8" w:history="1">
        <w:r>
          <w:rPr>
            <w:rStyle w:val="a3"/>
            <w:rFonts w:ascii="Arial" w:hAnsi="Arial" w:cs="Arial"/>
            <w:color w:val="3451A0"/>
          </w:rPr>
          <w:t>предыдущую редакцию</w:t>
        </w:r>
      </w:hyperlink>
      <w:r>
        <w:rPr>
          <w:rFonts w:ascii="Arial" w:hAnsi="Arial" w:cs="Arial"/>
          <w:color w:val="444444"/>
        </w:rPr>
        <w:t>)</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ликвидация пожара в помещении (здании) до возникновения критических значений опасных факторов пожара;</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ликвидация пожара в помещении (здании) до наступления пределов огнестойкости строительных конструкций;</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ликвидация пожара в помещении (здании) до причинения максимально допустимого ущерба защищаемому имуществу;</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ликвидация пожара в помещении (здании) до наступления опасности разрушения технологических установок.</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Тип автоматической, в том числе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66" w:anchor="7DS0KD"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367" w:anchor="8PM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68" w:anchor="8R00M9"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62. Источники противопожарного водоснабжения</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369" w:anchor="7DU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370" w:anchor="8R40MB"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 качестве источников противопожарного водоснабжения могут использоваться централизованные и (или) нецентрализованные системы водоснабжения, водные объекты, а также пожарные резервуары.</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371" w:anchor="7DQ0KB"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72" w:anchor="8QM0M3"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использования водных объектов для противопожарных нужд определяется настоящим Федеральным законом,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пожаров.</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(Часть в редакции, введенной в действие с 25 июля 2022 года </w:t>
      </w:r>
      <w:hyperlink r:id="rId373" w:anchor="7DQ0KB"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74" w:anchor="8QO0M4"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63. Первичные меры пожарной безопасности</w:t>
      </w:r>
    </w:p>
    <w:p w:rsidR="002C2FEC" w:rsidRDefault="00B50EC8"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       Первичные меры пожарной безопасности включают в себя:</w:t>
      </w:r>
    </w:p>
    <w:p w:rsidR="00B50EC8" w:rsidRDefault="00B50EC8" w:rsidP="002C2FEC">
      <w:pPr>
        <w:pStyle w:val="formattext"/>
        <w:spacing w:before="0" w:beforeAutospacing="0" w:after="0" w:afterAutospacing="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разработку и организацию выполнения муниципальных целевых программ по вопросам обеспечения пожарной безопасности;</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разработку плана привлечения сил и сре</w:t>
      </w:r>
      <w:proofErr w:type="gramStart"/>
      <w:r>
        <w:rPr>
          <w:rFonts w:ascii="Arial" w:hAnsi="Arial" w:cs="Arial"/>
          <w:color w:val="444444"/>
        </w:rPr>
        <w:t>дств дл</w:t>
      </w:r>
      <w:proofErr w:type="gramEnd"/>
      <w:r>
        <w:rPr>
          <w:rFonts w:ascii="Arial" w:hAnsi="Arial" w:cs="Arial"/>
          <w:color w:val="444444"/>
        </w:rPr>
        <w:t>я тушения пожаров и проведения аварийно-спасательных работ на территории муниципального образования и контроль за его выполнением;</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r>
        <w:rPr>
          <w:rFonts w:ascii="Arial" w:hAnsi="Arial" w:cs="Arial"/>
          <w:color w:val="444444"/>
        </w:rPr>
        <w:br/>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обеспечение беспрепятственного проезда пожарной техники к месту пожара;</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обеспечение связи и оповещения населения о пожаре;</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Pr>
          <w:rFonts w:ascii="Arial" w:hAnsi="Arial" w:cs="Arial"/>
          <w:color w:val="444444"/>
        </w:rPr>
        <w:br/>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50EC8" w:rsidRDefault="00B50EC8"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____________________________________________________________________     </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 1 марта 2023 года </w:t>
      </w:r>
      <w:hyperlink r:id="rId375" w:anchor="7DU0KD" w:history="1">
        <w:r>
          <w:rPr>
            <w:rStyle w:val="a3"/>
            <w:rFonts w:ascii="Arial" w:hAnsi="Arial" w:cs="Arial"/>
            <w:color w:val="3451A0"/>
          </w:rPr>
          <w:t>Федеральным законом от 14 июля 2022 года N 276-ФЗ</w:t>
        </w:r>
      </w:hyperlink>
      <w:r>
        <w:rPr>
          <w:rFonts w:ascii="Arial" w:hAnsi="Arial" w:cs="Arial"/>
          <w:color w:val="444444"/>
        </w:rPr>
        <w:t> статья 63 настоящего Федерального закона утрачивает силу.     </w:t>
      </w:r>
    </w:p>
    <w:p w:rsidR="00B50EC8" w:rsidRDefault="00B50EC8" w:rsidP="00B50EC8">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  </w:t>
      </w:r>
      <w:r>
        <w:rPr>
          <w:rFonts w:ascii="Arial" w:hAnsi="Arial" w:cs="Arial"/>
          <w:color w:val="444444"/>
        </w:rPr>
        <w:br/>
      </w: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64. Требования к декларации пожарной безопасности</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Pr>
          <w:rFonts w:ascii="Arial" w:hAnsi="Arial" w:cs="Arial"/>
          <w:color w:val="444444"/>
        </w:rPr>
        <w:t>1</w:t>
      </w:r>
      <w:proofErr w:type="gramEnd"/>
      <w:r>
        <w:rPr>
          <w:rFonts w:ascii="Arial" w:hAnsi="Arial" w:cs="Arial"/>
          <w:color w:val="444444"/>
        </w:rPr>
        <w:t>.3, Ф1.4), а также в отношении зданий (частей зданий) класса функциональной пожарной опасности Ф1.1 и предусматривает:</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оценку пожарного риска (если проводится расчет риска);</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xml:space="preserve">2) оценку возможного ущерба имуществу третьих лиц от пожара (может быть </w:t>
      </w:r>
      <w:proofErr w:type="gramStart"/>
      <w:r>
        <w:rPr>
          <w:rFonts w:ascii="Arial" w:hAnsi="Arial" w:cs="Arial"/>
          <w:color w:val="444444"/>
        </w:rPr>
        <w:t>проведена</w:t>
      </w:r>
      <w:proofErr w:type="gramEnd"/>
      <w:r>
        <w:rPr>
          <w:rFonts w:ascii="Arial" w:hAnsi="Arial" w:cs="Arial"/>
          <w:color w:val="444444"/>
        </w:rPr>
        <w:t xml:space="preserve"> в рамках добровольного страхования ответственности за ущерб третьим лицам от воздействия пожара).</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Ф</w:t>
      </w:r>
      <w:proofErr w:type="gramStart"/>
      <w:r>
        <w:rPr>
          <w:rFonts w:ascii="Arial" w:hAnsi="Arial" w:cs="Arial"/>
          <w:color w:val="444444"/>
        </w:rPr>
        <w:t>1</w:t>
      </w:r>
      <w:proofErr w:type="gramEnd"/>
      <w:r>
        <w:rPr>
          <w:rFonts w:ascii="Arial" w:hAnsi="Arial" w:cs="Arial"/>
          <w:color w:val="444444"/>
        </w:rPr>
        <w:t xml:space="preserve">.1, Ф1.3, Ф1.4, Ф4.1, Ф4.2),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составить декларацию пожарной безопасности в отношении этого объекта защиты, которая </w:t>
      </w:r>
      <w:proofErr w:type="gramStart"/>
      <w:r>
        <w:rPr>
          <w:rFonts w:ascii="Arial" w:hAnsi="Arial" w:cs="Arial"/>
          <w:color w:val="444444"/>
        </w:rPr>
        <w:t>предусматривает</w:t>
      </w:r>
      <w:proofErr w:type="gramEnd"/>
      <w:r>
        <w:rPr>
          <w:rFonts w:ascii="Arial" w:hAnsi="Arial" w:cs="Arial"/>
          <w:color w:val="444444"/>
        </w:rPr>
        <w:t xml:space="preserve"> в том числе сведения о системе противопожарной защиты этого объекта защиты.</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376" w:anchor="8PO0M2"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77" w:anchor="8Q80LV"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Уточненные декларации пожарной безопасности, составленные в соответствии с </w:t>
      </w:r>
      <w:hyperlink r:id="rId378" w:anchor="8Q40LU" w:history="1">
        <w:r>
          <w:rPr>
            <w:rStyle w:val="a3"/>
            <w:rFonts w:ascii="Arial" w:hAnsi="Arial" w:cs="Arial"/>
            <w:color w:val="3451A0"/>
          </w:rPr>
          <w:t>частями 1</w:t>
        </w:r>
      </w:hyperlink>
      <w:r>
        <w:rPr>
          <w:rFonts w:ascii="Arial" w:hAnsi="Arial" w:cs="Arial"/>
          <w:color w:val="444444"/>
        </w:rPr>
        <w:t> и </w:t>
      </w:r>
      <w:hyperlink r:id="rId379" w:anchor="8Q80LV" w:history="1">
        <w:r>
          <w:rPr>
            <w:rStyle w:val="a3"/>
            <w:rFonts w:ascii="Arial" w:hAnsi="Arial" w:cs="Arial"/>
            <w:color w:val="3451A0"/>
          </w:rPr>
          <w:t>2 настоящей статьи</w:t>
        </w:r>
      </w:hyperlink>
      <w:r>
        <w:rPr>
          <w:rFonts w:ascii="Arial" w:hAnsi="Arial" w:cs="Arial"/>
          <w:color w:val="444444"/>
        </w:rPr>
        <w:t>, представляются в случае изменения класса функциональной пожарной опасности объекта защиты либо проведения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roofErr w:type="gramEnd"/>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380" w:anchor="8PO0M2"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81" w:anchor="8QC0M0"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При составлении декларации пожарной безопасности в соответствии с </w:t>
      </w:r>
      <w:hyperlink r:id="rId382" w:anchor="8Q40LU" w:history="1">
        <w:r>
          <w:rPr>
            <w:rStyle w:val="a3"/>
            <w:rFonts w:ascii="Arial" w:hAnsi="Arial" w:cs="Arial"/>
            <w:color w:val="3451A0"/>
          </w:rPr>
          <w:t>частями 1</w:t>
        </w:r>
      </w:hyperlink>
      <w:r>
        <w:rPr>
          <w:rFonts w:ascii="Arial" w:hAnsi="Arial" w:cs="Arial"/>
          <w:color w:val="444444"/>
        </w:rPr>
        <w:t> и </w:t>
      </w:r>
      <w:hyperlink r:id="rId383" w:anchor="8Q80LV" w:history="1">
        <w:r>
          <w:rPr>
            <w:rStyle w:val="a3"/>
            <w:rFonts w:ascii="Arial" w:hAnsi="Arial" w:cs="Arial"/>
            <w:color w:val="3451A0"/>
          </w:rPr>
          <w:t>2 настоящей статьи</w:t>
        </w:r>
      </w:hyperlink>
      <w:r>
        <w:rPr>
          <w:rFonts w:ascii="Arial" w:hAnsi="Arial" w:cs="Arial"/>
          <w:color w:val="444444"/>
        </w:rPr>
        <w:t> в отношении объектов защиты, для которых установлены требования технических регламентов, принятых в соответствии с </w:t>
      </w:r>
      <w:hyperlink r:id="rId384" w:history="1">
        <w:r>
          <w:rPr>
            <w:rStyle w:val="a3"/>
            <w:rFonts w:ascii="Arial" w:hAnsi="Arial" w:cs="Arial"/>
            <w:color w:val="3451A0"/>
          </w:rPr>
          <w:t>Федеральным законом "О техническом регулировании"</w:t>
        </w:r>
      </w:hyperlink>
      <w:r>
        <w:rPr>
          <w:rFonts w:ascii="Arial" w:hAnsi="Arial" w:cs="Arial"/>
          <w:color w:val="444444"/>
        </w:rPr>
        <w:t>,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roofErr w:type="gramEnd"/>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Лицо, представившее декларацию пожарной безопасности, составленную в соответствии с </w:t>
      </w:r>
      <w:hyperlink r:id="rId385" w:anchor="8Q40LU" w:history="1">
        <w:r>
          <w:rPr>
            <w:rStyle w:val="a3"/>
            <w:rFonts w:ascii="Arial" w:hAnsi="Arial" w:cs="Arial"/>
            <w:color w:val="3451A0"/>
          </w:rPr>
          <w:t>частями 1</w:t>
        </w:r>
      </w:hyperlink>
      <w:r>
        <w:rPr>
          <w:rFonts w:ascii="Arial" w:hAnsi="Arial" w:cs="Arial"/>
          <w:color w:val="444444"/>
        </w:rPr>
        <w:t> и </w:t>
      </w:r>
      <w:hyperlink r:id="rId386" w:anchor="8Q80LV" w:history="1">
        <w:r>
          <w:rPr>
            <w:rStyle w:val="a3"/>
            <w:rFonts w:ascii="Arial" w:hAnsi="Arial" w:cs="Arial"/>
            <w:color w:val="3451A0"/>
          </w:rPr>
          <w:t>2 настоящей статьи</w:t>
        </w:r>
      </w:hyperlink>
      <w:r>
        <w:rPr>
          <w:rFonts w:ascii="Arial" w:hAnsi="Arial" w:cs="Arial"/>
          <w:color w:val="444444"/>
        </w:rPr>
        <w:t>, несет ответственность за полноту и достоверность содержащихся в ней сведений в соответствии с законодательством Российской Федерации.</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Форма и порядок регистрации декларации пожарной безопасности, составленной в соответствии с </w:t>
      </w:r>
      <w:hyperlink r:id="rId387" w:anchor="8Q40LU" w:history="1">
        <w:r>
          <w:rPr>
            <w:rStyle w:val="a3"/>
            <w:rFonts w:ascii="Arial" w:hAnsi="Arial" w:cs="Arial"/>
            <w:color w:val="3451A0"/>
          </w:rPr>
          <w:t>частями 1</w:t>
        </w:r>
      </w:hyperlink>
      <w:r>
        <w:rPr>
          <w:rFonts w:ascii="Arial" w:hAnsi="Arial" w:cs="Arial"/>
          <w:color w:val="444444"/>
        </w:rPr>
        <w:t> и </w:t>
      </w:r>
      <w:hyperlink r:id="rId388" w:anchor="8Q80LV" w:history="1">
        <w:r>
          <w:rPr>
            <w:rStyle w:val="a3"/>
            <w:rFonts w:ascii="Arial" w:hAnsi="Arial" w:cs="Arial"/>
            <w:color w:val="3451A0"/>
          </w:rPr>
          <w:t>2 настоящей статьи</w:t>
        </w:r>
      </w:hyperlink>
      <w:r>
        <w:rPr>
          <w:rFonts w:ascii="Arial" w:hAnsi="Arial" w:cs="Arial"/>
          <w:color w:val="444444"/>
        </w:rPr>
        <w:t>, утверждаются федеральным органом исполнительной власти, уполномоченным на решение задач в области пожарной безопасности.     </w:t>
      </w:r>
      <w:r>
        <w:rPr>
          <w:rFonts w:ascii="Arial" w:hAnsi="Arial" w:cs="Arial"/>
          <w:color w:val="444444"/>
        </w:rPr>
        <w:br/>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в форме электронного документа, подписанного усиленной квалифицированной электронной подписью.</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25 июля 2022 года </w:t>
      </w:r>
      <w:hyperlink r:id="rId389" w:anchor="8PQ0M3" w:history="1">
        <w:r>
          <w:rPr>
            <w:rStyle w:val="a3"/>
            <w:rFonts w:ascii="Arial" w:hAnsi="Arial" w:cs="Arial"/>
            <w:color w:val="3451A0"/>
          </w:rPr>
          <w:t>Федеральным законом от 14 июля 2022 года N 276-ФЗ</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30 июля 2017 года </w:t>
      </w:r>
      <w:hyperlink r:id="rId390" w:anchor="7DM0KC" w:history="1">
        <w:r>
          <w:rPr>
            <w:rStyle w:val="a3"/>
            <w:rFonts w:ascii="Arial" w:hAnsi="Arial" w:cs="Arial"/>
            <w:color w:val="3451A0"/>
          </w:rPr>
          <w:t>Федеральным законом от 29 июля 2017 года N 244-ФЗ</w:t>
        </w:r>
      </w:hyperlink>
      <w:r>
        <w:rPr>
          <w:rFonts w:ascii="Arial" w:hAnsi="Arial" w:cs="Arial"/>
          <w:color w:val="444444"/>
        </w:rPr>
        <w:t>. - См. </w:t>
      </w:r>
      <w:hyperlink r:id="rId391" w:anchor="8Q00LT"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B50EC8">
      <w:pPr>
        <w:pStyle w:val="2"/>
        <w:spacing w:before="0" w:beforeAutospacing="0" w:after="240" w:afterAutospacing="0"/>
        <w:jc w:val="center"/>
        <w:textAlignment w:val="baseline"/>
        <w:rPr>
          <w:rFonts w:ascii="Arial" w:hAnsi="Arial" w:cs="Arial"/>
          <w:color w:val="444444"/>
          <w:sz w:val="24"/>
          <w:szCs w:val="24"/>
        </w:rPr>
      </w:pPr>
    </w:p>
    <w:p w:rsidR="00B50EC8" w:rsidRDefault="00B50EC8" w:rsidP="00B50EC8">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Раздел II</w:t>
      </w:r>
      <w:r>
        <w:rPr>
          <w:rFonts w:ascii="Arial" w:hAnsi="Arial" w:cs="Arial"/>
          <w:color w:val="444444"/>
          <w:sz w:val="24"/>
          <w:szCs w:val="24"/>
        </w:rPr>
        <w:br/>
        <w:t>Требования пожарной безопасности при планировке территорий населенных пунктов</w:t>
      </w:r>
    </w:p>
    <w:p w:rsidR="00B50EC8" w:rsidRDefault="00B50EC8" w:rsidP="00B50EC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392" w:anchor="7E40KG"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93" w:anchor="8QU0M6"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B50EC8">
      <w:pPr>
        <w:pStyle w:val="formattext"/>
        <w:spacing w:before="0" w:beforeAutospacing="0" w:after="0" w:afterAutospacing="0"/>
        <w:jc w:val="center"/>
        <w:textAlignment w:val="baseline"/>
        <w:rPr>
          <w:rFonts w:ascii="Arial" w:hAnsi="Arial" w:cs="Arial"/>
          <w:color w:val="444444"/>
        </w:rPr>
      </w:pPr>
    </w:p>
    <w:p w:rsidR="00B50EC8" w:rsidRDefault="00B50EC8" w:rsidP="00B50EC8">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15. Требования пожарной безопасности к размещению взрывопожароопасных объектов и наружному противопожарному водоснабжению</w:t>
      </w:r>
    </w:p>
    <w:p w:rsidR="00B50EC8" w:rsidRDefault="00B50EC8" w:rsidP="00B50EC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394" w:anchor="8PS0M4"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95" w:anchor="8R00M7"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B50EC8">
      <w:pPr>
        <w:pStyle w:val="formattext"/>
        <w:spacing w:before="0" w:beforeAutospacing="0" w:after="0" w:afterAutospacing="0"/>
        <w:jc w:val="center"/>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65. Требования к документации при планировке территорий поселений и городских округов</w:t>
      </w:r>
    </w:p>
    <w:p w:rsidR="00B50EC8" w:rsidRDefault="00B50EC8" w:rsidP="00B50EC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396" w:anchor="7DO0K9"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397" w:anchor="8R20M8"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B50EC8">
      <w:pPr>
        <w:pStyle w:val="formattext"/>
        <w:spacing w:before="0" w:beforeAutospacing="0" w:after="0" w:afterAutospacing="0"/>
        <w:ind w:firstLine="480"/>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66. Размещение взрывопожароопасных объектов</w:t>
      </w:r>
    </w:p>
    <w:p w:rsidR="00B50EC8" w:rsidRDefault="00B50EC8"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398" w:anchor="8PE0LS"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399" w:anchor="8R40M9"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w:t>
      </w:r>
      <w:proofErr w:type="gramEnd"/>
      <w:r>
        <w:rPr>
          <w:rFonts w:ascii="Arial" w:hAnsi="Arial" w:cs="Arial"/>
          <w:color w:val="444444"/>
        </w:rPr>
        <w:t xml:space="preserve"> факторов пожара и (или) взрыва. Иные производственные объекты, на территориях которых расположены здания и сооружения категорий</w:t>
      </w:r>
      <w:proofErr w:type="gramStart"/>
      <w:r>
        <w:rPr>
          <w:rFonts w:ascii="Arial" w:hAnsi="Arial" w:cs="Arial"/>
          <w:color w:val="444444"/>
        </w:rPr>
        <w:t xml:space="preserve"> А</w:t>
      </w:r>
      <w:proofErr w:type="gramEnd"/>
      <w:r>
        <w:rPr>
          <w:rFonts w:ascii="Arial" w:hAnsi="Arial" w:cs="Arial"/>
          <w:color w:val="444444"/>
        </w:rPr>
        <w:t>,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(Часть в редакции, введенной в действие с 12 июля 2012 года </w:t>
      </w:r>
      <w:hyperlink r:id="rId400" w:anchor="7DK0K8"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1 сентября 2013 года </w:t>
      </w:r>
      <w:hyperlink r:id="rId401" w:anchor="A9K0NH" w:history="1">
        <w:r>
          <w:rPr>
            <w:rStyle w:val="a3"/>
            <w:rFonts w:ascii="Arial" w:hAnsi="Arial" w:cs="Arial"/>
            <w:color w:val="3451A0"/>
          </w:rPr>
          <w:t>Федеральным законом от 2 июля 2013 года N 185-ФЗ</w:t>
        </w:r>
      </w:hyperlink>
      <w:r>
        <w:rPr>
          <w:rFonts w:ascii="Arial" w:hAnsi="Arial" w:cs="Arial"/>
          <w:color w:val="444444"/>
        </w:rPr>
        <w:t>; в редакции, введенной в действие с 30 июля 2017 года </w:t>
      </w:r>
      <w:hyperlink r:id="rId402" w:anchor="7DQ0KD" w:history="1">
        <w:r>
          <w:rPr>
            <w:rStyle w:val="a3"/>
            <w:rFonts w:ascii="Arial" w:hAnsi="Arial" w:cs="Arial"/>
            <w:color w:val="3451A0"/>
          </w:rPr>
          <w:t>Федеральным законом от 29 июля 2017 года N 244-ФЗ</w:t>
        </w:r>
      </w:hyperlink>
      <w:r>
        <w:rPr>
          <w:rFonts w:ascii="Arial" w:hAnsi="Arial" w:cs="Arial"/>
          <w:color w:val="444444"/>
        </w:rPr>
        <w:t>;</w:t>
      </w:r>
      <w:proofErr w:type="gramEnd"/>
      <w:r>
        <w:rPr>
          <w:rFonts w:ascii="Arial" w:hAnsi="Arial" w:cs="Arial"/>
          <w:color w:val="444444"/>
        </w:rPr>
        <w:t xml:space="preserve"> в редакции, введенной в действие с 25 июля 2022 года </w:t>
      </w:r>
      <w:hyperlink r:id="rId403" w:anchor="8PG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04" w:anchor="8R60MA"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Pr>
          <w:rFonts w:ascii="Arial" w:hAnsi="Arial" w:cs="Arial"/>
          <w:color w:val="444444"/>
        </w:rPr>
        <w:t xml:space="preserve">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w:t>
      </w:r>
      <w:r>
        <w:rPr>
          <w:rFonts w:ascii="Arial" w:hAnsi="Arial" w:cs="Arial"/>
          <w:color w:val="444444"/>
        </w:rPr>
        <w:lastRenderedPageBreak/>
        <w:t>сооружениям на расстоянии не менее 300 метров от них, если техническими регламентами, принятыми в соответствии с </w:t>
      </w:r>
      <w:hyperlink r:id="rId405" w:anchor="64U0IK" w:history="1">
        <w:r>
          <w:rPr>
            <w:rStyle w:val="a3"/>
            <w:rFonts w:ascii="Arial" w:hAnsi="Arial" w:cs="Arial"/>
            <w:color w:val="3451A0"/>
          </w:rPr>
          <w:t>Федеральным законом "О техническом регулировании"</w:t>
        </w:r>
      </w:hyperlink>
      <w:r>
        <w:rPr>
          <w:rFonts w:ascii="Arial" w:hAnsi="Arial" w:cs="Arial"/>
          <w:color w:val="444444"/>
        </w:rPr>
        <w:t>, не установлены большие расстояния от указанных сооружений</w:t>
      </w:r>
      <w:proofErr w:type="gramEnd"/>
      <w:r>
        <w:rPr>
          <w:rFonts w:ascii="Arial" w:hAnsi="Arial" w:cs="Arial"/>
          <w:color w:val="444444"/>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     </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406" w:anchor="7DK0K8"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07" w:anchor="8R80MB"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408" w:anchor="8PI0LU"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09" w:anchor="8RA0MC"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Часть утратила силу с 30 июля 2017 года - </w:t>
      </w:r>
      <w:hyperlink r:id="rId410" w:anchor="7DS0KE"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411" w:anchor="8QS0M4"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C2FEC" w:rsidRDefault="00B50EC8"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412" w:anchor="7DK0K8"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13" w:anchor="8QU0M5"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2C2FEC">
      <w:pPr>
        <w:pStyle w:val="formattext"/>
        <w:spacing w:before="0" w:beforeAutospacing="0" w:after="0" w:afterAutospacing="0"/>
        <w:ind w:firstLine="480"/>
        <w:jc w:val="both"/>
        <w:textAlignment w:val="baseline"/>
        <w:rPr>
          <w:rFonts w:ascii="Arial" w:hAnsi="Arial" w:cs="Arial"/>
          <w:color w:val="444444"/>
        </w:rPr>
      </w:pPr>
    </w:p>
    <w:p w:rsidR="00B50EC8" w:rsidRDefault="00B50EC8" w:rsidP="00B50EC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67. Проходы, проезды и подъезды к зданиям, сооружениям и строениям</w:t>
      </w:r>
    </w:p>
    <w:p w:rsidR="00B50EC8" w:rsidRDefault="00B50EC8" w:rsidP="00B50EC8">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12 июля 2012 года - </w:t>
      </w:r>
      <w:hyperlink r:id="rId414" w:anchor="7DM0K9"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15" w:anchor="8R00M6" w:history="1">
        <w:r>
          <w:rPr>
            <w:rStyle w:val="a3"/>
            <w:rFonts w:ascii="Arial" w:hAnsi="Arial" w:cs="Arial"/>
            <w:color w:val="3451A0"/>
          </w:rPr>
          <w:t>предыдущую редакцию</w:t>
        </w:r>
      </w:hyperlink>
      <w:r>
        <w:rPr>
          <w:rFonts w:ascii="Arial" w:hAnsi="Arial" w:cs="Arial"/>
          <w:color w:val="444444"/>
        </w:rPr>
        <w:t>)</w:t>
      </w:r>
    </w:p>
    <w:p w:rsidR="00B50EC8" w:rsidRDefault="00B50EC8" w:rsidP="00B50EC8">
      <w:pPr>
        <w:pStyle w:val="formattext"/>
        <w:spacing w:before="0" w:beforeAutospacing="0" w:after="0" w:afterAutospacing="0"/>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68. Наружное противопожарное водоснабжение</w:t>
      </w:r>
    </w:p>
    <w:p w:rsidR="004A4262" w:rsidRDefault="004A4262"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416" w:anchor="8PK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17" w:anchor="8R40M7"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418" w:anchor="8PM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19" w:anchor="8R60M8"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К наружному противопожарному водоснабжению относятся:</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2) водные объекты, используемые в целях пожаротушения в соответствии с законодательством Российской Федерации;</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пожарные резервуары.</w:t>
      </w: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420" w:anchor="8PM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21" w:anchor="8R80M9"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422" w:anchor="8PM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23" w:anchor="8RA0MA"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w:t>
      </w:r>
      <w:proofErr w:type="gramStart"/>
      <w:r>
        <w:rPr>
          <w:rFonts w:ascii="Arial" w:hAnsi="Arial" w:cs="Arial"/>
          <w:color w:val="444444"/>
        </w:rPr>
        <w:t>1</w:t>
      </w:r>
      <w:proofErr w:type="gramEnd"/>
      <w:r>
        <w:rPr>
          <w:rFonts w:ascii="Arial" w:hAnsi="Arial" w:cs="Arial"/>
          <w:color w:val="444444"/>
        </w:rPr>
        <w:t>.1,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w:t>
      </w:r>
      <w:proofErr w:type="gramStart"/>
      <w:r>
        <w:rPr>
          <w:rFonts w:ascii="Arial" w:hAnsi="Arial" w:cs="Arial"/>
          <w:color w:val="444444"/>
        </w:rPr>
        <w:t xml:space="preserve"> В</w:t>
      </w:r>
      <w:proofErr w:type="gramEnd"/>
      <w:r>
        <w:rPr>
          <w:rFonts w:ascii="Arial" w:hAnsi="Arial" w:cs="Arial"/>
          <w:color w:val="444444"/>
        </w:rPr>
        <w:t>,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424" w:anchor="8PM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25" w:anchor="8RC0MB"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Pr>
          <w:rFonts w:ascii="Arial" w:hAnsi="Arial" w:cs="Arial"/>
          <w:color w:val="444444"/>
        </w:rPr>
        <w:t>1</w:t>
      </w:r>
      <w:proofErr w:type="gramEnd"/>
      <w:r>
        <w:rPr>
          <w:rFonts w:ascii="Arial" w:hAnsi="Arial" w:cs="Arial"/>
          <w:color w:val="444444"/>
        </w:rPr>
        <w:t>.2, Ф1.3, Ф1.4, Ф2.3, Ф2.4, Ф3 (кроме Ф3.4), в которых одновременно могут находиться до 50 человек и объем которых не более 1000 кубических метров.</w:t>
      </w: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426" w:anchor="7DO0KA"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427" w:anchor="8PO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28" w:anchor="8RE0MC"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Часть утратила силу с 12 июля 2012 года - </w:t>
      </w:r>
      <w:hyperlink r:id="rId429"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30" w:anchor="8RG0MD"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Часть утратила силу с 12 июля 2012 года - </w:t>
      </w:r>
      <w:hyperlink r:id="rId431"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32" w:anchor="8R20M5"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Часть утратила силу с 12 июля 2012 года - </w:t>
      </w:r>
      <w:hyperlink r:id="rId433"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34" w:anchor="8R40M6"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Часть утратила силу с 12 июля 2012 года - </w:t>
      </w:r>
      <w:hyperlink r:id="rId435"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36" w:anchor="8R60M7"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Часть утратила силу с 12 июля 2012 года - </w:t>
      </w:r>
      <w:hyperlink r:id="rId437"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38" w:anchor="8R80M8"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Часть утратила силу с 12 июля 2012 года - </w:t>
      </w:r>
      <w:hyperlink r:id="rId439"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40" w:anchor="8RA0M9"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Часть утратила силу с 12 июля 2012 года - </w:t>
      </w:r>
      <w:hyperlink r:id="rId441"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42" w:anchor="8RC0MA"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Часть утратила силу с 12 июля 2012 года - </w:t>
      </w:r>
      <w:hyperlink r:id="rId443"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44" w:anchor="8RE0MB"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Часть утратила силу с 12 июля 2012 года - </w:t>
      </w:r>
      <w:hyperlink r:id="rId445"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46" w:anchor="8RG0MC"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 Часть утратила силу с 12 июля 2012 года - </w:t>
      </w:r>
      <w:hyperlink r:id="rId447"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48" w:anchor="8RI0MD"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16. Часть утратила силу с 12 июля 2012 года - </w:t>
      </w:r>
      <w:hyperlink r:id="rId449"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50" w:anchor="8RK0ME"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17. Часть утратила силу с 12 июля 2012 года - </w:t>
      </w:r>
      <w:hyperlink r:id="rId451"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52" w:anchor="A6M0N4"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18. Часть утратила силу с 12 июля 2012 года - </w:t>
      </w:r>
      <w:hyperlink r:id="rId453" w:anchor="7DO0KA"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454" w:anchor="A6O0N5"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4A4262">
      <w:pPr>
        <w:pStyle w:val="3"/>
        <w:spacing w:before="0" w:beforeAutospacing="0" w:after="240" w:afterAutospacing="0"/>
        <w:jc w:val="center"/>
        <w:textAlignment w:val="baseline"/>
        <w:rPr>
          <w:rFonts w:ascii="Arial" w:hAnsi="Arial" w:cs="Arial"/>
          <w:color w:val="444444"/>
          <w:sz w:val="24"/>
          <w:szCs w:val="24"/>
        </w:rPr>
      </w:pPr>
    </w:p>
    <w:p w:rsidR="004A4262" w:rsidRDefault="004A4262" w:rsidP="004A42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16. Требования к противопожарным расстояниям между зданиями и сооружениями</w:t>
      </w:r>
    </w:p>
    <w:p w:rsidR="004A4262" w:rsidRDefault="004A4262" w:rsidP="004A426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455" w:anchor="7DQ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56" w:anchor="A6Q0N6"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4A4262">
      <w:pPr>
        <w:pStyle w:val="formattext"/>
        <w:spacing w:before="0" w:beforeAutospacing="0" w:after="0" w:afterAutospacing="0"/>
        <w:jc w:val="center"/>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69. Противопожарные расстояния между зданиями, сооружениями и лесными насаждениями</w:t>
      </w:r>
    </w:p>
    <w:p w:rsidR="004A4262" w:rsidRDefault="004A4262" w:rsidP="004A426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 июля 2019 года </w:t>
      </w:r>
      <w:hyperlink r:id="rId457" w:anchor="8Q40M4" w:history="1">
        <w:r>
          <w:rPr>
            <w:rStyle w:val="a3"/>
            <w:rFonts w:ascii="Arial" w:hAnsi="Arial" w:cs="Arial"/>
            <w:color w:val="3451A0"/>
          </w:rPr>
          <w:t>Федеральным законом от 27 декабря 2018 года N 538-ФЗ</w:t>
        </w:r>
      </w:hyperlink>
      <w:r>
        <w:rPr>
          <w:rFonts w:ascii="Arial" w:hAnsi="Arial" w:cs="Arial"/>
          <w:color w:val="444444"/>
        </w:rPr>
        <w:t>; в редакции, введенной в действие с 25 июля 2022 года </w:t>
      </w:r>
      <w:hyperlink r:id="rId458" w:anchor="8PQ0M2"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59" w:anchor="A7A0ND"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4A426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     </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Противопожарные расстояния между зданиями, сооружениями должны обеспечивать нераспространение пожара на соседние здания, сооружения. </w:t>
      </w:r>
      <w:proofErr w:type="gramStart"/>
      <w:r>
        <w:rPr>
          <w:rFonts w:ascii="Arial" w:hAnsi="Arial" w:cs="Arial"/>
          <w:color w:val="444444"/>
        </w:rPr>
        <w:t>Допускается уменьшать указанные в </w:t>
      </w:r>
      <w:hyperlink r:id="rId460" w:anchor="AAO0NS" w:history="1">
        <w:r>
          <w:rPr>
            <w:rStyle w:val="a3"/>
            <w:rFonts w:ascii="Arial" w:hAnsi="Arial" w:cs="Arial"/>
            <w:color w:val="3451A0"/>
          </w:rPr>
          <w:t>таблицах 12</w:t>
        </w:r>
      </w:hyperlink>
      <w:r>
        <w:rPr>
          <w:rFonts w:ascii="Arial" w:hAnsi="Arial" w:cs="Arial"/>
          <w:color w:val="444444"/>
        </w:rPr>
        <w:t>, </w:t>
      </w:r>
      <w:hyperlink r:id="rId461" w:anchor="AAU0NV" w:history="1">
        <w:r>
          <w:rPr>
            <w:rStyle w:val="a3"/>
            <w:rFonts w:ascii="Arial" w:hAnsi="Arial" w:cs="Arial"/>
            <w:color w:val="3451A0"/>
          </w:rPr>
          <w:t>15</w:t>
        </w:r>
      </w:hyperlink>
      <w:r>
        <w:rPr>
          <w:rFonts w:ascii="Arial" w:hAnsi="Arial" w:cs="Arial"/>
          <w:color w:val="444444"/>
        </w:rPr>
        <w:t>, </w:t>
      </w:r>
      <w:hyperlink r:id="rId462" w:anchor="AB20O1" w:history="1">
        <w:r>
          <w:rPr>
            <w:rStyle w:val="a3"/>
            <w:rFonts w:ascii="Arial" w:hAnsi="Arial" w:cs="Arial"/>
            <w:color w:val="3451A0"/>
          </w:rPr>
          <w:t>17</w:t>
        </w:r>
      </w:hyperlink>
      <w:r>
        <w:rPr>
          <w:rFonts w:ascii="Arial" w:hAnsi="Arial" w:cs="Arial"/>
          <w:color w:val="444444"/>
        </w:rPr>
        <w:t>, </w:t>
      </w:r>
      <w:hyperlink r:id="rId463" w:anchor="AB40O2" w:history="1">
        <w:r>
          <w:rPr>
            <w:rStyle w:val="a3"/>
            <w:rFonts w:ascii="Arial" w:hAnsi="Arial" w:cs="Arial"/>
            <w:color w:val="3451A0"/>
          </w:rPr>
          <w:t>18</w:t>
        </w:r>
      </w:hyperlink>
      <w:r>
        <w:rPr>
          <w:rFonts w:ascii="Arial" w:hAnsi="Arial" w:cs="Arial"/>
          <w:color w:val="444444"/>
        </w:rPr>
        <w:t>, </w:t>
      </w:r>
      <w:hyperlink r:id="rId464" w:anchor="AB60O3" w:history="1">
        <w:r>
          <w:rPr>
            <w:rStyle w:val="a3"/>
            <w:rFonts w:ascii="Arial" w:hAnsi="Arial" w:cs="Arial"/>
            <w:color w:val="3451A0"/>
          </w:rPr>
          <w:t>19</w:t>
        </w:r>
      </w:hyperlink>
      <w:r>
        <w:rPr>
          <w:rFonts w:ascii="Arial" w:hAnsi="Arial" w:cs="Arial"/>
          <w:color w:val="444444"/>
        </w:rPr>
        <w:t> и </w:t>
      </w:r>
      <w:hyperlink r:id="rId465" w:anchor="AAO0NR" w:history="1">
        <w:r>
          <w:rPr>
            <w:rStyle w:val="a3"/>
            <w:rFonts w:ascii="Arial" w:hAnsi="Arial" w:cs="Arial"/>
            <w:color w:val="3451A0"/>
          </w:rPr>
          <w:t>20 приложения к настоящему Федеральному закону</w:t>
        </w:r>
      </w:hyperlink>
      <w:r>
        <w:rPr>
          <w:rFonts w:ascii="Arial" w:hAnsi="Arial" w:cs="Arial"/>
          <w:color w:val="444444"/>
        </w:rPr>
        <w:t>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466" w:anchor="8PS0LV" w:history="1">
        <w:r>
          <w:rPr>
            <w:rStyle w:val="a3"/>
            <w:rFonts w:ascii="Arial" w:hAnsi="Arial" w:cs="Arial"/>
            <w:color w:val="3451A0"/>
          </w:rPr>
          <w:t>статьей 37 настоящего Федерального закона</w:t>
        </w:r>
      </w:hyperlink>
      <w:r>
        <w:rPr>
          <w:rFonts w:ascii="Arial" w:hAnsi="Arial" w:cs="Arial"/>
          <w:color w:val="444444"/>
        </w:rPr>
        <w:t>. При этом расчетное значение пожарного риска не должно превышать допустимое значение пожарного риска, установленное</w:t>
      </w:r>
      <w:hyperlink r:id="rId467" w:anchor="A900NO" w:history="1">
        <w:r>
          <w:rPr>
            <w:rStyle w:val="a3"/>
            <w:rFonts w:ascii="Arial" w:hAnsi="Arial" w:cs="Arial"/>
            <w:color w:val="3451A0"/>
          </w:rPr>
          <w:t> статьей 93 настоящего Федерального закона</w:t>
        </w:r>
      </w:hyperlink>
      <w:r>
        <w:rPr>
          <w:rFonts w:ascii="Arial" w:hAnsi="Arial" w:cs="Arial"/>
          <w:color w:val="444444"/>
        </w:rPr>
        <w:t>.</w:t>
      </w:r>
      <w:proofErr w:type="gramEnd"/>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30 июля 2017 года </w:t>
      </w:r>
      <w:hyperlink r:id="rId468" w:anchor="7DE0K6" w:history="1">
        <w:r>
          <w:rPr>
            <w:rStyle w:val="a3"/>
            <w:rFonts w:ascii="Arial" w:hAnsi="Arial" w:cs="Arial"/>
            <w:color w:val="3451A0"/>
          </w:rPr>
          <w:t>Федеральным законом от 29 июля 2017 года N 244-ФЗ</w:t>
        </w:r>
      </w:hyperlink>
      <w:r>
        <w:rPr>
          <w:rFonts w:ascii="Arial" w:hAnsi="Arial" w:cs="Arial"/>
          <w:color w:val="444444"/>
        </w:rPr>
        <w:t>. - См. </w:t>
      </w:r>
      <w:hyperlink r:id="rId469" w:anchor="A9M0NI"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Противопожарные расстояния должны обеспечивать нераспространение пожара от лесных насаждений до зданий и сооружений.</w:t>
      </w: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470" w:anchor="8PS0M3"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71" w:anchor="A9Q0NJ"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3. Противопожарные расстояния от критически важных для национальной безопасности Российской Федерации объектов до границ лесных насаждений должны составлять не менее 100 метров, если иное не установлено законодательством Российской Федерации.</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июля 2019 года </w:t>
      </w:r>
      <w:hyperlink r:id="rId472" w:anchor="8Q80M6" w:history="1">
        <w:r>
          <w:rPr>
            <w:rStyle w:val="a3"/>
            <w:rFonts w:ascii="Arial" w:hAnsi="Arial" w:cs="Arial"/>
            <w:color w:val="3451A0"/>
          </w:rPr>
          <w:t>Федеральным законом от 27 декабря 2018 года N 538-ФЗ</w:t>
        </w:r>
      </w:hyperlink>
      <w:r>
        <w:rPr>
          <w:rFonts w:ascii="Arial" w:hAnsi="Arial" w:cs="Arial"/>
          <w:color w:val="444444"/>
        </w:rPr>
        <w:t>; в редакции, введенной в действие с 25 июля 2022 года </w:t>
      </w:r>
      <w:hyperlink r:id="rId473" w:anchor="8PU0M4"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474" w:anchor="A9U0NK" w:history="1">
        <w:r>
          <w:rPr>
            <w:rStyle w:val="a3"/>
            <w:rFonts w:ascii="Arial" w:hAnsi="Arial" w:cs="Arial"/>
            <w:color w:val="3451A0"/>
          </w:rPr>
          <w:t>предыдущую редакцию</w:t>
        </w:r>
      </w:hyperlink>
      <w:r>
        <w:rPr>
          <w:rFonts w:ascii="Arial" w:hAnsi="Arial" w:cs="Arial"/>
          <w:color w:val="444444"/>
        </w:rPr>
        <w:t>)</w:t>
      </w: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12 июля 2012 года </w:t>
      </w:r>
      <w:hyperlink r:id="rId475" w:anchor="7DS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76" w:anchor="A6S0N7"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70. Противопожарные расстояния от зданий и сооружений складов нефти и нефтепродуктов до граничащих с ними объектов защиты</w:t>
      </w:r>
    </w:p>
    <w:p w:rsidR="004A4262" w:rsidRDefault="004A4262"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477" w:anchor="7E2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78" w:anchor="A7C0NE"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Противопожарные расстояния от зданий и сооружений категорий</w:t>
      </w:r>
      <w:proofErr w:type="gramStart"/>
      <w:r>
        <w:rPr>
          <w:rFonts w:ascii="Arial" w:hAnsi="Arial" w:cs="Arial"/>
          <w:color w:val="444444"/>
        </w:rPr>
        <w:t xml:space="preserve"> А</w:t>
      </w:r>
      <w:proofErr w:type="gramEnd"/>
      <w:r>
        <w:rPr>
          <w:rFonts w:ascii="Arial" w:hAnsi="Arial" w:cs="Arial"/>
          <w:color w:val="444444"/>
        </w:rP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r:id="rId479" w:anchor="AAO0NS" w:history="1">
        <w:r>
          <w:rPr>
            <w:rStyle w:val="a3"/>
            <w:rFonts w:ascii="Arial" w:hAnsi="Arial" w:cs="Arial"/>
            <w:color w:val="3451A0"/>
          </w:rPr>
          <w:t>таблицей 12 приложения к настоящему Федеральному закону</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480" w:anchor="7E2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81" w:anchor="A6U0N6"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2C2FEC">
      <w:pPr>
        <w:pStyle w:val="formattext"/>
        <w:spacing w:before="0" w:beforeAutospacing="0" w:after="0" w:afterAutospacing="0"/>
        <w:ind w:firstLine="480"/>
        <w:jc w:val="both"/>
        <w:textAlignment w:val="baseline"/>
        <w:rPr>
          <w:rFonts w:ascii="Arial" w:hAnsi="Arial" w:cs="Arial"/>
          <w:color w:val="444444"/>
        </w:rPr>
      </w:pP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Расстояния, указанные в </w:t>
      </w:r>
      <w:hyperlink r:id="rId482" w:anchor="AAO0NS" w:history="1">
        <w:r>
          <w:rPr>
            <w:rStyle w:val="a3"/>
            <w:rFonts w:ascii="Arial" w:hAnsi="Arial" w:cs="Arial"/>
            <w:color w:val="3451A0"/>
          </w:rPr>
          <w:t>таблице 12 приложения к настоящему Федеральному закону</w:t>
        </w:r>
      </w:hyperlink>
      <w:r>
        <w:rPr>
          <w:rFonts w:ascii="Arial" w:hAnsi="Arial" w:cs="Arial"/>
          <w:color w:val="444444"/>
        </w:rPr>
        <w:t> в скобках, следует принимать для складов II категории общей вместимостью более 50000 кубических метров. Расстояния, указанные в </w:t>
      </w:r>
      <w:hyperlink r:id="rId483" w:anchor="AAO0NS" w:history="1">
        <w:r>
          <w:rPr>
            <w:rStyle w:val="a3"/>
            <w:rFonts w:ascii="Arial" w:hAnsi="Arial" w:cs="Arial"/>
            <w:color w:val="3451A0"/>
          </w:rPr>
          <w:t>таблице 12 приложения к настоящему Федеральному закону</w:t>
        </w:r>
      </w:hyperlink>
      <w:r>
        <w:rPr>
          <w:rFonts w:ascii="Arial" w:hAnsi="Arial" w:cs="Arial"/>
          <w:color w:val="444444"/>
        </w:rPr>
        <w:t>, определяются:</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между зданиями и сооружениями - как расстояние в свету между наружными стенами или конструкциями зданий и сооружений;</w:t>
      </w:r>
    </w:p>
    <w:p w:rsidR="002C2FEC"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484" w:anchor="7E2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85" w:anchor="A700N7"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от сливоналивных устройств - от оси железнодорожного пути со сливоналивными эстакадами;</w:t>
      </w:r>
      <w:r>
        <w:rPr>
          <w:rFonts w:ascii="Arial" w:hAnsi="Arial" w:cs="Arial"/>
          <w:color w:val="444444"/>
        </w:rPr>
        <w:br/>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от площадок (открытых и под навесами) для сливоналивных устройств автомобильных цистерн, для насосов, тары - от границ этих площадок;</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от технологических эстакад и трубопроводов - от крайнего трубопровода;</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от факельных установок - от ствола факела.</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r:id="rId486" w:anchor="AAO0NS" w:history="1">
        <w:r>
          <w:rPr>
            <w:rStyle w:val="a3"/>
            <w:rFonts w:ascii="Arial" w:hAnsi="Arial" w:cs="Arial"/>
            <w:color w:val="3451A0"/>
          </w:rPr>
          <w:t>таблице 12 приложения к настоящему Федеральному закону</w:t>
        </w:r>
      </w:hyperlink>
      <w:r>
        <w:rPr>
          <w:rFonts w:ascii="Arial" w:hAnsi="Arial" w:cs="Arial"/>
          <w:color w:val="444444"/>
        </w:rPr>
        <w:t>,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487" w:anchor="7E2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88" w:anchor="A720N8"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w:t>
      </w:r>
      <w:r>
        <w:rPr>
          <w:rFonts w:ascii="Arial" w:hAnsi="Arial" w:cs="Arial"/>
          <w:color w:val="444444"/>
        </w:rPr>
        <w:lastRenderedPageBreak/>
        <w:t>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489" w:anchor="7E20KF"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1 июля 2019 года </w:t>
      </w:r>
      <w:hyperlink r:id="rId490" w:anchor="8QA0M7" w:history="1">
        <w:r>
          <w:rPr>
            <w:rStyle w:val="a3"/>
            <w:rFonts w:ascii="Arial" w:hAnsi="Arial" w:cs="Arial"/>
            <w:color w:val="3451A0"/>
          </w:rPr>
          <w:t>Федеральным законом от 27 декабря 2018 года N 538-ФЗ</w:t>
        </w:r>
      </w:hyperlink>
      <w:r>
        <w:rPr>
          <w:rFonts w:ascii="Arial" w:hAnsi="Arial" w:cs="Arial"/>
          <w:color w:val="444444"/>
        </w:rPr>
        <w:t>. - См. </w:t>
      </w:r>
      <w:hyperlink r:id="rId491" w:anchor="A740N9"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Pr>
          <w:rFonts w:ascii="Arial" w:hAnsi="Arial" w:cs="Arial"/>
          <w:color w:val="444444"/>
        </w:rPr>
        <w:t>путей</w:t>
      </w:r>
      <w:proofErr w:type="gramEnd"/>
      <w:r>
        <w:rPr>
          <w:rFonts w:ascii="Arial" w:hAnsi="Arial" w:cs="Arial"/>
          <w:color w:val="444444"/>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r:id="rId492" w:anchor="AAQ0NT" w:history="1">
        <w:r>
          <w:rPr>
            <w:rStyle w:val="a3"/>
            <w:rFonts w:ascii="Arial" w:hAnsi="Arial" w:cs="Arial"/>
            <w:color w:val="3451A0"/>
          </w:rPr>
          <w:t>таблице 13 приложения к настоящему Федеральному закону</w:t>
        </w:r>
      </w:hyperlink>
      <w:r>
        <w:rPr>
          <w:rFonts w:ascii="Arial" w:hAnsi="Arial" w:cs="Arial"/>
          <w:color w:val="444444"/>
        </w:rPr>
        <w:t>.</w:t>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493" w:anchor="7E2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94" w:anchor="A780NB"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Категории складов нефти и нефтепродуктов определяются в соответствии с </w:t>
      </w:r>
      <w:hyperlink r:id="rId495" w:anchor="AAS0NU" w:history="1">
        <w:r>
          <w:rPr>
            <w:rStyle w:val="a3"/>
            <w:rFonts w:ascii="Arial" w:hAnsi="Arial" w:cs="Arial"/>
            <w:color w:val="3451A0"/>
          </w:rPr>
          <w:t>таблицей 14 приложения к настоящему Федеральному закону</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71. Противопожарные расстояния от зданий и сооружений автозаправочных станций до граничащих с ними объектов защиты</w:t>
      </w:r>
    </w:p>
    <w:p w:rsidR="004A4262" w:rsidRDefault="004A4262"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496" w:anchor="7E40KG"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97" w:anchor="A7C0ND"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Pr>
          <w:rFonts w:ascii="Arial" w:hAnsi="Arial" w:cs="Arial"/>
          <w:color w:val="444444"/>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498" w:anchor="7E40KG"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499" w:anchor="A7E0NE"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 сентября 2013 года </w:t>
      </w:r>
      <w:hyperlink r:id="rId500" w:anchor="AA60NK"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501" w:anchor="BP20OU" w:history="1">
        <w:r>
          <w:rPr>
            <w:rStyle w:val="a3"/>
            <w:rFonts w:ascii="Arial" w:hAnsi="Arial" w:cs="Arial"/>
            <w:color w:val="3451A0"/>
          </w:rPr>
          <w:t>предыдущую редакцию</w:t>
        </w:r>
      </w:hyperlink>
      <w:r>
        <w:rPr>
          <w:rFonts w:ascii="Arial" w:hAnsi="Arial" w:cs="Arial"/>
          <w:color w:val="444444"/>
        </w:rPr>
        <w:t>)</w:t>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2) до окон или дверей (для жилых и общественных зданий).</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r:id="rId502" w:anchor="AAU0NV" w:history="1">
        <w:r>
          <w:rPr>
            <w:rStyle w:val="a3"/>
            <w:rFonts w:ascii="Arial" w:hAnsi="Arial" w:cs="Arial"/>
            <w:color w:val="3451A0"/>
          </w:rPr>
          <w:t>таблице 15 приложения к настоящему Федеральному закону</w:t>
        </w:r>
      </w:hyperlink>
      <w:r>
        <w:rPr>
          <w:rFonts w:ascii="Arial" w:hAnsi="Arial" w:cs="Arial"/>
          <w:color w:val="444444"/>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roofErr w:type="gramEnd"/>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03" w:anchor="7E40KG"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1 июля 2019 года </w:t>
      </w:r>
      <w:hyperlink r:id="rId504" w:anchor="8OQ0LM" w:history="1">
        <w:r>
          <w:rPr>
            <w:rStyle w:val="a3"/>
            <w:rFonts w:ascii="Arial" w:hAnsi="Arial" w:cs="Arial"/>
            <w:color w:val="3451A0"/>
          </w:rPr>
          <w:t>Федеральным законом от 27 декабря 2018 года N 538-ФЗ</w:t>
        </w:r>
      </w:hyperlink>
      <w:r>
        <w:rPr>
          <w:rFonts w:ascii="Arial" w:hAnsi="Arial" w:cs="Arial"/>
          <w:color w:val="444444"/>
        </w:rPr>
        <w:t>. - См. </w:t>
      </w:r>
      <w:hyperlink r:id="rId505" w:anchor="A720N7"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сентября 2013 года </w:t>
      </w:r>
      <w:hyperlink r:id="rId506" w:anchor="AAA0NL"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507" w:anchor="A760N9"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72. Противопожарные расстояния от гаражей и открытых стоянок автотранспорта до граничащих с ними объектов защиты</w:t>
      </w:r>
    </w:p>
    <w:p w:rsidR="004A4262" w:rsidRDefault="004A4262" w:rsidP="004A426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12 июля 2012 года - </w:t>
      </w:r>
      <w:hyperlink r:id="rId508" w:anchor="7DM0K8"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509" w:anchor="A780NA"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4A4262">
      <w:pPr>
        <w:pStyle w:val="formattext"/>
        <w:spacing w:before="0" w:beforeAutospacing="0" w:after="0" w:afterAutospacing="0"/>
        <w:ind w:firstLine="480"/>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73. Противопожарные расстояния от резервуаров сжиженных углеводородных газов до зданий и сооружений</w:t>
      </w:r>
    </w:p>
    <w:p w:rsidR="004A4262" w:rsidRDefault="004A4262"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510" w:anchor="7DO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11" w:anchor="A7I0NF"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512" w:anchor="AB20O1" w:history="1">
        <w:r>
          <w:rPr>
            <w:rStyle w:val="a3"/>
            <w:rFonts w:ascii="Arial" w:hAnsi="Arial" w:cs="Arial"/>
            <w:color w:val="3451A0"/>
          </w:rPr>
          <w:t>таблице 17 приложения к настоящему Федеральному закону</w:t>
        </w:r>
      </w:hyperlink>
      <w:r>
        <w:rPr>
          <w:rFonts w:ascii="Arial" w:hAnsi="Arial" w:cs="Arial"/>
          <w:color w:val="444444"/>
        </w:rPr>
        <w:t>.</w:t>
      </w:r>
      <w:proofErr w:type="gramEnd"/>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(Часть в редакции, введенной в действие с 12 июля 2012 года </w:t>
      </w:r>
      <w:hyperlink r:id="rId513" w:anchor="7DO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14" w:anchor="A760N8"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w:t>
      </w:r>
      <w:proofErr w:type="gramEnd"/>
      <w:r>
        <w:rPr>
          <w:rFonts w:ascii="Arial" w:hAnsi="Arial" w:cs="Arial"/>
          <w:color w:val="444444"/>
        </w:rPr>
        <w:t xml:space="preserve"> организации, так и вне ее территории, приведены в </w:t>
      </w:r>
      <w:hyperlink r:id="rId515" w:anchor="AB40O2" w:history="1">
        <w:r>
          <w:rPr>
            <w:rStyle w:val="a3"/>
            <w:rFonts w:ascii="Arial" w:hAnsi="Arial" w:cs="Arial"/>
            <w:color w:val="3451A0"/>
          </w:rPr>
          <w:t>таблице 18 приложения к настоящему Федеральному закону</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Pr>
          <w:rFonts w:ascii="Arial" w:hAnsi="Arial" w:cs="Arial"/>
          <w:color w:val="444444"/>
        </w:rPr>
        <w:t xml:space="preserve"> </w:t>
      </w:r>
      <w:proofErr w:type="gramStart"/>
      <w:r>
        <w:rPr>
          <w:rFonts w:ascii="Arial" w:hAnsi="Arial" w:cs="Arial"/>
          <w:color w:val="444444"/>
        </w:rPr>
        <w:t>соответствии с </w:t>
      </w:r>
      <w:hyperlink r:id="rId516" w:anchor="64U0IK" w:history="1">
        <w:r>
          <w:rPr>
            <w:rStyle w:val="a3"/>
            <w:rFonts w:ascii="Arial" w:hAnsi="Arial" w:cs="Arial"/>
            <w:color w:val="3451A0"/>
          </w:rPr>
          <w:t>Федеральным законом "О техническом регулировании"</w:t>
        </w:r>
      </w:hyperlink>
      <w:r>
        <w:rPr>
          <w:rFonts w:ascii="Arial" w:hAnsi="Arial" w:cs="Arial"/>
          <w:color w:val="444444"/>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17" w:anchor="7DQ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18" w:anchor="A7C0NB"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r:id="rId519" w:anchor="AB60O3" w:history="1">
        <w:r>
          <w:rPr>
            <w:rStyle w:val="a3"/>
            <w:rFonts w:ascii="Arial" w:hAnsi="Arial" w:cs="Arial"/>
            <w:color w:val="3451A0"/>
          </w:rPr>
          <w:t>таблицах 19</w:t>
        </w:r>
      </w:hyperlink>
      <w:r>
        <w:rPr>
          <w:rFonts w:ascii="Arial" w:hAnsi="Arial" w:cs="Arial"/>
          <w:color w:val="444444"/>
        </w:rPr>
        <w:t> и </w:t>
      </w:r>
      <w:hyperlink r:id="rId520" w:anchor="AAO0NR" w:history="1">
        <w:r>
          <w:rPr>
            <w:rStyle w:val="a3"/>
            <w:rFonts w:ascii="Arial" w:hAnsi="Arial" w:cs="Arial"/>
            <w:color w:val="3451A0"/>
          </w:rPr>
          <w:t>20 приложения к настоящему Федеральному закону</w:t>
        </w:r>
      </w:hyperlink>
      <w:r>
        <w:rPr>
          <w:rFonts w:ascii="Arial" w:hAnsi="Arial" w:cs="Arial"/>
          <w:color w:val="444444"/>
        </w:rPr>
        <w:t>.</w:t>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21" w:anchor="7DQ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22" w:anchor="A7E0NC"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23" w:anchor="7DQ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24" w:anchor="A7G0ND"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r:id="rId525" w:anchor="AAO0NR" w:history="1">
        <w:r>
          <w:rPr>
            <w:rStyle w:val="a3"/>
            <w:rFonts w:ascii="Arial" w:hAnsi="Arial" w:cs="Arial"/>
            <w:color w:val="3451A0"/>
          </w:rPr>
          <w:t>таблице 20 приложения к настоящему Федеральному закону</w:t>
        </w:r>
      </w:hyperlink>
      <w:r>
        <w:rPr>
          <w:rFonts w:ascii="Arial" w:hAnsi="Arial" w:cs="Arial"/>
          <w:color w:val="444444"/>
        </w:rPr>
        <w:t>, независимо от количества мест.</w:t>
      </w:r>
      <w:proofErr w:type="gramEnd"/>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w:t>
      </w:r>
      <w:hyperlink r:id="rId526" w:anchor="7DA0K5" w:history="1">
        <w:r>
          <w:rPr>
            <w:rStyle w:val="a3"/>
            <w:rFonts w:ascii="Arial" w:hAnsi="Arial" w:cs="Arial"/>
            <w:color w:val="3451A0"/>
          </w:rPr>
          <w:t>Федеральным законом от 30 апреля 2021 года N 117-ФЗ</w:t>
        </w:r>
      </w:hyperlink>
      <w:r>
        <w:rPr>
          <w:rFonts w:ascii="Arial" w:hAnsi="Arial" w:cs="Arial"/>
          <w:color w:val="444444"/>
        </w:rPr>
        <w:t>. - См. </w:t>
      </w:r>
      <w:hyperlink r:id="rId527" w:anchor="A7I0NE"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75. Противопожарные расстояния на территориях садовых, дачных и приусадебных земельных участков</w:t>
      </w:r>
    </w:p>
    <w:p w:rsidR="004A4262" w:rsidRDefault="004A4262" w:rsidP="004A426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12 июля 2012 года - </w:t>
      </w:r>
      <w:hyperlink r:id="rId528" w:anchor="7DS0KB"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529" w:anchor="A7K0NF"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4A4262">
      <w:pPr>
        <w:pStyle w:val="formattext"/>
        <w:spacing w:before="0" w:beforeAutospacing="0" w:after="0" w:afterAutospacing="0"/>
        <w:textAlignment w:val="baseline"/>
        <w:rPr>
          <w:rFonts w:ascii="Arial" w:hAnsi="Arial" w:cs="Arial"/>
          <w:color w:val="444444"/>
        </w:rPr>
      </w:pPr>
    </w:p>
    <w:p w:rsidR="004A4262" w:rsidRDefault="004A4262" w:rsidP="004A426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17. Общие требования пожарной безопасности по размещению зданий пожарных депо на территориях населенных пунктов</w:t>
      </w:r>
    </w:p>
    <w:p w:rsidR="004A4262" w:rsidRDefault="004A4262" w:rsidP="004A426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530" w:anchor="8Q00M5"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531" w:anchor="A7E0NB"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4A4262">
      <w:pPr>
        <w:pStyle w:val="formattext"/>
        <w:spacing w:before="0" w:beforeAutospacing="0" w:after="0" w:afterAutospacing="0"/>
        <w:jc w:val="center"/>
        <w:textAlignment w:val="baseline"/>
        <w:rPr>
          <w:rFonts w:ascii="Arial" w:hAnsi="Arial" w:cs="Arial"/>
          <w:color w:val="444444"/>
        </w:rPr>
      </w:pPr>
    </w:p>
    <w:p w:rsidR="004A4262" w:rsidRDefault="004A4262" w:rsidP="004A426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76. Требования пожарной безопасности по размещению зданий пожарных депо на территориях населенных пунктов</w:t>
      </w:r>
    </w:p>
    <w:p w:rsidR="004A4262" w:rsidRDefault="004A4262" w:rsidP="004A426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532" w:anchor="8PI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533" w:anchor="A7G0NC"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4A4262">
      <w:pPr>
        <w:pStyle w:val="formattext"/>
        <w:spacing w:before="0" w:beforeAutospacing="0" w:after="0" w:afterAutospacing="0"/>
        <w:jc w:val="center"/>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w:t>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534" w:anchor="8PI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535" w:anchor="A7I0ND"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Подразделения пожарной охраны населенных пунктов должны размещаться в зданиях пожарных депо.</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Порядок и методика определения мест размещения зданий пожарных депо на территориях населенных пунктов устанавливаются нормативными документами по пожарной безопасности.</w:t>
      </w:r>
    </w:p>
    <w:p w:rsidR="003B0B11" w:rsidRDefault="004A4262"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536" w:anchor="8PI0LT"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537" w:anchor="A7M0NF" w:history="1">
        <w:r>
          <w:rPr>
            <w:rStyle w:val="a3"/>
            <w:rFonts w:ascii="Arial" w:hAnsi="Arial" w:cs="Arial"/>
            <w:color w:val="3451A0"/>
          </w:rPr>
          <w:t>предыдущую редакцию</w:t>
        </w:r>
      </w:hyperlink>
      <w:r>
        <w:rPr>
          <w:rFonts w:ascii="Arial" w:hAnsi="Arial" w:cs="Arial"/>
          <w:color w:val="444444"/>
        </w:rPr>
        <w:t>)</w:t>
      </w:r>
    </w:p>
    <w:p w:rsidR="004A4262" w:rsidRDefault="004A4262"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C011A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77. Требования пожарной безопасности к пожарным депо</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r>
        <w:rPr>
          <w:rFonts w:ascii="Arial" w:hAnsi="Arial" w:cs="Arial"/>
          <w:color w:val="444444"/>
        </w:rPr>
        <w:br/>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Часть утратила силу с 30 июля 2017 года - </w:t>
      </w:r>
      <w:hyperlink r:id="rId538" w:anchor="7DG0K7"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539" w:anchor="A7S0NI"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40" w:anchor="7DU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41" w:anchor="A7G0NB"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Территория пожарного депо должна иметь два въезда (выезда). Ширина ворот на въезде (выезде) должна быть не менее 4,5 метра.</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Дороги и площадки на территории пожарного депо должны иметь твердое покрытие.</w:t>
      </w:r>
      <w:r>
        <w:rPr>
          <w:rFonts w:ascii="Arial" w:hAnsi="Arial" w:cs="Arial"/>
          <w:color w:val="444444"/>
        </w:rPr>
        <w:br/>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C011A4">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Раздел III</w:t>
      </w:r>
      <w:r>
        <w:rPr>
          <w:rFonts w:ascii="Arial" w:hAnsi="Arial" w:cs="Arial"/>
          <w:color w:val="444444"/>
          <w:sz w:val="24"/>
          <w:szCs w:val="24"/>
        </w:rPr>
        <w:br/>
      </w:r>
      <w:r>
        <w:rPr>
          <w:rFonts w:ascii="Arial" w:hAnsi="Arial" w:cs="Arial"/>
          <w:color w:val="444444"/>
          <w:sz w:val="24"/>
          <w:szCs w:val="24"/>
        </w:rPr>
        <w:br/>
        <w:t>Требования пожарной безопасности при архитектурно-строительном проектировании, строительстве и эксплуатации зданий и сооружений</w:t>
      </w:r>
    </w:p>
    <w:p w:rsidR="00C011A4" w:rsidRDefault="00C011A4" w:rsidP="00C011A4">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542" w:anchor="7E20KD"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543" w:anchor="A7O0NF"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C011A4">
      <w:pPr>
        <w:pStyle w:val="formattext"/>
        <w:spacing w:before="0" w:beforeAutospacing="0" w:after="0" w:afterAutospacing="0"/>
        <w:jc w:val="center"/>
        <w:textAlignment w:val="baseline"/>
        <w:rPr>
          <w:rFonts w:ascii="Arial" w:hAnsi="Arial" w:cs="Arial"/>
          <w:color w:val="444444"/>
        </w:rPr>
      </w:pPr>
    </w:p>
    <w:p w:rsidR="00C011A4" w:rsidRDefault="00C011A4" w:rsidP="00C011A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18. Общие требования пожарной безопасности при архитектурно-строительном проектировании, строительстве и эксплуатации зданий и сооружений</w:t>
      </w:r>
    </w:p>
    <w:p w:rsidR="00C011A4" w:rsidRDefault="00C011A4" w:rsidP="00C011A4">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544" w:anchor="8PK0LU"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545" w:anchor="A7Q0NG"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C011A4">
      <w:pPr>
        <w:pStyle w:val="formattext"/>
        <w:spacing w:before="0" w:beforeAutospacing="0" w:after="0" w:afterAutospacing="0"/>
        <w:jc w:val="center"/>
        <w:textAlignment w:val="baseline"/>
        <w:rPr>
          <w:rFonts w:ascii="Arial" w:hAnsi="Arial" w:cs="Arial"/>
          <w:color w:val="444444"/>
        </w:rPr>
      </w:pPr>
    </w:p>
    <w:p w:rsidR="00C011A4" w:rsidRDefault="00C011A4" w:rsidP="00C011A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78. Требования к проектной документации на объекты строительства</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46" w:anchor="7E4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47" w:anchor="A7U0NI"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48" w:anchor="7E4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49" w:anchor="A800NJ"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C011A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79. Нормативное значение пожарного риска для зданий и сооружений</w:t>
      </w:r>
    </w:p>
    <w:p w:rsidR="00C011A4" w:rsidRDefault="00C011A4"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550" w:anchor="7E60KG"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51" w:anchor="A7I0NB"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Индивидуальный пожарный ри</w:t>
      </w:r>
      <w:proofErr w:type="gramStart"/>
      <w:r>
        <w:rPr>
          <w:rFonts w:ascii="Arial" w:hAnsi="Arial" w:cs="Arial"/>
          <w:color w:val="444444"/>
        </w:rPr>
        <w:t>ск в зд</w:t>
      </w:r>
      <w:proofErr w:type="gramEnd"/>
      <w:r>
        <w:rPr>
          <w:rFonts w:ascii="Arial" w:hAnsi="Arial" w:cs="Arial"/>
          <w:color w:val="444444"/>
        </w:rPr>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52" w:anchor="7E60KG"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53" w:anchor="A7K0NC"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xml:space="preserve">2. Риск гибели людей в результате воздействия опасных факторов пожара должен определяться с учетом </w:t>
      </w:r>
      <w:proofErr w:type="gramStart"/>
      <w:r>
        <w:rPr>
          <w:rFonts w:ascii="Arial" w:hAnsi="Arial" w:cs="Arial"/>
          <w:color w:val="444444"/>
        </w:rPr>
        <w:t>функционирования систем обеспечения пожарной безопасности зданий</w:t>
      </w:r>
      <w:proofErr w:type="gramEnd"/>
      <w:r>
        <w:rPr>
          <w:rFonts w:ascii="Arial" w:hAnsi="Arial" w:cs="Arial"/>
          <w:color w:val="444444"/>
        </w:rPr>
        <w:t xml:space="preserve"> и сооружений.</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54" w:anchor="7E60KG"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55" w:anchor="A7M0ND"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C011A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C011A4" w:rsidRDefault="00C011A4"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556" w:anchor="7E80KH"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57" w:anchor="A7O0NE"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Конструктивные, объемно-планировочные и инженерно-технические решения зданий и сооружений должны обеспечивать в случае пожара:</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558" w:anchor="7E80KH"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59" w:anchor="A7Q0NF"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эвакуацию людей в безопасную зону до нанесения вреда их жизни и здоровью вследствие воздействия опасных факторов пожара;</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возможность проведения мероприятий по спасению людей;</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560" w:anchor="7E80KH"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61" w:anchor="A7Q0NF"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возможность подачи огнетушащих веществ в очаг пожара;</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нераспространение пожара на соседние здания и сооружения.</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562" w:anchor="7E80KH"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63" w:anchor="A7Q0NF"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 зданиях и сооружениях помещения категорий</w:t>
      </w:r>
      <w:proofErr w:type="gramStart"/>
      <w:r>
        <w:rPr>
          <w:rFonts w:ascii="Arial" w:hAnsi="Arial" w:cs="Arial"/>
          <w:color w:val="444444"/>
        </w:rPr>
        <w:t xml:space="preserve"> А</w:t>
      </w:r>
      <w:proofErr w:type="gramEnd"/>
      <w:r>
        <w:rPr>
          <w:rFonts w:ascii="Arial" w:hAnsi="Arial" w:cs="Arial"/>
          <w:color w:val="444444"/>
        </w:rPr>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64" w:anchor="7E80KH"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65" w:anchor="A7S0NG"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66" w:anchor="7E80KH"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67" w:anchor="A7U0NH"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C011A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19. Требования к составу и функциональным характеристикам систем обеспечения пожарной безопасности зданий и сооружений</w:t>
      </w:r>
    </w:p>
    <w:p w:rsidR="00C011A4" w:rsidRDefault="00C011A4" w:rsidP="00C011A4">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568" w:anchor="7DQ0K9"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69" w:anchor="A800NI" w:history="1">
        <w:r>
          <w:rPr>
            <w:rStyle w:val="a3"/>
            <w:rFonts w:ascii="Arial" w:hAnsi="Arial" w:cs="Arial"/>
            <w:color w:val="3451A0"/>
          </w:rPr>
          <w:t>предыдущую редакцию</w:t>
        </w:r>
      </w:hyperlink>
      <w:r>
        <w:rPr>
          <w:rFonts w:ascii="Arial" w:hAnsi="Arial" w:cs="Arial"/>
          <w:color w:val="444444"/>
        </w:rPr>
        <w:t>)</w:t>
      </w:r>
    </w:p>
    <w:p w:rsidR="002C2FEC" w:rsidRDefault="002C2FEC" w:rsidP="00C011A4">
      <w:pPr>
        <w:pStyle w:val="formattext"/>
        <w:spacing w:before="0" w:beforeAutospacing="0" w:after="0" w:afterAutospacing="0"/>
        <w:jc w:val="center"/>
        <w:textAlignment w:val="baseline"/>
        <w:rPr>
          <w:rFonts w:ascii="Arial" w:hAnsi="Arial" w:cs="Arial"/>
          <w:color w:val="444444"/>
        </w:rPr>
      </w:pPr>
    </w:p>
    <w:p w:rsidR="00C011A4" w:rsidRDefault="00C011A4" w:rsidP="00C011A4">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81. Требования к функциональным характеристикам систем обеспечения пожарной безопасности зданий и сооружений</w:t>
      </w:r>
    </w:p>
    <w:p w:rsidR="00C011A4" w:rsidRDefault="00C011A4"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570" w:anchor="7DS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71" w:anchor="A820NJ"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72" w:anchor="7DS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73" w:anchor="A840NK"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74" w:anchor="7DS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75" w:anchor="A7M0NC"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76" w:anchor="7DS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77" w:anchor="A7O0ND"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578" w:anchor="64U0IK" w:history="1">
        <w:r>
          <w:rPr>
            <w:rStyle w:val="a3"/>
            <w:rFonts w:ascii="Arial" w:hAnsi="Arial" w:cs="Arial"/>
            <w:color w:val="3451A0"/>
          </w:rPr>
          <w:t>Федеральным законом "О техническом регулировании"</w:t>
        </w:r>
      </w:hyperlink>
      <w:r>
        <w:rPr>
          <w:rFonts w:ascii="Arial" w:hAnsi="Arial" w:cs="Arial"/>
          <w:color w:val="444444"/>
        </w:rPr>
        <w:t>, для данных объектов и (или) нормативными документами по пожарной безопасности.</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79" w:anchor="7DS0KA"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80" w:anchor="A7Q0NE"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C011A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82. Требования пожарной безопасности к электроустановкам зданий и сооружений</w:t>
      </w:r>
    </w:p>
    <w:p w:rsidR="00C011A4" w:rsidRDefault="00C011A4"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581" w:anchor="7DU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82" w:anchor="A7S0NF"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Pr>
          <w:rFonts w:ascii="Arial" w:hAnsi="Arial" w:cs="Arial"/>
          <w:color w:val="444444"/>
        </w:rPr>
        <w:t>1</w:t>
      </w:r>
      <w:proofErr w:type="gramEnd"/>
      <w:r>
        <w:rPr>
          <w:rFonts w:ascii="Arial" w:hAnsi="Arial" w:cs="Arial"/>
          <w:color w:val="444444"/>
        </w:rPr>
        <w:t>.1 с круглосуточным пребыванием людей, должны предусматриваться автономные резервные источники электроснабжения.</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83" w:anchor="7DU0KB"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13 июля 2014 года </w:t>
      </w:r>
      <w:hyperlink r:id="rId584" w:anchor="8PE0LR"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85" w:anchor="A7U0NG"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w:t>
      </w:r>
      <w:r>
        <w:rPr>
          <w:rFonts w:ascii="Arial" w:hAnsi="Arial" w:cs="Arial"/>
          <w:color w:val="444444"/>
        </w:rPr>
        <w:lastRenderedPageBreak/>
        <w:t>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Pr>
          <w:rFonts w:ascii="Arial" w:hAnsi="Arial" w:cs="Arial"/>
          <w:color w:val="444444"/>
        </w:rPr>
        <w:t xml:space="preserve"> их функций.</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86" w:anchor="7DU0KB"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587" w:anchor="7E60KF"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588" w:anchor="A800NH"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89" w:anchor="7DU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90" w:anchor="A840NJ"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Pr>
          <w:rFonts w:ascii="Arial" w:hAnsi="Arial" w:cs="Arial"/>
          <w:color w:val="444444"/>
        </w:rPr>
        <w:t>силовой</w:t>
      </w:r>
      <w:proofErr w:type="gramEnd"/>
      <w:r>
        <w:rPr>
          <w:rFonts w:ascii="Arial" w:hAnsi="Arial" w:cs="Arial"/>
          <w:color w:val="444444"/>
        </w:rPr>
        <w:t xml:space="preserve"> и наоборот.</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91" w:anchor="7DU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92" w:anchor="A860NK"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Часть утратила силу с 12 июля 2012 года - </w:t>
      </w:r>
      <w:hyperlink r:id="rId593" w:anchor="7DU0KB"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594" w:anchor="A880NL"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7. Горизонтальные и вертикальные каналы для прокладки </w:t>
      </w:r>
      <w:proofErr w:type="spellStart"/>
      <w:r>
        <w:rPr>
          <w:rFonts w:ascii="Arial" w:hAnsi="Arial" w:cs="Arial"/>
          <w:color w:val="444444"/>
        </w:rPr>
        <w:t>электрокабелей</w:t>
      </w:r>
      <w:proofErr w:type="spellEnd"/>
      <w:r>
        <w:rPr>
          <w:rFonts w:ascii="Arial" w:hAnsi="Arial" w:cs="Arial"/>
          <w:color w:val="444444"/>
        </w:rP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95" w:anchor="7DU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96" w:anchor="A7Q0ND"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Кабели, прокладываемые открыто, должны быть не распространяющими горение.</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597" w:anchor="7DU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598" w:anchor="A800NG"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Часть утратила силу с 12 июля 2012 года - </w:t>
      </w:r>
      <w:hyperlink r:id="rId599" w:anchor="7DU0KB"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600" w:anchor="A820NH"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601" w:anchor="64U0IK" w:history="1">
        <w:r>
          <w:rPr>
            <w:rStyle w:val="a3"/>
            <w:rFonts w:ascii="Arial" w:hAnsi="Arial" w:cs="Arial"/>
            <w:color w:val="3451A0"/>
          </w:rPr>
          <w:t>Федеральным законом "О техническом регулировании"</w:t>
        </w:r>
      </w:hyperlink>
      <w:r>
        <w:rPr>
          <w:rFonts w:ascii="Arial" w:hAnsi="Arial" w:cs="Arial"/>
          <w:color w:val="444444"/>
        </w:rPr>
        <w:t>, и (или) нормативными документами по пожарной безопасности.</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02" w:anchor="7DU0KB"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03" w:anchor="A860NJ"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C011A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83. Требования к системам автоматического пожаротушения и системам пожарной сигнализации</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604" w:anchor="7E0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05" w:anchor="A8A0NL"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расчетным количеством огнетушащего вещества, достаточным для ликвидации пожара в защищаемом помещении, здании или сооружении;</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606" w:anchor="7E0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07" w:anchor="A8A0NL"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устройством для контроля работоспособности установки;</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устройством для оповещения людей о пожаре, а также дежурного персонала и (или) подразделения пожарной охраны о месте его возникновения;</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608" w:anchor="7E0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09" w:anchor="A8A0NL"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10" w:anchor="7E0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11" w:anchor="A6S0N5"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w:t>
      </w:r>
      <w:r>
        <w:rPr>
          <w:rFonts w:ascii="Arial" w:hAnsi="Arial" w:cs="Arial"/>
          <w:color w:val="444444"/>
        </w:rPr>
        <w:lastRenderedPageBreak/>
        <w:t>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12" w:anchor="7E0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13" w:anchor="A700N6"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14" w:anchor="7E0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15" w:anchor="A740N7"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16" w:anchor="7E0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17" w:anchor="A780N8"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w:t>
      </w:r>
      <w:proofErr w:type="gramStart"/>
      <w:r>
        <w:rPr>
          <w:rFonts w:ascii="Arial" w:hAnsi="Arial" w:cs="Arial"/>
          <w:color w:val="444444"/>
        </w:rPr>
        <w:t>1</w:t>
      </w:r>
      <w:proofErr w:type="gramEnd"/>
      <w:r>
        <w:rPr>
          <w:rFonts w:ascii="Arial" w:hAnsi="Arial" w:cs="Arial"/>
          <w:color w:val="444444"/>
        </w:rPr>
        <w:t>.1, Ф1.2, Ф4.1, Ф4.2 с автоматическим дублированием этих сигналов в подразделение пожарной охраны с использованием системы передачи извещений о пожаре.</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618" w:anchor="8PM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619" w:anchor="A7C0N9"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7_1. Требования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25 июля 2022 года </w:t>
      </w:r>
      <w:hyperlink r:id="rId620" w:anchor="8PO0M0" w:history="1">
        <w:r>
          <w:rPr>
            <w:rStyle w:val="a3"/>
            <w:rFonts w:ascii="Arial" w:hAnsi="Arial" w:cs="Arial"/>
            <w:color w:val="3451A0"/>
          </w:rPr>
          <w:t>Федеральным законом от 14 июля 2022 года N 276-ФЗ</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Часть утратила силу с 12 июля 2012 года - </w:t>
      </w:r>
      <w:hyperlink r:id="rId621" w:anchor="7E00KC"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622" w:anchor="A7G0NA" w:history="1">
        <w:r>
          <w:rPr>
            <w:rStyle w:val="a3"/>
            <w:rFonts w:ascii="Arial" w:hAnsi="Arial" w:cs="Arial"/>
            <w:color w:val="3451A0"/>
          </w:rPr>
          <w:t>предыдущую редакцию</w:t>
        </w:r>
      </w:hyperlink>
      <w:r>
        <w:rPr>
          <w:rFonts w:ascii="Arial" w:hAnsi="Arial" w:cs="Arial"/>
          <w:color w:val="444444"/>
        </w:rPr>
        <w:t>.</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Ручные пожарные извещатели должны устанавливаться на путях эвакуации в местах, доступных для их включения при возникновении пожара.</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C011A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C011A4" w:rsidRDefault="00C011A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84. Требования пожарной безопасности к системам оповещения людей о пожаре и управления эвакуацией людей в зданиях и сооружениях</w:t>
      </w:r>
    </w:p>
    <w:p w:rsidR="002517D4" w:rsidRDefault="002517D4"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623" w:anchor="7E2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24" w:anchor="A7S0ND"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625" w:anchor="7E2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26" w:anchor="A7U0NE" w:history="1">
        <w:r>
          <w:rPr>
            <w:rStyle w:val="a3"/>
            <w:rFonts w:ascii="Arial" w:hAnsi="Arial" w:cs="Arial"/>
            <w:color w:val="3451A0"/>
          </w:rPr>
          <w:t>предыдущую редакцию</w:t>
        </w:r>
      </w:hyperlink>
      <w:r>
        <w:rPr>
          <w:rFonts w:ascii="Arial" w:hAnsi="Arial" w:cs="Arial"/>
          <w:color w:val="444444"/>
        </w:rPr>
        <w:t>)</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 подача световых, звуковых и (или) речевых сигналов во все помещения с постоянным или временным пребыванием людей;</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размещение и обеспечение освещения знаков пожарной безопасности на путях эвакуации в течение нормативного времени;</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включение эвакуационного (аварийного) освещения;</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дистанционное открывание запоров дверей эвакуационных выходов;</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обеспечение связью пожарного поста (диспетчерской) с зонами оповещения людей о пожаре;</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иные способы, обеспечивающие эвакуацию.</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27" w:anchor="7E2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28" w:anchor="A800NF"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29" w:anchor="7E2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30" w:anchor="A860NI"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31" w:anchor="7E2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32" w:anchor="A8A0NK"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33" w:anchor="7E2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34" w:anchor="A8C0NL"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Звуковые сигналы оповещения людей о пожаре должны отличаться по тональности от звуковых сигналов другого назначения.</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35" w:anchor="7E2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36" w:anchor="A800NE"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Системы оповещения людей о пожаре и управления эвакуацией людей должны быть оборудованы источниками бесперебойного электропитания.</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12. </w:t>
      </w:r>
      <w:proofErr w:type="gramStart"/>
      <w:r>
        <w:rPr>
          <w:rFonts w:ascii="Arial" w:hAnsi="Arial" w:cs="Arial"/>
          <w:color w:val="444444"/>
        </w:rPr>
        <w:t>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Pr>
          <w:rFonts w:ascii="Arial" w:hAnsi="Arial" w:cs="Arial"/>
          <w:color w:val="444444"/>
        </w:rPr>
        <w:t xml:space="preserve">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13 июля 2014 года </w:t>
      </w:r>
      <w:hyperlink r:id="rId637" w:anchor="8P00LN"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30 июля 2017 года </w:t>
      </w:r>
      <w:hyperlink r:id="rId638" w:anchor="7DI0K8" w:history="1">
        <w:r>
          <w:rPr>
            <w:rStyle w:val="a3"/>
            <w:rFonts w:ascii="Arial" w:hAnsi="Arial" w:cs="Arial"/>
            <w:color w:val="3451A0"/>
          </w:rPr>
          <w:t>Федеральным законом от 29 июля 2017 года N 244-ФЗ</w:t>
        </w:r>
      </w:hyperlink>
      <w:r>
        <w:rPr>
          <w:rFonts w:ascii="Arial" w:hAnsi="Arial" w:cs="Arial"/>
          <w:color w:val="444444"/>
        </w:rPr>
        <w:t>. - См. </w:t>
      </w:r>
      <w:hyperlink r:id="rId639" w:anchor="BR20PB"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85. Требования к системам противодымной защиты зданий и сооружений</w:t>
      </w:r>
    </w:p>
    <w:p w:rsidR="002517D4" w:rsidRDefault="002517D4" w:rsidP="002C2FEC">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640" w:anchor="7E4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41" w:anchor="A840NG"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42" w:anchor="7E4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43" w:anchor="A860NH"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Часть утратила силу с 12 июля 2012 года - </w:t>
      </w:r>
      <w:hyperlink r:id="rId644" w:anchor="7E40KE"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645" w:anchor="A880NI"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3. Использование приточной противодымной вентиляции для создания избыточного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646" w:anchor="7EA0KH"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647" w:anchor="A8A0NJ"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Часть утратила силу с 12 июля 2012 года - </w:t>
      </w:r>
      <w:hyperlink r:id="rId648" w:anchor="7E40KE"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649" w:anchor="A8C0NK"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Часть утратила силу с 12 июля 2012 года - </w:t>
      </w:r>
      <w:hyperlink r:id="rId650" w:anchor="7E40KE" w:history="1">
        <w:r>
          <w:rPr>
            <w:rStyle w:val="a3"/>
            <w:rFonts w:ascii="Arial" w:hAnsi="Arial" w:cs="Arial"/>
            <w:color w:val="3451A0"/>
          </w:rPr>
          <w:t>Федеральный закон от 10 июля 2012 года N 117-ФЗ</w:t>
        </w:r>
      </w:hyperlink>
      <w:r>
        <w:rPr>
          <w:rFonts w:ascii="Arial" w:hAnsi="Arial" w:cs="Arial"/>
          <w:color w:val="444444"/>
        </w:rPr>
        <w:t>. - См. </w:t>
      </w:r>
      <w:hyperlink r:id="rId651" w:anchor="A8E0NL"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52" w:anchor="7E4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53" w:anchor="A8G0NM"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54" w:anchor="7E4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55" w:anchor="A8I0NN" w:history="1">
        <w:r>
          <w:rPr>
            <w:rStyle w:val="a3"/>
            <w:rFonts w:ascii="Arial" w:hAnsi="Arial" w:cs="Arial"/>
            <w:color w:val="3451A0"/>
          </w:rPr>
          <w:t>предыдущую редакцию</w:t>
        </w:r>
      </w:hyperlink>
      <w:r>
        <w:rPr>
          <w:rFonts w:ascii="Arial" w:hAnsi="Arial" w:cs="Arial"/>
          <w:color w:val="444444"/>
        </w:rPr>
        <w:t>)</w:t>
      </w:r>
    </w:p>
    <w:p w:rsidR="003B0B11" w:rsidRDefault="003B0B11"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56" w:anchor="7E4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57" w:anchor="A720N6"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58" w:anchor="7E4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59" w:anchor="A760N7"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60" w:anchor="7E40KE"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61" w:anchor="A7E0N9"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br/>
      </w: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86. Требования к внутреннему противопожарному водоснабжению</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Внутренний противопожарный водопровод должен обеспечивать нормативный расход воды для тушения пожаров в зданиях и сооружениях.</w:t>
      </w: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662" w:anchor="7E6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663" w:anchor="A7M0NB"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3B0B11" w:rsidRDefault="002517D4" w:rsidP="002C2FEC">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Требования к внутреннему противопожарному водопроводу устанавливаются нормативными документами по пожарной безопасности.</w:t>
      </w:r>
    </w:p>
    <w:p w:rsidR="002517D4" w:rsidRDefault="002517D4" w:rsidP="002C2FEC">
      <w:pPr>
        <w:pStyle w:val="formattext"/>
        <w:spacing w:before="0" w:beforeAutospacing="0" w:after="0" w:afterAutospacing="0"/>
        <w:ind w:firstLine="480"/>
        <w:jc w:val="both"/>
        <w:textAlignment w:val="baseline"/>
        <w:rPr>
          <w:rFonts w:ascii="Arial" w:hAnsi="Arial" w:cs="Arial"/>
          <w:color w:val="444444"/>
        </w:rPr>
      </w:pPr>
    </w:p>
    <w:p w:rsidR="00EE1430" w:rsidRPr="00EE1430" w:rsidRDefault="002517D4" w:rsidP="002517D4">
      <w:pPr>
        <w:pStyle w:val="4"/>
        <w:spacing w:before="0" w:beforeAutospacing="0" w:after="240" w:afterAutospacing="0"/>
        <w:jc w:val="center"/>
        <w:textAlignment w:val="baseline"/>
      </w:pPr>
      <w:r>
        <w:rPr>
          <w:rFonts w:ascii="Arial" w:hAnsi="Arial" w:cs="Arial"/>
          <w:color w:val="444444"/>
        </w:rPr>
        <w:t>Статья 87. Требования к огнестойкости и пожарной опасности зданий, сооружений и пожарных отсеков</w:t>
      </w:r>
    </w:p>
    <w:p w:rsidR="00EE1430" w:rsidRDefault="002517D4" w:rsidP="002C2FEC">
      <w:pPr>
        <w:spacing w:after="0" w:line="240" w:lineRule="auto"/>
        <w:jc w:val="both"/>
        <w:textAlignment w:val="baseline"/>
        <w:rPr>
          <w:rFonts w:ascii="Arial" w:eastAsia="Times New Roman" w:hAnsi="Arial" w:cs="Arial"/>
          <w:sz w:val="24"/>
          <w:szCs w:val="24"/>
        </w:rPr>
      </w:pPr>
      <w:r w:rsidRPr="002517D4">
        <w:rPr>
          <w:rFonts w:ascii="Arial" w:eastAsia="Times New Roman" w:hAnsi="Arial" w:cs="Arial"/>
          <w:sz w:val="24"/>
          <w:szCs w:val="24"/>
        </w:rPr>
        <w:t xml:space="preserve"> </w:t>
      </w:r>
      <w:r w:rsidR="00EE1430" w:rsidRPr="002517D4">
        <w:rPr>
          <w:rFonts w:ascii="Arial" w:eastAsia="Times New Roman" w:hAnsi="Arial" w:cs="Arial"/>
          <w:sz w:val="24"/>
          <w:szCs w:val="24"/>
        </w:rPr>
        <w:t>(Наименование в редакции, введенной в действие с 12 июля 2012 года </w:t>
      </w:r>
      <w:hyperlink r:id="rId664" w:anchor="7E80KG" w:history="1">
        <w:r w:rsidR="00EE1430" w:rsidRPr="002517D4">
          <w:rPr>
            <w:rFonts w:ascii="Arial" w:eastAsia="Times New Roman" w:hAnsi="Arial" w:cs="Arial"/>
            <w:color w:val="3451A0"/>
            <w:sz w:val="24"/>
            <w:szCs w:val="24"/>
            <w:u w:val="single"/>
          </w:rPr>
          <w:t>Федеральным законом от 10 июля 2012 года N 117-ФЗ</w:t>
        </w:r>
      </w:hyperlink>
      <w:r w:rsidR="00EE1430" w:rsidRPr="002517D4">
        <w:rPr>
          <w:rFonts w:ascii="Arial" w:eastAsia="Times New Roman" w:hAnsi="Arial" w:cs="Arial"/>
          <w:sz w:val="24"/>
          <w:szCs w:val="24"/>
        </w:rPr>
        <w:t>. - См. </w:t>
      </w:r>
      <w:hyperlink r:id="rId665" w:anchor="A820NE" w:history="1">
        <w:r w:rsidR="00EE1430" w:rsidRPr="002517D4">
          <w:rPr>
            <w:rFonts w:ascii="Arial" w:eastAsia="Times New Roman" w:hAnsi="Arial" w:cs="Arial"/>
            <w:color w:val="3451A0"/>
            <w:sz w:val="24"/>
            <w:szCs w:val="24"/>
            <w:u w:val="single"/>
          </w:rPr>
          <w:t>предыдущую редакцию</w:t>
        </w:r>
      </w:hyperlink>
      <w:r w:rsidR="00EE1430" w:rsidRPr="002517D4">
        <w:rPr>
          <w:rFonts w:ascii="Arial" w:eastAsia="Times New Roman" w:hAnsi="Arial" w:cs="Arial"/>
          <w:sz w:val="24"/>
          <w:szCs w:val="24"/>
        </w:rPr>
        <w:t>)</w:t>
      </w:r>
    </w:p>
    <w:p w:rsidR="004B1963" w:rsidRPr="002517D4" w:rsidRDefault="004B1963" w:rsidP="002C2FEC">
      <w:pPr>
        <w:spacing w:after="0" w:line="240" w:lineRule="auto"/>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E1430"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66" w:anchor="7E80KG"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67" w:anchor="A840NF"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4B1963" w:rsidRPr="002517D4" w:rsidRDefault="004B1963"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sidRPr="002517D4">
        <w:rPr>
          <w:rFonts w:ascii="Arial" w:eastAsia="Times New Roman" w:hAnsi="Arial" w:cs="Arial"/>
          <w:sz w:val="24"/>
          <w:szCs w:val="24"/>
        </w:rPr>
        <w:t>огнестойкости</w:t>
      </w:r>
      <w:proofErr w:type="gramEnd"/>
      <w:r w:rsidRPr="002517D4">
        <w:rPr>
          <w:rFonts w:ascii="Arial" w:eastAsia="Times New Roman" w:hAnsi="Arial" w:cs="Arial"/>
          <w:sz w:val="24"/>
          <w:szCs w:val="24"/>
        </w:rPr>
        <w:t xml:space="preserve"> применяемых в них строительных конструкций приведено в </w:t>
      </w:r>
      <w:hyperlink r:id="rId668" w:anchor="AAU0NU" w:history="1">
        <w:r w:rsidRPr="002517D4">
          <w:rPr>
            <w:rFonts w:ascii="Arial" w:eastAsia="Times New Roman" w:hAnsi="Arial" w:cs="Arial"/>
            <w:color w:val="3451A0"/>
            <w:sz w:val="24"/>
            <w:szCs w:val="24"/>
            <w:u w:val="single"/>
          </w:rPr>
          <w:t>таблице 21 приложения к настоящему Федеральному закону</w:t>
        </w:r>
      </w:hyperlink>
      <w:r w:rsidRPr="002517D4">
        <w:rPr>
          <w:rFonts w:ascii="Arial" w:eastAsia="Times New Roman" w:hAnsi="Arial" w:cs="Arial"/>
          <w:sz w:val="24"/>
          <w:szCs w:val="24"/>
        </w:rPr>
        <w:t>.</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69" w:anchor="7E80KG"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70" w:anchor="A860NG"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w:t>
      </w:r>
      <w:proofErr w:type="gramStart"/>
      <w:r w:rsidRPr="002517D4">
        <w:rPr>
          <w:rFonts w:ascii="Arial" w:eastAsia="Times New Roman" w:hAnsi="Arial" w:cs="Arial"/>
          <w:sz w:val="24"/>
          <w:szCs w:val="24"/>
        </w:rPr>
        <w:t>0</w:t>
      </w:r>
      <w:proofErr w:type="gramEnd"/>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71" w:anchor="7E80KG"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72" w:anchor="A8C0NJ"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r:id="rId673" w:anchor="AB00NV" w:history="1">
        <w:r w:rsidRPr="002517D4">
          <w:rPr>
            <w:rFonts w:ascii="Arial" w:eastAsia="Times New Roman" w:hAnsi="Arial" w:cs="Arial"/>
            <w:color w:val="3451A0"/>
            <w:sz w:val="24"/>
            <w:szCs w:val="24"/>
            <w:u w:val="single"/>
          </w:rPr>
          <w:t>таблице 22 приложения к настоящему Федеральному закону</w:t>
        </w:r>
      </w:hyperlink>
      <w:r w:rsidRPr="002517D4">
        <w:rPr>
          <w:rFonts w:ascii="Arial" w:eastAsia="Times New Roman" w:hAnsi="Arial" w:cs="Arial"/>
          <w:sz w:val="24"/>
          <w:szCs w:val="24"/>
        </w:rPr>
        <w:t>.</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lastRenderedPageBreak/>
        <w:t>(Часть в редакции, введенной в действие с 12 июля 2012 года </w:t>
      </w:r>
      <w:hyperlink r:id="rId674" w:anchor="7E80KG"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75" w:anchor="A8E0NK"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76" w:anchor="7E80KG"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77" w:anchor="A8G0NL"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8. Для зданий и сооружений класса функциональной пожарной опасности Ф</w:t>
      </w:r>
      <w:proofErr w:type="gramStart"/>
      <w:r w:rsidRPr="002517D4">
        <w:rPr>
          <w:rFonts w:ascii="Arial" w:eastAsia="Times New Roman" w:hAnsi="Arial" w:cs="Arial"/>
          <w:sz w:val="24"/>
          <w:szCs w:val="24"/>
        </w:rPr>
        <w:t>1</w:t>
      </w:r>
      <w:proofErr w:type="gramEnd"/>
      <w:r w:rsidRPr="002517D4">
        <w:rPr>
          <w:rFonts w:ascii="Arial" w:eastAsia="Times New Roman" w:hAnsi="Arial" w:cs="Arial"/>
          <w:sz w:val="24"/>
          <w:szCs w:val="24"/>
        </w:rPr>
        <w:t>.1 должны применяться системы наружного утепления класса пожарной опасности К0.</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78" w:anchor="7E80KG"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79" w:anchor="A8I0NM"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r w:rsidRPr="002517D4">
        <w:rPr>
          <w:rFonts w:ascii="Arial" w:eastAsia="Times New Roman" w:hAnsi="Arial" w:cs="Arial"/>
          <w:sz w:val="24"/>
          <w:szCs w:val="24"/>
        </w:rPr>
        <w:br/>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11. В зданиях и сооружениях I-III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Г2-Г4, а фасадные системы не должны распространять горение.</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дополнительно включена с 12 июля 2012 года </w:t>
      </w:r>
      <w:hyperlink r:id="rId680" w:anchor="7E80KG"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EE1430">
      <w:pPr>
        <w:spacing w:after="240" w:line="240" w:lineRule="auto"/>
        <w:jc w:val="center"/>
        <w:textAlignment w:val="baseline"/>
        <w:outlineLvl w:val="3"/>
        <w:rPr>
          <w:rFonts w:ascii="Arial" w:eastAsia="Times New Roman" w:hAnsi="Arial" w:cs="Arial"/>
          <w:b/>
          <w:bCs/>
          <w:sz w:val="24"/>
          <w:szCs w:val="24"/>
        </w:rPr>
      </w:pPr>
      <w:r w:rsidRPr="002517D4">
        <w:rPr>
          <w:rFonts w:ascii="Arial" w:eastAsia="Times New Roman" w:hAnsi="Arial" w:cs="Arial"/>
          <w:b/>
          <w:bCs/>
          <w:sz w:val="24"/>
          <w:szCs w:val="24"/>
        </w:rPr>
        <w:t>Статья 88. Требования к ограничению распространения пожара в зданиях, сооружениях, пожарных отсеках</w:t>
      </w:r>
    </w:p>
    <w:p w:rsidR="00EE1430" w:rsidRDefault="00EE1430" w:rsidP="002C2FEC">
      <w:pPr>
        <w:spacing w:after="0" w:line="240" w:lineRule="auto"/>
        <w:jc w:val="both"/>
        <w:textAlignment w:val="baseline"/>
        <w:rPr>
          <w:rFonts w:ascii="Arial" w:eastAsia="Times New Roman" w:hAnsi="Arial" w:cs="Arial"/>
          <w:sz w:val="24"/>
          <w:szCs w:val="24"/>
        </w:rPr>
      </w:pPr>
      <w:r w:rsidRPr="002517D4">
        <w:rPr>
          <w:rFonts w:ascii="Arial" w:eastAsia="Times New Roman" w:hAnsi="Arial" w:cs="Arial"/>
          <w:sz w:val="24"/>
          <w:szCs w:val="24"/>
        </w:rPr>
        <w:t>(Наименование в редакции, введенной в действие с 12 июля 2012 года </w:t>
      </w:r>
      <w:hyperlink r:id="rId681" w:anchor="7EA0KH"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82" w:anchor="A880NG"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4B1963" w:rsidRPr="002517D4" w:rsidRDefault="004B1963" w:rsidP="002C2FEC">
      <w:pPr>
        <w:spacing w:after="0" w:line="240" w:lineRule="auto"/>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EE1430"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83" w:anchor="7EA0KH"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84" w:anchor="A8A0NH"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4B1963" w:rsidRPr="002517D4" w:rsidRDefault="004B1963"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r:id="rId685" w:anchor="AB20O0" w:history="1">
        <w:r w:rsidRPr="002517D4">
          <w:rPr>
            <w:rFonts w:ascii="Arial" w:eastAsia="Times New Roman" w:hAnsi="Arial" w:cs="Arial"/>
            <w:color w:val="3451A0"/>
            <w:sz w:val="24"/>
            <w:szCs w:val="24"/>
            <w:u w:val="single"/>
          </w:rPr>
          <w:t>таблице 23 приложения к настоящему Федеральному закону</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lastRenderedPageBreak/>
        <w:t>3. Пределы огнестойкости для соответствующих типов заполнения проемов в противопожарных преградах приведены в </w:t>
      </w:r>
      <w:hyperlink r:id="rId686" w:anchor="AB40O1" w:history="1">
        <w:r w:rsidRPr="002517D4">
          <w:rPr>
            <w:rFonts w:ascii="Arial" w:eastAsia="Times New Roman" w:hAnsi="Arial" w:cs="Arial"/>
            <w:color w:val="3451A0"/>
            <w:sz w:val="24"/>
            <w:szCs w:val="24"/>
            <w:u w:val="single"/>
          </w:rPr>
          <w:t>таблице 24 приложения к настоящему Федеральному закону</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4. Требования к элементам тамбур-шлюзов различных типов приведены в </w:t>
      </w:r>
      <w:hyperlink r:id="rId687" w:anchor="AB60O2" w:history="1">
        <w:r w:rsidRPr="002517D4">
          <w:rPr>
            <w:rFonts w:ascii="Arial" w:eastAsia="Times New Roman" w:hAnsi="Arial" w:cs="Arial"/>
            <w:color w:val="3451A0"/>
            <w:sz w:val="24"/>
            <w:szCs w:val="24"/>
            <w:u w:val="single"/>
          </w:rPr>
          <w:t>таблице 25 приложения к настоящему Федеральному закону</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88" w:anchor="A8I0NL"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89" w:anchor="A8A0NH"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90" w:anchor="A8I0NL"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91" w:anchor="A8K0NM"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92" w:anchor="A8I0NL"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93" w:anchor="A8M0NN"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9. Общая площадь проемов в противопожарных преградах не должна превышать 25 процентов их площади.</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10. В противопожарных преградах, отделяющих помещения категорий</w:t>
      </w:r>
      <w:proofErr w:type="gramStart"/>
      <w:r w:rsidRPr="002517D4">
        <w:rPr>
          <w:rFonts w:ascii="Arial" w:eastAsia="Times New Roman" w:hAnsi="Arial" w:cs="Arial"/>
          <w:sz w:val="24"/>
          <w:szCs w:val="24"/>
        </w:rPr>
        <w:t xml:space="preserve"> А</w:t>
      </w:r>
      <w:proofErr w:type="gramEnd"/>
      <w:r w:rsidRPr="002517D4">
        <w:rPr>
          <w:rFonts w:ascii="Arial" w:eastAsia="Times New Roman" w:hAnsi="Arial" w:cs="Arial"/>
          <w:sz w:val="24"/>
          <w:szCs w:val="24"/>
        </w:rPr>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rsidRPr="002517D4">
        <w:rPr>
          <w:rFonts w:ascii="Arial" w:eastAsia="Times New Roman" w:hAnsi="Arial" w:cs="Arial"/>
          <w:sz w:val="24"/>
          <w:szCs w:val="24"/>
        </w:rPr>
        <w:t xml:space="preserve"> А</w:t>
      </w:r>
      <w:proofErr w:type="gramEnd"/>
      <w:r w:rsidRPr="002517D4">
        <w:rPr>
          <w:rFonts w:ascii="Arial" w:eastAsia="Times New Roman" w:hAnsi="Arial" w:cs="Arial"/>
          <w:sz w:val="24"/>
          <w:szCs w:val="24"/>
        </w:rPr>
        <w:t xml:space="preserve"> и Б не допускается.</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11. При невозможности устройства тамбур-шлюзов в противопожарных преградах, отделяющих помещения категорий</w:t>
      </w:r>
      <w:proofErr w:type="gramStart"/>
      <w:r w:rsidRPr="002517D4">
        <w:rPr>
          <w:rFonts w:ascii="Arial" w:eastAsia="Times New Roman" w:hAnsi="Arial" w:cs="Arial"/>
          <w:sz w:val="24"/>
          <w:szCs w:val="24"/>
        </w:rPr>
        <w:t xml:space="preserve"> А</w:t>
      </w:r>
      <w:proofErr w:type="gramEnd"/>
      <w:r w:rsidRPr="002517D4">
        <w:rPr>
          <w:rFonts w:ascii="Arial" w:eastAsia="Times New Roman" w:hAnsi="Arial" w:cs="Arial"/>
          <w:sz w:val="24"/>
          <w:szCs w:val="24"/>
        </w:rP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2517D4">
        <w:rPr>
          <w:rFonts w:ascii="Arial" w:eastAsia="Times New Roman" w:hAnsi="Arial" w:cs="Arial"/>
          <w:sz w:val="24"/>
          <w:szCs w:val="24"/>
        </w:rPr>
        <w:t xml:space="preserve"> В</w:t>
      </w:r>
      <w:proofErr w:type="gramEnd"/>
      <w:r w:rsidRPr="002517D4">
        <w:rPr>
          <w:rFonts w:ascii="Arial" w:eastAsia="Times New Roman" w:hAnsi="Arial" w:cs="Arial"/>
          <w:sz w:val="24"/>
          <w:szCs w:val="24"/>
        </w:rP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r w:rsidRPr="002517D4">
        <w:rPr>
          <w:rFonts w:ascii="Arial" w:eastAsia="Times New Roman" w:hAnsi="Arial" w:cs="Arial"/>
          <w:sz w:val="24"/>
          <w:szCs w:val="24"/>
        </w:rPr>
        <w:br/>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lastRenderedPageBreak/>
        <w:t>13. Противопожарные шторы и экраны должны выполняться из материалов группы горючести НГ.</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25 июля 2022 года </w:t>
      </w:r>
      <w:hyperlink r:id="rId694" w:anchor="7EC0KI" w:history="1">
        <w:r w:rsidRPr="002517D4">
          <w:rPr>
            <w:rFonts w:ascii="Arial" w:eastAsia="Times New Roman" w:hAnsi="Arial" w:cs="Arial"/>
            <w:color w:val="3451A0"/>
            <w:sz w:val="24"/>
            <w:szCs w:val="24"/>
            <w:u w:val="single"/>
          </w:rPr>
          <w:t>Федеральным законом от 14 июля 2022 года N 276-ФЗ</w:t>
        </w:r>
      </w:hyperlink>
      <w:r w:rsidRPr="002517D4">
        <w:rPr>
          <w:rFonts w:ascii="Arial" w:eastAsia="Times New Roman" w:hAnsi="Arial" w:cs="Arial"/>
          <w:sz w:val="24"/>
          <w:szCs w:val="24"/>
        </w:rPr>
        <w:t>. - См. </w:t>
      </w:r>
      <w:hyperlink r:id="rId695" w:anchor="A7O0NB"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613699" w:rsidP="002C2FEC">
      <w:pPr>
        <w:spacing w:after="0" w:line="240" w:lineRule="auto"/>
        <w:ind w:firstLine="480"/>
        <w:jc w:val="both"/>
        <w:textAlignment w:val="baseline"/>
        <w:rPr>
          <w:rFonts w:ascii="Arial" w:eastAsia="Times New Roman" w:hAnsi="Arial" w:cs="Arial"/>
          <w:sz w:val="24"/>
          <w:szCs w:val="24"/>
        </w:rPr>
      </w:pPr>
      <w:hyperlink r:id="rId696" w:anchor="AA00NO" w:history="1">
        <w:r w:rsidR="00EE1430" w:rsidRPr="002517D4">
          <w:rPr>
            <w:rFonts w:ascii="Arial" w:eastAsia="Times New Roman" w:hAnsi="Arial" w:cs="Arial"/>
            <w:sz w:val="24"/>
            <w:szCs w:val="24"/>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w:t>
        </w:r>
      </w:hyperlink>
      <w:r w:rsidR="00EE1430" w:rsidRPr="002517D4">
        <w:rPr>
          <w:rFonts w:ascii="Arial" w:eastAsia="Times New Roman" w:hAnsi="Arial" w:cs="Arial"/>
          <w:sz w:val="24"/>
          <w:szCs w:val="24"/>
        </w:rPr>
        <w:t>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 xml:space="preserve">16. </w:t>
      </w:r>
      <w:proofErr w:type="gramStart"/>
      <w:r w:rsidRPr="002517D4">
        <w:rPr>
          <w:rFonts w:ascii="Arial" w:eastAsia="Times New Roman" w:hAnsi="Arial" w:cs="Arial"/>
          <w:sz w:val="24"/>
          <w:szCs w:val="24"/>
        </w:rP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sidRPr="002517D4">
        <w:rPr>
          <w:rFonts w:ascii="Arial" w:eastAsia="Times New Roman" w:hAnsi="Arial" w:cs="Arial"/>
          <w:sz w:val="24"/>
          <w:szCs w:val="24"/>
        </w:rPr>
        <w:t>, лестничных клеток и других помещений тамбурами или холлами с противопожарными перегородками 1-го типа и перекрытиями 3-го типа.</w:t>
      </w:r>
    </w:p>
    <w:p w:rsidR="00EE1430"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97" w:anchor="A8I0NL"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698" w:anchor="A840NE"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4B1963" w:rsidRPr="002517D4" w:rsidRDefault="004B1963"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699" w:anchor="A8I0NL"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700" w:anchor="A880NF"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18. Часть утратила силу с 12 июля 2012 года - </w:t>
      </w:r>
      <w:hyperlink r:id="rId701" w:anchor="A8I0NL" w:history="1">
        <w:r w:rsidRPr="002517D4">
          <w:rPr>
            <w:rFonts w:ascii="Arial" w:eastAsia="Times New Roman" w:hAnsi="Arial" w:cs="Arial"/>
            <w:color w:val="3451A0"/>
            <w:sz w:val="24"/>
            <w:szCs w:val="24"/>
            <w:u w:val="single"/>
          </w:rPr>
          <w:t>Федеральный закон от 10 июля 2012 года N 117-ФЗ</w:t>
        </w:r>
      </w:hyperlink>
      <w:r w:rsidRPr="002517D4">
        <w:rPr>
          <w:rFonts w:ascii="Arial" w:eastAsia="Times New Roman" w:hAnsi="Arial" w:cs="Arial"/>
          <w:sz w:val="24"/>
          <w:szCs w:val="24"/>
        </w:rPr>
        <w:t>. - См. </w:t>
      </w:r>
      <w:hyperlink r:id="rId702" w:anchor="A8A0NG"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703" w:anchor="A8I0NL"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704" w:anchor="A8C0NH"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 xml:space="preserve">20. В подземных этажах зданий и сооружений вход в лифт должен осуществляться через </w:t>
      </w:r>
      <w:proofErr w:type="gramStart"/>
      <w:r w:rsidRPr="002517D4">
        <w:rPr>
          <w:rFonts w:ascii="Arial" w:eastAsia="Times New Roman" w:hAnsi="Arial" w:cs="Arial"/>
          <w:sz w:val="24"/>
          <w:szCs w:val="24"/>
        </w:rPr>
        <w:t>тамбур-шлюзы</w:t>
      </w:r>
      <w:proofErr w:type="gramEnd"/>
      <w:r w:rsidRPr="002517D4">
        <w:rPr>
          <w:rFonts w:ascii="Arial" w:eastAsia="Times New Roman" w:hAnsi="Arial" w:cs="Arial"/>
          <w:sz w:val="24"/>
          <w:szCs w:val="24"/>
        </w:rPr>
        <w:t xml:space="preserve"> 1-го типа с избыточным давлением воздуха при пожаре.</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705" w:anchor="A8I0NL"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706" w:anchor="A8E0NI"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br/>
      </w:r>
    </w:p>
    <w:p w:rsidR="00EE1430" w:rsidRPr="002517D4" w:rsidRDefault="00EE1430" w:rsidP="00EE1430">
      <w:pPr>
        <w:spacing w:after="240" w:line="240" w:lineRule="auto"/>
        <w:jc w:val="center"/>
        <w:textAlignment w:val="baseline"/>
        <w:outlineLvl w:val="3"/>
        <w:rPr>
          <w:rFonts w:ascii="Arial" w:eastAsia="Times New Roman" w:hAnsi="Arial" w:cs="Arial"/>
          <w:b/>
          <w:bCs/>
          <w:sz w:val="24"/>
          <w:szCs w:val="24"/>
        </w:rPr>
      </w:pPr>
      <w:r w:rsidRPr="002517D4">
        <w:rPr>
          <w:rFonts w:ascii="Arial" w:eastAsia="Times New Roman" w:hAnsi="Arial" w:cs="Arial"/>
          <w:b/>
          <w:bCs/>
          <w:sz w:val="24"/>
          <w:szCs w:val="24"/>
        </w:rPr>
        <w:lastRenderedPageBreak/>
        <w:t>Статья 89. Требования пожарной безопасности к эвакуационным путям, эвакуационным и аварийным выходам</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707" w:anchor="7EC0KI"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708" w:anchor="A8I0NK"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w:t>
      </w:r>
      <w:hyperlink r:id="rId709" w:anchor="64U0IK" w:history="1">
        <w:r w:rsidRPr="002517D4">
          <w:rPr>
            <w:rFonts w:ascii="Arial" w:eastAsia="Times New Roman" w:hAnsi="Arial" w:cs="Arial"/>
            <w:color w:val="3451A0"/>
            <w:sz w:val="24"/>
            <w:szCs w:val="24"/>
            <w:u w:val="single"/>
          </w:rPr>
          <w:t>Федеральным законом "О техническом регулировании"</w:t>
        </w:r>
      </w:hyperlink>
      <w:r w:rsidRPr="002517D4">
        <w:rPr>
          <w:rFonts w:ascii="Arial" w:eastAsia="Times New Roman" w:hAnsi="Arial" w:cs="Arial"/>
          <w:sz w:val="24"/>
          <w:szCs w:val="24"/>
        </w:rPr>
        <w:t>.</w:t>
      </w:r>
    </w:p>
    <w:p w:rsidR="00EE1430"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в редакции, введенной в действие с 12 июля 2012 года </w:t>
      </w:r>
      <w:hyperlink r:id="rId710" w:anchor="7EC0KI" w:history="1">
        <w:r w:rsidRPr="002517D4">
          <w:rPr>
            <w:rFonts w:ascii="Arial" w:eastAsia="Times New Roman" w:hAnsi="Arial" w:cs="Arial"/>
            <w:color w:val="3451A0"/>
            <w:sz w:val="24"/>
            <w:szCs w:val="24"/>
            <w:u w:val="single"/>
          </w:rPr>
          <w:t>Федеральным законом от 10 июля 2012 года N 117-ФЗ</w:t>
        </w:r>
      </w:hyperlink>
      <w:r w:rsidRPr="002517D4">
        <w:rPr>
          <w:rFonts w:ascii="Arial" w:eastAsia="Times New Roman" w:hAnsi="Arial" w:cs="Arial"/>
          <w:sz w:val="24"/>
          <w:szCs w:val="24"/>
        </w:rPr>
        <w:t>. - См. </w:t>
      </w:r>
      <w:hyperlink r:id="rId711" w:anchor="A8K0NL"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4B1963" w:rsidRPr="002517D4" w:rsidRDefault="004B1963"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3. Выходы являются эвакуационными, если они ведут:</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 из помещений первого, подвального или цокольного этажа наружу:</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а) непосредственно;</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б) через коридор;</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в) через вестибюль (фойе);</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г) через лестничную клетку;</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proofErr w:type="spellStart"/>
      <w:r w:rsidRPr="002517D4">
        <w:rPr>
          <w:rFonts w:ascii="Arial" w:eastAsia="Times New Roman" w:hAnsi="Arial" w:cs="Arial"/>
          <w:sz w:val="24"/>
          <w:szCs w:val="24"/>
        </w:rPr>
        <w:t>д</w:t>
      </w:r>
      <w:proofErr w:type="spellEnd"/>
      <w:r w:rsidRPr="002517D4">
        <w:rPr>
          <w:rFonts w:ascii="Arial" w:eastAsia="Times New Roman" w:hAnsi="Arial" w:cs="Arial"/>
          <w:sz w:val="24"/>
          <w:szCs w:val="24"/>
        </w:rPr>
        <w:t>) через коридор и вестибюль (фойе);</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е) через коридор, холл (рекреационную площадку) и лестничную клетку;</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2) из помещений любого этажа, кроме первого, подвального и цокольного:</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а) непосредственно на лестничную клетку при условиях, установленных нормативными документами по пожарной безопасности;</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б) непосредственно наружу или на лестницу 3-го типа;</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в) в коридор, ведущий непосредственно либо через холл (рекреационную площадку) на лестничную клетку или на лестницу 3-го типа;</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г) в холл (на рекреационную площадку), фойе, имеющие выход непосредственно на лестничную клетку или на лестницу 3-го типа;</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roofErr w:type="spellStart"/>
      <w:r w:rsidRPr="002517D4">
        <w:rPr>
          <w:rFonts w:ascii="Arial" w:eastAsia="Times New Roman" w:hAnsi="Arial" w:cs="Arial"/>
          <w:sz w:val="24"/>
          <w:szCs w:val="24"/>
        </w:rPr>
        <w:t>д</w:t>
      </w:r>
      <w:proofErr w:type="spellEnd"/>
      <w:r w:rsidRPr="002517D4">
        <w:rPr>
          <w:rFonts w:ascii="Arial" w:eastAsia="Times New Roman" w:hAnsi="Arial" w:cs="Arial"/>
          <w:sz w:val="24"/>
          <w:szCs w:val="24"/>
        </w:rPr>
        <w:t>) на эксплуатируемую кровлю или специально оборудованный участок кровли, который ведет на лестничную клетку или на лестницу 3-го типа, в том числе через коридор;</w:t>
      </w:r>
      <w:r w:rsidRPr="002517D4">
        <w:rPr>
          <w:rFonts w:ascii="Arial" w:eastAsia="Times New Roman" w:hAnsi="Arial" w:cs="Arial"/>
          <w:sz w:val="24"/>
          <w:szCs w:val="24"/>
        </w:rPr>
        <w:br/>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3) в соседнее помещение (кроме помещения класса Ф5 категории</w:t>
      </w:r>
      <w:proofErr w:type="gramStart"/>
      <w:r w:rsidRPr="002517D4">
        <w:rPr>
          <w:rFonts w:ascii="Arial" w:eastAsia="Times New Roman" w:hAnsi="Arial" w:cs="Arial"/>
          <w:sz w:val="24"/>
          <w:szCs w:val="24"/>
        </w:rPr>
        <w:t xml:space="preserve"> А</w:t>
      </w:r>
      <w:proofErr w:type="gramEnd"/>
      <w:r w:rsidRPr="002517D4">
        <w:rPr>
          <w:rFonts w:ascii="Arial" w:eastAsia="Times New Roman" w:hAnsi="Arial" w:cs="Arial"/>
          <w:sz w:val="24"/>
          <w:szCs w:val="24"/>
        </w:rPr>
        <w:t xml:space="preserve"> или Б) на том же этаже, обеспеченное выходами, указанными в </w:t>
      </w:r>
      <w:hyperlink r:id="rId712" w:anchor="BO80OM" w:history="1">
        <w:r w:rsidRPr="002517D4">
          <w:rPr>
            <w:rFonts w:ascii="Arial" w:eastAsia="Times New Roman" w:hAnsi="Arial" w:cs="Arial"/>
            <w:color w:val="3451A0"/>
            <w:sz w:val="24"/>
            <w:szCs w:val="24"/>
            <w:u w:val="single"/>
          </w:rPr>
          <w:t>пунктах 1</w:t>
        </w:r>
      </w:hyperlink>
      <w:r w:rsidRPr="002517D4">
        <w:rPr>
          <w:rFonts w:ascii="Arial" w:eastAsia="Times New Roman" w:hAnsi="Arial" w:cs="Arial"/>
          <w:sz w:val="24"/>
          <w:szCs w:val="24"/>
        </w:rPr>
        <w:t> и </w:t>
      </w:r>
      <w:hyperlink r:id="rId713" w:anchor="BP40OT" w:history="1">
        <w:r w:rsidRPr="002517D4">
          <w:rPr>
            <w:rFonts w:ascii="Arial" w:eastAsia="Times New Roman" w:hAnsi="Arial" w:cs="Arial"/>
            <w:color w:val="3451A0"/>
            <w:sz w:val="24"/>
            <w:szCs w:val="24"/>
            <w:u w:val="single"/>
          </w:rPr>
          <w:t>2 настоящей части</w:t>
        </w:r>
      </w:hyperlink>
      <w:r w:rsidRPr="002517D4">
        <w:rPr>
          <w:rFonts w:ascii="Arial" w:eastAsia="Times New Roman" w:hAnsi="Arial" w:cs="Arial"/>
          <w:sz w:val="24"/>
          <w:szCs w:val="24"/>
        </w:rPr>
        <w:t>.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этого пожароопасного помещения.</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lastRenderedPageBreak/>
        <w:t>(Часть в редакции, введенной в действие с 25 июля 2022 года </w:t>
      </w:r>
      <w:hyperlink r:id="rId714" w:anchor="8PQ0M1" w:history="1">
        <w:r w:rsidRPr="002517D4">
          <w:rPr>
            <w:rFonts w:ascii="Arial" w:eastAsia="Times New Roman" w:hAnsi="Arial" w:cs="Arial"/>
            <w:color w:val="3451A0"/>
            <w:sz w:val="24"/>
            <w:szCs w:val="24"/>
            <w:u w:val="single"/>
          </w:rPr>
          <w:t>Федеральным законом от 14 июля 2022 года N 276-ФЗ</w:t>
        </w:r>
      </w:hyperlink>
      <w:r w:rsidRPr="002517D4">
        <w:rPr>
          <w:rFonts w:ascii="Arial" w:eastAsia="Times New Roman" w:hAnsi="Arial" w:cs="Arial"/>
          <w:sz w:val="24"/>
          <w:szCs w:val="24"/>
        </w:rPr>
        <w:t>. - См. </w:t>
      </w:r>
      <w:hyperlink r:id="rId715" w:anchor="A8M0NM" w:history="1">
        <w:r w:rsidRPr="002517D4">
          <w:rPr>
            <w:rFonts w:ascii="Arial" w:eastAsia="Times New Roman" w:hAnsi="Arial" w:cs="Arial"/>
            <w:color w:val="3451A0"/>
            <w:sz w:val="24"/>
            <w:szCs w:val="24"/>
            <w:u w:val="single"/>
          </w:rPr>
          <w:t>предыдущую редакцию</w:t>
        </w:r>
      </w:hyperlink>
      <w:r w:rsidRPr="002517D4">
        <w:rPr>
          <w:rFonts w:ascii="Arial" w:eastAsia="Times New Roman" w:hAnsi="Arial" w:cs="Arial"/>
          <w:sz w:val="24"/>
          <w:szCs w:val="24"/>
        </w:rPr>
        <w:t>)</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3</w:t>
      </w:r>
      <w:r w:rsidR="002517D4">
        <w:rPr>
          <w:rFonts w:ascii="Arial" w:eastAsia="Times New Roman" w:hAnsi="Arial" w:cs="Arial"/>
          <w:sz w:val="24"/>
          <w:szCs w:val="24"/>
        </w:rPr>
        <w:t>.</w:t>
      </w:r>
      <w:r w:rsidRPr="002517D4">
        <w:rPr>
          <w:rFonts w:ascii="Arial" w:eastAsia="Times New Roman" w:hAnsi="Arial" w:cs="Arial"/>
          <w:sz w:val="24"/>
          <w:szCs w:val="24"/>
        </w:rPr>
        <w:t>1. При устройстве эвакуационных путей и выходов допускается:</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 при условиях, установленных нормативными документами по пожарной безопасности;</w:t>
      </w: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p>
    <w:p w:rsidR="00EE1430" w:rsidRPr="002517D4"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2) предусматривать эвакуационные выходы с эксплуатируемой кровли в соответствии с требованиями </w:t>
      </w:r>
      <w:hyperlink r:id="rId716" w:anchor="BP40OT" w:history="1">
        <w:r w:rsidRPr="002517D4">
          <w:rPr>
            <w:rFonts w:ascii="Arial" w:eastAsia="Times New Roman" w:hAnsi="Arial" w:cs="Arial"/>
            <w:color w:val="3451A0"/>
            <w:sz w:val="24"/>
            <w:szCs w:val="24"/>
            <w:u w:val="single"/>
          </w:rPr>
          <w:t>пункта 2 части 3 настоящей статьи</w:t>
        </w:r>
      </w:hyperlink>
      <w:r w:rsidRPr="002517D4">
        <w:rPr>
          <w:rFonts w:ascii="Arial" w:eastAsia="Times New Roman" w:hAnsi="Arial" w:cs="Arial"/>
          <w:sz w:val="24"/>
          <w:szCs w:val="24"/>
        </w:rPr>
        <w:t>.</w:t>
      </w:r>
    </w:p>
    <w:p w:rsidR="004B1963" w:rsidRDefault="00EE1430" w:rsidP="002C2FEC">
      <w:pPr>
        <w:spacing w:after="0" w:line="240" w:lineRule="auto"/>
        <w:ind w:firstLine="480"/>
        <w:jc w:val="both"/>
        <w:textAlignment w:val="baseline"/>
        <w:rPr>
          <w:rFonts w:ascii="Arial" w:eastAsia="Times New Roman" w:hAnsi="Arial" w:cs="Arial"/>
          <w:sz w:val="24"/>
          <w:szCs w:val="24"/>
        </w:rPr>
      </w:pPr>
      <w:r w:rsidRPr="002517D4">
        <w:rPr>
          <w:rFonts w:ascii="Arial" w:eastAsia="Times New Roman" w:hAnsi="Arial" w:cs="Arial"/>
          <w:sz w:val="24"/>
          <w:szCs w:val="24"/>
        </w:rPr>
        <w:t>(Часть дополнительно включена с 25 июля 2022 года </w:t>
      </w:r>
      <w:hyperlink r:id="rId717" w:anchor="8PC0LR" w:history="1">
        <w:r w:rsidRPr="002517D4">
          <w:rPr>
            <w:rFonts w:ascii="Arial" w:eastAsia="Times New Roman" w:hAnsi="Arial" w:cs="Arial"/>
            <w:color w:val="3451A0"/>
            <w:sz w:val="24"/>
            <w:szCs w:val="24"/>
            <w:u w:val="single"/>
          </w:rPr>
          <w:t>Федеральным законом от 14 июля 2022 года N 276-ФЗ</w:t>
        </w:r>
      </w:hyperlink>
      <w:r w:rsidRPr="002517D4">
        <w:rPr>
          <w:rFonts w:ascii="Arial" w:eastAsia="Times New Roman" w:hAnsi="Arial" w:cs="Arial"/>
          <w:sz w:val="24"/>
          <w:szCs w:val="24"/>
        </w:rPr>
        <w:t>)</w:t>
      </w:r>
    </w:p>
    <w:p w:rsidR="00EE1430" w:rsidRPr="00EE1430" w:rsidRDefault="00EE1430" w:rsidP="002C2FEC">
      <w:pPr>
        <w:spacing w:after="0" w:line="240" w:lineRule="auto"/>
        <w:ind w:firstLine="480"/>
        <w:jc w:val="both"/>
        <w:textAlignment w:val="baseline"/>
        <w:rPr>
          <w:rFonts w:ascii="Times New Roman" w:eastAsia="Times New Roman" w:hAnsi="Times New Roman" w:cs="Times New Roman"/>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предусматривать:</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эвакуационные выходы из помещений подвальных этажей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эвакуационные выходы из помещений подвальных этажей с помещениями категорий В1-В4, Г и</w:t>
      </w:r>
      <w:proofErr w:type="gramStart"/>
      <w:r w:rsidRPr="00EE1430">
        <w:rPr>
          <w:rFonts w:ascii="Arial" w:eastAsia="Times New Roman" w:hAnsi="Arial" w:cs="Arial"/>
          <w:color w:val="444444"/>
          <w:sz w:val="24"/>
          <w:szCs w:val="24"/>
        </w:rPr>
        <w:t xml:space="preserve"> Д</w:t>
      </w:r>
      <w:proofErr w:type="gramEnd"/>
      <w:r w:rsidRPr="00EE1430">
        <w:rPr>
          <w:rFonts w:ascii="Arial" w:eastAsia="Times New Roman" w:hAnsi="Arial" w:cs="Arial"/>
          <w:color w:val="444444"/>
          <w:sz w:val="24"/>
          <w:szCs w:val="24"/>
        </w:rPr>
        <w:t xml:space="preserve"> ведущими в помещения категорий В1-В4, Г и Д и (или) вестибюль, расположенные на первом этаже зданий класса Ф5;</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эвакуационные выходы из фойе, гардеробных, курительных и санитарных помещений, размещенных в подвальных и цокольных этажах зданий классов Ф</w:t>
      </w:r>
      <w:proofErr w:type="gramStart"/>
      <w:r w:rsidRPr="00EE1430">
        <w:rPr>
          <w:rFonts w:ascii="Arial" w:eastAsia="Times New Roman" w:hAnsi="Arial" w:cs="Arial"/>
          <w:color w:val="444444"/>
          <w:sz w:val="24"/>
          <w:szCs w:val="24"/>
        </w:rPr>
        <w:t>2</w:t>
      </w:r>
      <w:proofErr w:type="gramEnd"/>
      <w:r w:rsidRPr="00EE1430">
        <w:rPr>
          <w:rFonts w:ascii="Arial" w:eastAsia="Times New Roman" w:hAnsi="Arial" w:cs="Arial"/>
          <w:color w:val="444444"/>
          <w:sz w:val="24"/>
          <w:szCs w:val="24"/>
        </w:rPr>
        <w:t>, ФЗ и Ф4,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718" w:anchor="8PG0LS"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719" w:anchor="A8O0NN"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5. Часть утратила силу с 25 июля 2022 года - </w:t>
      </w:r>
      <w:hyperlink r:id="rId720" w:anchor="8PK0LT"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721" w:anchor="A8Q0NO"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6. Часть утратила силу с 12 июля 2012 года - </w:t>
      </w:r>
      <w:hyperlink r:id="rId722" w:anchor="7EC0KI"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23" w:anchor="A8C0NG"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7. Часть утратила силу с 25 июля 2022 года - </w:t>
      </w:r>
      <w:hyperlink r:id="rId724" w:anchor="8PK0LT"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725" w:anchor="A8E0NH"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xml:space="preserve">8. </w:t>
      </w:r>
      <w:proofErr w:type="gramStart"/>
      <w:r w:rsidRPr="00EE1430">
        <w:rPr>
          <w:rFonts w:ascii="Arial" w:eastAsia="Times New Roman" w:hAnsi="Arial" w:cs="Arial"/>
          <w:color w:val="444444"/>
          <w:sz w:val="24"/>
          <w:szCs w:val="24"/>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9. Часть утратила силу с 12 июля 2012 года - </w:t>
      </w:r>
      <w:hyperlink r:id="rId726" w:anchor="7EC0KI"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27" w:anchor="A8I0NJ"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lastRenderedPageBreak/>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728" w:anchor="7EC0KI"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729" w:anchor="A8M0NL"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xml:space="preserve">12. </w:t>
      </w:r>
      <w:proofErr w:type="gramStart"/>
      <w:r w:rsidRPr="00EE1430">
        <w:rPr>
          <w:rFonts w:ascii="Arial" w:eastAsia="Times New Roman" w:hAnsi="Arial" w:cs="Arial"/>
          <w:color w:val="444444"/>
          <w:sz w:val="24"/>
          <w:szCs w:val="24"/>
        </w:rPr>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sidRPr="00EE1430">
        <w:rPr>
          <w:rFonts w:ascii="Arial" w:eastAsia="Times New Roman" w:hAnsi="Arial" w:cs="Arial"/>
          <w:color w:val="444444"/>
          <w:sz w:val="24"/>
          <w:szCs w:val="24"/>
        </w:rPr>
        <w:t xml:space="preserve"> степени огнестойкости здания и сооружения.</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730" w:anchor="7EC0KI"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731" w:anchor="A8O0NM"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13. Часть утратила силу с 25 июля 2022 года - </w:t>
      </w:r>
      <w:hyperlink r:id="rId732" w:anchor="8PK0LT"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733" w:anchor="A8Q0NN"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14. Эвакуационные пути (за исключением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через лестничные клетки, если площадка лестничной клетки является частью коридора и проход к другим лестничным клеткам, минуя указанную площадку, невозможен;</w:t>
      </w:r>
      <w:r w:rsidRPr="00EE1430">
        <w:rPr>
          <w:rFonts w:ascii="Arial" w:eastAsia="Times New Roman" w:hAnsi="Arial" w:cs="Arial"/>
          <w:color w:val="444444"/>
          <w:sz w:val="24"/>
          <w:szCs w:val="24"/>
        </w:rPr>
        <w:br/>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безопасности, а также случаев эвакуации из помещений первого этажа;</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по кровле зданий, за исключением эксплуатируемой кровли или специально оборудованного участка кровли;</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5) по лестницам 2-го типа, соединяющим более двух этажей (ярусов), за исключением эвакуационных путей в зданиях класса Ф5, требования к которым установлены нормативными документами по пожарной безопасности;</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r w:rsidRPr="00EE1430">
        <w:rPr>
          <w:rFonts w:ascii="Arial" w:eastAsia="Times New Roman" w:hAnsi="Arial" w:cs="Arial"/>
          <w:color w:val="444444"/>
          <w:sz w:val="24"/>
          <w:szCs w:val="24"/>
        </w:rPr>
        <w:br/>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7) по лестницам и лестничным клеткам между подземными и надземными этажами, за исключением случаев, указанных в </w:t>
      </w:r>
      <w:hyperlink r:id="rId734" w:anchor="A8O0NN" w:history="1">
        <w:r w:rsidRPr="00EE1430">
          <w:rPr>
            <w:rFonts w:ascii="Arial" w:eastAsia="Times New Roman" w:hAnsi="Arial" w:cs="Arial"/>
            <w:color w:val="3451A0"/>
            <w:sz w:val="24"/>
            <w:szCs w:val="24"/>
            <w:u w:val="single"/>
          </w:rPr>
          <w:t>части 4 настоящей статьи</w:t>
        </w:r>
      </w:hyperlink>
      <w:r w:rsidRPr="00EE1430">
        <w:rPr>
          <w:rFonts w:ascii="Arial" w:eastAsia="Times New Roman" w:hAnsi="Arial" w:cs="Arial"/>
          <w:color w:val="444444"/>
          <w:sz w:val="24"/>
          <w:szCs w:val="24"/>
        </w:rPr>
        <w:t> и нормативных документах по пожарной безопасности.</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lastRenderedPageBreak/>
        <w:t>(Часть в редакции, введенной в действие с 25 июля 2022 года </w:t>
      </w:r>
      <w:hyperlink r:id="rId735" w:anchor="8PM0LU"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736" w:anchor="A8S0NO"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дополнительно включена с 12 июля 2012 года </w:t>
      </w:r>
      <w:hyperlink r:id="rId737" w:anchor="7EC0KI"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EE1430">
      <w:pPr>
        <w:shd w:val="clear" w:color="auto" w:fill="FFFFFF"/>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90. Обеспечение деятельности пожарных подразделений</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Для зданий и сооружений должно быть обеспечено устройство:</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(Абзац в редакции, введенной в действие с 12 июля 2012 года </w:t>
      </w:r>
      <w:hyperlink r:id="rId738" w:anchor="7DU0KA"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739" w:anchor="A7E0N8"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(Пункт в редакции, введенной в действие с 12 июля 2012 года </w:t>
      </w:r>
      <w:hyperlink r:id="rId740" w:anchor="7DU0KA"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741" w:anchor="A7E0N8"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средств подъема личного состава подразделений пожарной охраны и пожарной техники на этажи и на кровлю зданий и сооружений;</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(Пункт в редакции, введенной в действие с 12 июля 2012 года </w:t>
      </w:r>
      <w:hyperlink r:id="rId742" w:anchor="7DU0KA"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743" w:anchor="A7E0N8"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xml:space="preserve">3) противопожарного водопровода, в том числе совмещенного с </w:t>
      </w:r>
      <w:proofErr w:type="gramStart"/>
      <w:r w:rsidRPr="00EE1430">
        <w:rPr>
          <w:rFonts w:ascii="Arial" w:eastAsia="Times New Roman" w:hAnsi="Arial" w:cs="Arial"/>
          <w:color w:val="444444"/>
          <w:sz w:val="24"/>
          <w:szCs w:val="24"/>
        </w:rPr>
        <w:t>хозяйственным</w:t>
      </w:r>
      <w:proofErr w:type="gramEnd"/>
      <w:r w:rsidRPr="00EE1430">
        <w:rPr>
          <w:rFonts w:ascii="Arial" w:eastAsia="Times New Roman" w:hAnsi="Arial" w:cs="Arial"/>
          <w:color w:val="444444"/>
          <w:sz w:val="24"/>
          <w:szCs w:val="24"/>
        </w:rPr>
        <w:t xml:space="preserve"> или специального, сухотрубов и пожарных емкостей (резервуаров);</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пункт утратил силу с 12 июля 2012 года - </w:t>
      </w:r>
      <w:hyperlink r:id="rId744"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45" w:anchor="A7E0N8"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5) пункт утратил силу с 12 июля 2012 года - </w:t>
      </w:r>
      <w:hyperlink r:id="rId746"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47" w:anchor="A7E0N8"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748" w:anchor="7DU0KA"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749" w:anchor="A7I0N9"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Часть утратила силу с 12 июля 2012 года - </w:t>
      </w:r>
      <w:hyperlink r:id="rId750"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51" w:anchor="A7M0NA"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Часть утратила силу с 12 июля 2012 года - </w:t>
      </w:r>
      <w:hyperlink r:id="rId752"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53" w:anchor="A7Q0NB"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5. Часть утратила силу с 12 июля 2012 года - </w:t>
      </w:r>
      <w:hyperlink r:id="rId754"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55" w:anchor="A7U0NC"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lastRenderedPageBreak/>
        <w:t>6. Часть утратила силу с 12 июля 2012 года - </w:t>
      </w:r>
      <w:hyperlink r:id="rId756"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57" w:anchor="A820ND"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7. Часть утратила силу с 12 июля 2012 года - </w:t>
      </w:r>
      <w:hyperlink r:id="rId758"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59" w:anchor="A860NE"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8. Часть утратила силу с 12 июля 2012 года - </w:t>
      </w:r>
      <w:hyperlink r:id="rId760"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61" w:anchor="A8A0NF"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9. Часть утратила силу с 12 июля 2012 года - </w:t>
      </w:r>
      <w:hyperlink r:id="rId762"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63" w:anchor="A8E0NG"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10. Часть утратила силу с 12 июля 2012 года - </w:t>
      </w:r>
      <w:hyperlink r:id="rId764"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65" w:anchor="A8G0NH"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11. Часть утратила силу с 12 июля 2012 года - </w:t>
      </w:r>
      <w:hyperlink r:id="rId766"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67" w:anchor="A8I0NI"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4B1963" w:rsidRDefault="004B1963"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12. Часть утратила силу с 12 июля 2012 года - </w:t>
      </w:r>
      <w:hyperlink r:id="rId768"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69" w:anchor="A8K0NJ"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13. Часть утратила силу с 12 июля 2012 года - </w:t>
      </w:r>
      <w:hyperlink r:id="rId770"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71" w:anchor="A8M0NK"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14. Часть утратила силу с 12 июля 2012 года - </w:t>
      </w:r>
      <w:hyperlink r:id="rId772"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73" w:anchor="A8O0NL"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15. Часть утратила силу с 12 июля 2012 года - </w:t>
      </w:r>
      <w:hyperlink r:id="rId774"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75" w:anchor="A8Q0NM"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16. Часть утратила силу с 12 июля 2012 года - </w:t>
      </w:r>
      <w:hyperlink r:id="rId776"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77" w:anchor="A8S0NN"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4B1963"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17. Часть утратила силу с 12 июля 2012 года - </w:t>
      </w:r>
      <w:hyperlink r:id="rId778" w:anchor="7DU0KA"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779" w:anchor="A8U0NO"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2C2FEC">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EE1430">
      <w:pPr>
        <w:shd w:val="clear" w:color="auto" w:fill="FFFFFF"/>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E1430" w:rsidRDefault="00EE1430" w:rsidP="00F615C7">
      <w:pPr>
        <w:shd w:val="clear" w:color="auto" w:fill="FFFFFF"/>
        <w:spacing w:after="0" w:line="240" w:lineRule="auto"/>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(Наименование в редакции, введенной в действие с 12 июля 2012 года </w:t>
      </w:r>
      <w:hyperlink r:id="rId780" w:anchor="7E00KB"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781" w:anchor="A900NP"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C25430" w:rsidRDefault="00C25430" w:rsidP="00F615C7">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F615C7">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EE1430" w:rsidRDefault="00EE1430" w:rsidP="00F615C7">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782" w:anchor="7E00KB"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783" w:anchor="A8I0NH"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C25430" w:rsidRPr="00EE1430" w:rsidRDefault="00C25430" w:rsidP="00F615C7">
      <w:pPr>
        <w:shd w:val="clear" w:color="auto" w:fill="FFFFFF"/>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F615C7">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электропитанием.</w:t>
      </w:r>
    </w:p>
    <w:p w:rsidR="00C25430" w:rsidRDefault="00EE1430" w:rsidP="00F615C7">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lastRenderedPageBreak/>
        <w:t>(Часть в редакции, введенной в действие с 25 июля 2022 года </w:t>
      </w:r>
      <w:hyperlink r:id="rId784" w:anchor="7EE0KH"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785" w:anchor="A8K0NI"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F615C7">
      <w:pPr>
        <w:shd w:val="clear" w:color="auto" w:fill="FFFFFF"/>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br/>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4_1. </w:t>
      </w:r>
      <w:proofErr w:type="gramStart"/>
      <w:r>
        <w:rPr>
          <w:rFonts w:ascii="Arial" w:hAnsi="Arial" w:cs="Arial"/>
          <w:color w:val="444444"/>
        </w:rPr>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rPr>
          <w:rFonts w:ascii="Arial" w:hAnsi="Arial" w:cs="Arial"/>
          <w:color w:val="444444"/>
        </w:rPr>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12 июля 2012 года </w:t>
      </w:r>
      <w:hyperlink r:id="rId786" w:anchor="7E40KD" w:history="1">
        <w:r>
          <w:rPr>
            <w:rStyle w:val="a3"/>
            <w:rFonts w:ascii="Arial" w:hAnsi="Arial" w:cs="Arial"/>
            <w:color w:val="3451A0"/>
          </w:rPr>
          <w:t>Федеральным законом от 10 июля 2012 года N 117-ФЗ</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787" w:anchor="7E4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788" w:anchor="A7S0NB"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93_1.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Pr>
          <w:rFonts w:ascii="Arial" w:hAnsi="Arial" w:cs="Arial"/>
          <w:color w:val="444444"/>
        </w:rPr>
        <w:t>непревышение</w:t>
      </w:r>
      <w:proofErr w:type="spellEnd"/>
      <w:r>
        <w:rPr>
          <w:rFonts w:ascii="Arial" w:hAnsi="Arial" w:cs="Arial"/>
          <w:color w:val="444444"/>
        </w:rPr>
        <w:t xml:space="preserve"> значений допустимого пожарного риска для производственных объектов.</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r>
        <w:rPr>
          <w:rFonts w:ascii="Arial" w:hAnsi="Arial" w:cs="Arial"/>
          <w:color w:val="444444"/>
        </w:rPr>
        <w:br/>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Конструкция технологического оборудования и условия </w:t>
      </w:r>
      <w:proofErr w:type="gramStart"/>
      <w:r>
        <w:rPr>
          <w:rFonts w:ascii="Arial" w:hAnsi="Arial" w:cs="Arial"/>
          <w:color w:val="444444"/>
        </w:rPr>
        <w:t>ведения</w:t>
      </w:r>
      <w:proofErr w:type="gramEnd"/>
      <w:r>
        <w:rPr>
          <w:rFonts w:ascii="Arial" w:hAnsi="Arial" w:cs="Arial"/>
          <w:color w:val="444444"/>
        </w:rP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w:t>
      </w:r>
      <w:r>
        <w:rPr>
          <w:rFonts w:ascii="Arial" w:hAnsi="Arial" w:cs="Arial"/>
          <w:color w:val="444444"/>
        </w:rPr>
        <w:lastRenderedPageBreak/>
        <w:t>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дополнительно включена с 12 июля 2012 года </w:t>
      </w:r>
      <w:hyperlink r:id="rId789" w:anchor="7E60KE" w:history="1">
        <w:r>
          <w:rPr>
            <w:rStyle w:val="a3"/>
            <w:rFonts w:ascii="Arial" w:hAnsi="Arial" w:cs="Arial"/>
            <w:color w:val="3451A0"/>
          </w:rPr>
          <w:t>Федеральным законом от 10 июля 2012 года N 117-ФЗ</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517D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21. Порядок проведения анализа пожарной опасности производственного объекта и расчета пожарного риска</w:t>
      </w: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94. Последовательность оценки пожарного риска на производственном объекте</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Оценка пожарного риска на производственном объекте должна предусматривать:</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анализ пожарной опасности производственного объекта;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определение частоты реализации пожароопасных аварийных ситуаций на производственном объекте;</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построение полей опасных факторов пожара для различных сценариев его развития;</w:t>
      </w:r>
      <w:r>
        <w:rPr>
          <w:rFonts w:ascii="Arial" w:hAnsi="Arial" w:cs="Arial"/>
          <w:color w:val="444444"/>
        </w:rPr>
        <w:br/>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оценку последствий воздействия опасных факторов пожара на людей для различных сценариев его развития;</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вычисление пожарного риска.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Анализ пожарной опасности производственных объектов должен предусматривать:</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анализ пожарной опасности технологической среды и параметров технологических процессов на производственном объекте;</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определение перечня пожароопасных аварийных ситуаций и параметров для каждого технологического процесса;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построение сценариев возникновения и развития пожаров, повлекших за собой гибель людей.</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95. Анализ пожарной опасности производственных объектов</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r:id="rId790" w:anchor="AB00O1" w:history="1">
        <w:r>
          <w:rPr>
            <w:rStyle w:val="a3"/>
            <w:rFonts w:ascii="Arial" w:hAnsi="Arial" w:cs="Arial"/>
            <w:color w:val="3451A0"/>
          </w:rPr>
          <w:t>таблице 1 приложения к настоящему Федеральному закону</w:t>
        </w:r>
      </w:hyperlink>
      <w:r>
        <w:rPr>
          <w:rFonts w:ascii="Arial" w:hAnsi="Arial" w:cs="Arial"/>
          <w:color w:val="444444"/>
        </w:rPr>
        <w:t>.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roofErr w:type="gramEnd"/>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96. Оценка пожарного риска на производственном объекте</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Для определения частоты реализации пожароопасных ситуаций на производственном объекте используется информация:</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об отказе оборудования, используемого на производственном объекте;</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о параметрах надежности используемого на производственном объекте оборудования;</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об ошибочных действиях персонала производственного объекта;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о гидрометеорологической обстановке в районе размещения производственного объекта;</w:t>
      </w:r>
      <w:r>
        <w:rPr>
          <w:rFonts w:ascii="Arial" w:hAnsi="Arial" w:cs="Arial"/>
          <w:color w:val="444444"/>
        </w:rPr>
        <w:br/>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о географических особенностях местности в районе размещения производственного объекта.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517D4">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97. Размещение подразделений пожарной охраны и зданий пожарных депо на производственных объектах</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 Подразделения пожарной охраны и здания пожарных депо размещаются на производственных объектах:</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 суммарным объемом зданий категорий</w:t>
      </w:r>
      <w:proofErr w:type="gramStart"/>
      <w:r>
        <w:rPr>
          <w:rFonts w:ascii="Arial" w:hAnsi="Arial" w:cs="Arial"/>
          <w:color w:val="444444"/>
        </w:rPr>
        <w:t xml:space="preserve"> А</w:t>
      </w:r>
      <w:proofErr w:type="gramEnd"/>
      <w:r>
        <w:rPr>
          <w:rFonts w:ascii="Arial" w:hAnsi="Arial" w:cs="Arial"/>
          <w:color w:val="444444"/>
        </w:rPr>
        <w:t xml:space="preserve"> и Б по пожарной и взрывопожарной опасности и помещений категорий А и Б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 суммарным объемом зданий категории</w:t>
      </w:r>
      <w:proofErr w:type="gramStart"/>
      <w:r>
        <w:rPr>
          <w:rFonts w:ascii="Arial" w:hAnsi="Arial" w:cs="Arial"/>
          <w:color w:val="444444"/>
        </w:rPr>
        <w:t xml:space="preserve"> В</w:t>
      </w:r>
      <w:proofErr w:type="gramEnd"/>
      <w:r>
        <w:rPr>
          <w:rFonts w:ascii="Arial" w:hAnsi="Arial" w:cs="Arial"/>
          <w:color w:val="444444"/>
        </w:rPr>
        <w:t xml:space="preserve"> по пожарной и взрывопожарной опасности более 2 миллионов кубических метров;</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r>
        <w:rPr>
          <w:rFonts w:ascii="Arial" w:hAnsi="Arial" w:cs="Arial"/>
          <w:color w:val="444444"/>
        </w:rPr>
        <w:br/>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w:t>
      </w:r>
      <w:proofErr w:type="gramStart"/>
      <w:r>
        <w:rPr>
          <w:rFonts w:ascii="Arial" w:hAnsi="Arial" w:cs="Arial"/>
          <w:color w:val="444444"/>
        </w:rPr>
        <w:t>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пожарной охраны пожарно-спасательного гарнизона исходя из установленного частью 1 статьи 76 настоящего Федерального закона условия прибытия к месту пожара.</w:t>
      </w:r>
      <w:proofErr w:type="gramEnd"/>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r>
        <w:rPr>
          <w:rFonts w:ascii="Arial" w:hAnsi="Arial" w:cs="Arial"/>
          <w:color w:val="444444"/>
        </w:rPr>
        <w:br/>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Требования к месту расположения зданий пожарных депо и радиусам обслуживания пожарными депо устанавливаются нормативными документами по пожарной безопасности.</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(Статья в редакции, введенной в действие с 25 июля 2022 года </w:t>
      </w:r>
      <w:hyperlink r:id="rId791" w:anchor="7EG0KI"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792" w:anchor="A8Q0NJ"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98. Требования к въездам (выездам) и проездам на территории производственного объекта</w:t>
      </w:r>
    </w:p>
    <w:p w:rsidR="002517D4" w:rsidRDefault="002517D4" w:rsidP="00F615C7">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25 июля 2022 года </w:t>
      </w:r>
      <w:hyperlink r:id="rId793" w:anchor="8PQ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794" w:anchor="A920NN"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r>
        <w:rPr>
          <w:rFonts w:ascii="Arial" w:hAnsi="Arial" w:cs="Arial"/>
          <w:color w:val="444444"/>
        </w:rPr>
        <w:br/>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w:t>
      </w:r>
      <w:r>
        <w:rPr>
          <w:rFonts w:ascii="Arial" w:hAnsi="Arial" w:cs="Arial"/>
          <w:color w:val="444444"/>
        </w:rPr>
        <w:lastRenderedPageBreak/>
        <w:t>предусматривать не менее двух въездов на площадку. Расстояние между въездами не должно превышать 1500 метров.</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Часть утратила силу с 25 июля 2022 года - </w:t>
      </w:r>
      <w:hyperlink r:id="rId795" w:anchor="8PS0M1"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796" w:anchor="A9A0NR"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Часть утратила силу с 25 июля 2022 года - </w:t>
      </w:r>
      <w:hyperlink r:id="rId797" w:anchor="8PS0M1"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798" w:anchor="A7Q0NA" w:history="1">
        <w:r>
          <w:rPr>
            <w:rStyle w:val="a3"/>
            <w:rFonts w:ascii="Arial" w:hAnsi="Arial" w:cs="Arial"/>
            <w:color w:val="3451A0"/>
          </w:rPr>
          <w:t>предыдущую редакцию</w:t>
        </w:r>
      </w:hyperlink>
      <w:r>
        <w:rPr>
          <w:rFonts w:ascii="Arial" w:hAnsi="Arial" w:cs="Arial"/>
          <w:color w:val="444444"/>
        </w:rPr>
        <w:t>.</w:t>
      </w:r>
    </w:p>
    <w:p w:rsidR="00C25430" w:rsidRDefault="00C25430"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Часть утратила силу с 25 июля 2022 года - </w:t>
      </w:r>
      <w:hyperlink r:id="rId799" w:anchor="8PS0M1"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00" w:anchor="A7U0NB"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Часть утратила силу с 25 июля 2022 года - </w:t>
      </w:r>
      <w:hyperlink r:id="rId801" w:anchor="8PS0M1"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02" w:anchor="A820NC"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Часть утратила силу с 25 июля 2022 года - </w:t>
      </w:r>
      <w:hyperlink r:id="rId803" w:anchor="8PS0M1"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04" w:anchor="A860ND"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Часть утратила силу с 25 июля 2022 года - </w:t>
      </w:r>
      <w:hyperlink r:id="rId805" w:anchor="8PS0M1"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06" w:anchor="A8A0NE"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Часть утратила силу с 25 июля 2022 года - </w:t>
      </w:r>
      <w:hyperlink r:id="rId807" w:anchor="8PS0M1"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08" w:anchor="A8E0NF"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Часть утратила силу с 25 июля 2022 года - </w:t>
      </w:r>
      <w:hyperlink r:id="rId809" w:anchor="8PS0M1"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10" w:anchor="A8I0NG"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C25430" w:rsidP="002517D4">
      <w:pPr>
        <w:pStyle w:val="4"/>
        <w:spacing w:before="0" w:beforeAutospacing="0" w:after="240" w:afterAutospacing="0"/>
        <w:jc w:val="center"/>
        <w:textAlignment w:val="baseline"/>
        <w:rPr>
          <w:rFonts w:ascii="Arial" w:hAnsi="Arial" w:cs="Arial"/>
          <w:color w:val="444444"/>
        </w:rPr>
      </w:pP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99. Требования к источникам противопожарного водоснабжения производственного объекта</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Допускается не предусматривать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Pr>
          <w:rFonts w:ascii="Arial" w:hAnsi="Arial" w:cs="Arial"/>
          <w:color w:val="444444"/>
        </w:rPr>
        <w:t xml:space="preserve"> Д</w:t>
      </w:r>
      <w:proofErr w:type="gramEnd"/>
      <w:r>
        <w:rPr>
          <w:rFonts w:ascii="Arial" w:hAnsi="Arial" w:cs="Arial"/>
          <w:color w:val="444444"/>
        </w:rPr>
        <w:t xml:space="preserve"> по пожарной и взрывопожарной опасности объемом не более 1000 кубических метров (либо нескольких зданий и (или) сооружений того же суммарного объема), расположенных вне населенных пунктов отдельно стоящих зданий и сооружений класса функциональной пожарной опасности Ф5 категорий А, Б и</w:t>
      </w:r>
      <w:proofErr w:type="gramStart"/>
      <w:r>
        <w:rPr>
          <w:rFonts w:ascii="Arial" w:hAnsi="Arial" w:cs="Arial"/>
          <w:color w:val="444444"/>
        </w:rPr>
        <w:t xml:space="preserve"> В</w:t>
      </w:r>
      <w:proofErr w:type="gramEnd"/>
      <w:r>
        <w:rPr>
          <w:rFonts w:ascii="Arial" w:hAnsi="Arial" w:cs="Arial"/>
          <w:color w:val="444444"/>
        </w:rPr>
        <w:t xml:space="preserve"> по пожарной и взрывопожарной опасности объемом не более 500 кубических метров (либо нескольких зданий и (или) сооружений того же суммарного объема) и категорий Г и Д по пожарной и взрывопожарной опасности объемом не более 1000 кубических метров (либо нескольких зданий и (или) сооружений того же суммарного объема).</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811" w:anchor="7EI0KI"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812" w:anchor="A8Q0NI"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     </w:t>
      </w:r>
      <w:r>
        <w:rPr>
          <w:rFonts w:ascii="Arial" w:hAnsi="Arial" w:cs="Arial"/>
          <w:color w:val="444444"/>
        </w:rPr>
        <w:br/>
      </w:r>
    </w:p>
    <w:p w:rsidR="00C25430" w:rsidRDefault="00C25430" w:rsidP="002517D4">
      <w:pPr>
        <w:pStyle w:val="4"/>
        <w:spacing w:before="0" w:beforeAutospacing="0" w:after="240" w:afterAutospacing="0"/>
        <w:jc w:val="center"/>
        <w:textAlignment w:val="baseline"/>
        <w:rPr>
          <w:rFonts w:ascii="Arial" w:hAnsi="Arial" w:cs="Arial"/>
          <w:color w:val="444444"/>
        </w:rPr>
      </w:pPr>
    </w:p>
    <w:p w:rsidR="002517D4" w:rsidRDefault="002517D4" w:rsidP="002517D4">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100. Требования к ограничению распространения пожара на производственном объекте</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Pr>
          <w:rFonts w:ascii="Arial" w:hAnsi="Arial" w:cs="Arial"/>
          <w:color w:val="444444"/>
        </w:rPr>
        <w:t xml:space="preserve"> здания или сооружения к </w:t>
      </w:r>
      <w:proofErr w:type="gramStart"/>
      <w:r>
        <w:rPr>
          <w:rFonts w:ascii="Arial" w:hAnsi="Arial" w:cs="Arial"/>
          <w:color w:val="444444"/>
        </w:rPr>
        <w:t>другому</w:t>
      </w:r>
      <w:proofErr w:type="gramEnd"/>
      <w:r>
        <w:rPr>
          <w:rFonts w:ascii="Arial" w:hAnsi="Arial" w:cs="Arial"/>
          <w:color w:val="444444"/>
        </w:rPr>
        <w:t>.</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813" w:anchor="7E6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814" w:anchor="A900NL"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Часть утратила силу с 25 июля 2022 года - </w:t>
      </w:r>
      <w:hyperlink r:id="rId815" w:anchor="8PU0M2"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16" w:anchor="A920NM"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В случаях размещения надземных резервуаров </w:t>
      </w:r>
      <w:proofErr w:type="gramStart"/>
      <w:r>
        <w:rPr>
          <w:rFonts w:ascii="Arial" w:hAnsi="Arial" w:cs="Arial"/>
          <w:color w:val="444444"/>
        </w:rPr>
        <w:t>с</w:t>
      </w:r>
      <w:proofErr w:type="gramEnd"/>
      <w:r>
        <w:rPr>
          <w:rFonts w:ascii="Arial" w:hAnsi="Arial" w:cs="Arial"/>
          <w:color w:val="444444"/>
        </w:rPr>
        <w:t xml:space="preserve"> сжиженными горючими газами, легковоспламеняющимися и горючими жидкостями на более высоких отметках по сравнению с отметками территорий населенных пунктов, организаций, железных дорог и автомобильных дорог федерального значения, у берегов рек (водоемов), расположенных на расстоянии менее 200 метров,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817" w:anchor="7E60KD"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30 июля 2017 года </w:t>
      </w:r>
      <w:hyperlink r:id="rId818" w:anchor="7DQ0KC" w:history="1">
        <w:r>
          <w:rPr>
            <w:rStyle w:val="a3"/>
            <w:rFonts w:ascii="Arial" w:hAnsi="Arial" w:cs="Arial"/>
            <w:color w:val="3451A0"/>
          </w:rPr>
          <w:t>Федеральным законом от 29 июля 2017 года N 244-ФЗ</w:t>
        </w:r>
      </w:hyperlink>
      <w:r>
        <w:rPr>
          <w:rFonts w:ascii="Arial" w:hAnsi="Arial" w:cs="Arial"/>
          <w:color w:val="444444"/>
        </w:rPr>
        <w:t>; в редакции, введенной в действие с 25 июля 2022 года </w:t>
      </w:r>
      <w:hyperlink r:id="rId819" w:anchor="8Q00M3"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820" w:anchor="A940NN"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Размещение наружных сетей с горючими жидкостями и газами под зданиями и сооружениями производственного объекта не допускается.</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821" w:anchor="7E60KD"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822" w:anchor="A960NO"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Часть утратила силу с 30 июля 2017 года - </w:t>
      </w:r>
      <w:hyperlink r:id="rId823" w:anchor="7DS0KD"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824" w:anchor="A980NP"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Часть утратила силу с 30 июля 2017 года - </w:t>
      </w:r>
      <w:hyperlink r:id="rId825" w:anchor="7DS0KD"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826" w:anchor="A9A0NQ"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Часть утратила силу с 30 июля 2017 года - </w:t>
      </w:r>
      <w:hyperlink r:id="rId827" w:anchor="7DS0KD"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828" w:anchor="A9C0NR"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Часть утратила силу с 30 июля 2017 года - </w:t>
      </w:r>
      <w:hyperlink r:id="rId829" w:anchor="7DS0KD"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830" w:anchor="A8U0NJ"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Часть утратила силу с 30 июля 2017 года - </w:t>
      </w:r>
      <w:hyperlink r:id="rId831" w:anchor="7DS0KD"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832" w:anchor="A900NK"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Pr>
          <w:rFonts w:ascii="Arial" w:hAnsi="Arial" w:cs="Arial"/>
          <w:color w:val="444444"/>
        </w:rPr>
        <w:t>для</w:t>
      </w:r>
      <w:proofErr w:type="gramEnd"/>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2) трубопроводов с горючими жидкостями и газами - в галереях, если смешение этих продуктов может вызвать пожар или взрыв;</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трубопроводов с горючими жидкостями и газами - по сгораемым покрытиям и стенам;</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833" w:anchor="8Q20M4"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834" w:anchor="BPI0P1"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транзитных газопроводов горючих газов - по территории складов твердых и жидких горючих материалов.</w:t>
      </w: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835" w:anchor="8Q20M4"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836" w:anchor="BPK0P2" w:history="1">
        <w:r>
          <w:rPr>
            <w:rStyle w:val="a3"/>
            <w:rFonts w:ascii="Arial" w:hAnsi="Arial" w:cs="Arial"/>
            <w:color w:val="3451A0"/>
          </w:rPr>
          <w:t>предыдущую редакцию</w:t>
        </w:r>
      </w:hyperlink>
      <w:r>
        <w:rPr>
          <w:rFonts w:ascii="Arial" w:hAnsi="Arial" w:cs="Arial"/>
          <w:color w:val="444444"/>
        </w:rPr>
        <w:t>)</w:t>
      </w:r>
    </w:p>
    <w:p w:rsidR="002517D4" w:rsidRDefault="002517D4" w:rsidP="00F615C7">
      <w:pPr>
        <w:pStyle w:val="formattext"/>
        <w:spacing w:before="0" w:beforeAutospacing="0" w:after="0" w:afterAutospacing="0"/>
        <w:ind w:firstLine="480"/>
        <w:jc w:val="both"/>
        <w:textAlignment w:val="baseline"/>
        <w:rPr>
          <w:rFonts w:ascii="Arial" w:hAnsi="Arial" w:cs="Arial"/>
          <w:color w:val="444444"/>
        </w:rPr>
      </w:pPr>
    </w:p>
    <w:p w:rsidR="00C25430" w:rsidRDefault="002517D4" w:rsidP="00F615C7">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Часть утратила силу с 30 июля 2017 года - </w:t>
      </w:r>
      <w:hyperlink r:id="rId837" w:anchor="7DS0KD"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838" w:anchor="A940NM"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F615C7">
      <w:pPr>
        <w:pStyle w:val="2"/>
        <w:spacing w:before="0" w:beforeAutospacing="0" w:after="240" w:afterAutospacing="0"/>
        <w:jc w:val="both"/>
        <w:textAlignment w:val="baseline"/>
        <w:rPr>
          <w:rFonts w:ascii="Arial" w:hAnsi="Arial" w:cs="Arial"/>
          <w:color w:val="444444"/>
          <w:sz w:val="24"/>
          <w:szCs w:val="24"/>
        </w:rPr>
      </w:pPr>
    </w:p>
    <w:p w:rsidR="00EE1430" w:rsidRDefault="00EE1430" w:rsidP="00EE1430">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Раздел V</w:t>
      </w:r>
      <w:r>
        <w:rPr>
          <w:rFonts w:ascii="Arial" w:hAnsi="Arial" w:cs="Arial"/>
          <w:color w:val="444444"/>
          <w:sz w:val="24"/>
          <w:szCs w:val="24"/>
        </w:rPr>
        <w:br/>
      </w:r>
      <w:r>
        <w:rPr>
          <w:rFonts w:ascii="Arial" w:hAnsi="Arial" w:cs="Arial"/>
          <w:color w:val="444444"/>
          <w:sz w:val="24"/>
          <w:szCs w:val="24"/>
        </w:rPr>
        <w:br/>
        <w:t>Требования пожарной безопасности к пожарной технике</w:t>
      </w:r>
    </w:p>
    <w:p w:rsidR="00EE1430" w:rsidRDefault="00EE1430" w:rsidP="00EE14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23. Общие требования</w:t>
      </w: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101. Требования к пожарной технике</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39" w:anchor="7EM0KK"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40" w:anchor="A9A0NP"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EE1430">
      <w:pPr>
        <w:pStyle w:val="formattext"/>
        <w:spacing w:before="0" w:beforeAutospacing="0" w:after="0" w:afterAutospacing="0"/>
        <w:ind w:firstLine="480"/>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102. Требования к огнетушащим веществам</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41" w:anchor="7EM0KK"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42" w:anchor="A880ND"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EE1430">
      <w:pPr>
        <w:pStyle w:val="formattext"/>
        <w:spacing w:before="0" w:beforeAutospacing="0" w:after="0" w:afterAutospacing="0"/>
        <w:ind w:firstLine="480"/>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103. Требования к автоматическим установкам пожарной сигнализации</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Часть утратила силу с 25 июля 2022 года - </w:t>
      </w:r>
      <w:hyperlink r:id="rId843" w:anchor="8Q40M5"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44" w:anchor="A900NJ" w:history="1">
        <w:r>
          <w:rPr>
            <w:rStyle w:val="a3"/>
            <w:rFonts w:ascii="Arial" w:hAnsi="Arial" w:cs="Arial"/>
            <w:color w:val="3451A0"/>
          </w:rPr>
          <w:t>предыдущую редакцию</w:t>
        </w:r>
      </w:hyperlink>
      <w:r>
        <w:rPr>
          <w:rFonts w:ascii="Arial" w:hAnsi="Arial" w:cs="Arial"/>
          <w:color w:val="444444"/>
        </w:rPr>
        <w:t>.</w:t>
      </w:r>
    </w:p>
    <w:p w:rsidR="00C25430" w:rsidRDefault="00C25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845" w:anchor="7E80KE"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846" w:anchor="8Q60M6"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847" w:anchor="A920NK"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   </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r>
        <w:rPr>
          <w:rFonts w:ascii="Arial" w:hAnsi="Arial" w:cs="Arial"/>
          <w:color w:val="444444"/>
        </w:rPr>
        <w:br/>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Часть утратила силу с 25 июля 2022 года - </w:t>
      </w:r>
      <w:hyperlink r:id="rId848" w:anchor="8PO0LU"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49" w:anchor="A980NN"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6. Часть утратила силу с 25 июля 2022 года - </w:t>
      </w:r>
      <w:hyperlink r:id="rId850" w:anchor="8PO0LU"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51" w:anchor="A9A0NO"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C25430" w:rsidP="00EE1430">
      <w:pPr>
        <w:pStyle w:val="4"/>
        <w:spacing w:before="0" w:beforeAutospacing="0" w:after="240" w:afterAutospacing="0"/>
        <w:jc w:val="center"/>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104. Требования к автоматическим установкам пожаротушения</w:t>
      </w:r>
    </w:p>
    <w:p w:rsidR="00EE1430" w:rsidRDefault="00EE1430" w:rsidP="00C25430">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852" w:anchor="7EA0KF"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853" w:anchor="8PQ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854" w:anchor="A9C0NP"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Автоматические, в том числе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855" w:anchor="7EA0KF"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856" w:anchor="8PS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857" w:anchor="A9E0NQ" w:history="1">
        <w:r>
          <w:rPr>
            <w:rStyle w:val="a3"/>
            <w:rFonts w:ascii="Arial" w:hAnsi="Arial" w:cs="Arial"/>
            <w:color w:val="3451A0"/>
          </w:rPr>
          <w:t>предыдущую редакцию</w:t>
        </w:r>
      </w:hyperlink>
      <w:r>
        <w:rPr>
          <w:rFonts w:ascii="Arial" w:hAnsi="Arial" w:cs="Arial"/>
          <w:color w:val="444444"/>
        </w:rPr>
        <w:t>)</w:t>
      </w:r>
    </w:p>
    <w:p w:rsidR="00C25430" w:rsidRDefault="00C25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Тушение пожара объемным способом должно обеспечивать создание среды, не поддерживающей горение во всем объеме объекта защиты.</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858" w:anchor="7EA0KF"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859" w:anchor="A9G0NR"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Срабатывание автоматических, в том числе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860" w:anchor="7EA0KF" w:history="1">
        <w:r>
          <w:rPr>
            <w:rStyle w:val="a3"/>
            <w:rFonts w:ascii="Arial" w:hAnsi="Arial" w:cs="Arial"/>
            <w:color w:val="3451A0"/>
          </w:rPr>
          <w:t>Федеральным законом от 10 июля 2012 года N 117-ФЗ</w:t>
        </w:r>
      </w:hyperlink>
      <w:r>
        <w:rPr>
          <w:rFonts w:ascii="Arial" w:hAnsi="Arial" w:cs="Arial"/>
          <w:color w:val="444444"/>
        </w:rPr>
        <w:t>; в редакции, введенной в действие с 25 июля 2022 года </w:t>
      </w:r>
      <w:hyperlink r:id="rId861" w:anchor="8PU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862" w:anchor="A940NK"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На линии связи и технические средства автоматических установок пожаротушения дополнительно распространяются требования, установленные </w:t>
      </w:r>
      <w:hyperlink r:id="rId863" w:anchor="A8S0NI" w:history="1">
        <w:r>
          <w:rPr>
            <w:rStyle w:val="a3"/>
            <w:rFonts w:ascii="Arial" w:hAnsi="Arial" w:cs="Arial"/>
            <w:color w:val="3451A0"/>
          </w:rPr>
          <w:t>статьей 103 настоящего Федерального закона</w:t>
        </w:r>
      </w:hyperlink>
      <w:r>
        <w:rPr>
          <w:rFonts w:ascii="Arial" w:hAnsi="Arial" w:cs="Arial"/>
          <w:color w:val="444444"/>
        </w:rPr>
        <w:t>.</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12 июля 2012 года </w:t>
      </w:r>
      <w:hyperlink r:id="rId864" w:anchor="7EA0KF" w:history="1">
        <w:r>
          <w:rPr>
            <w:rStyle w:val="a3"/>
            <w:rFonts w:ascii="Arial" w:hAnsi="Arial" w:cs="Arial"/>
            <w:color w:val="3451A0"/>
          </w:rPr>
          <w:t>Федеральным законом от 10 июля 2012 года N 117-ФЗ</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EE14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24. Требования к первичным средствам пожаротушения</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65" w:anchor="8OG0LL"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66" w:anchor="A960NL" w:history="1">
        <w:r>
          <w:rPr>
            <w:rStyle w:val="a3"/>
            <w:rFonts w:ascii="Arial" w:hAnsi="Arial" w:cs="Arial"/>
            <w:color w:val="3451A0"/>
          </w:rPr>
          <w:t>предыдущую редакцию</w:t>
        </w:r>
      </w:hyperlink>
      <w:r>
        <w:rPr>
          <w:rFonts w:ascii="Arial" w:hAnsi="Arial" w:cs="Arial"/>
          <w:color w:val="444444"/>
        </w:rPr>
        <w:t>)</w:t>
      </w:r>
    </w:p>
    <w:p w:rsidR="00C25430" w:rsidRDefault="00C25430" w:rsidP="00EE1430">
      <w:pPr>
        <w:pStyle w:val="formattext"/>
        <w:spacing w:before="0" w:beforeAutospacing="0" w:after="0" w:afterAutospacing="0"/>
        <w:jc w:val="center"/>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105. Требования к огнетушителям</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67" w:anchor="8OG0LL"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68" w:anchor="A980NM"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EE1430">
      <w:pPr>
        <w:pStyle w:val="formattext"/>
        <w:spacing w:before="0" w:beforeAutospacing="0" w:after="0" w:afterAutospacing="0"/>
        <w:ind w:firstLine="480"/>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106. Требования к пожарным кранам</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69" w:anchor="8OG0LL"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70" w:anchor="A9G0NQ"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EE1430">
      <w:pPr>
        <w:pStyle w:val="formattext"/>
        <w:spacing w:before="0" w:beforeAutospacing="0" w:after="0" w:afterAutospacing="0"/>
        <w:ind w:firstLine="480"/>
        <w:textAlignment w:val="baseline"/>
        <w:rPr>
          <w:rFonts w:ascii="Arial" w:hAnsi="Arial" w:cs="Arial"/>
          <w:color w:val="444444"/>
        </w:rPr>
      </w:pPr>
    </w:p>
    <w:p w:rsidR="00C25430" w:rsidRDefault="00C25430" w:rsidP="00EE1430">
      <w:pPr>
        <w:pStyle w:val="4"/>
        <w:spacing w:before="0" w:beforeAutospacing="0" w:after="240" w:afterAutospacing="0"/>
        <w:jc w:val="center"/>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107. Требования к пожарным шкафам</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71" w:anchor="8OG0LL"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72" w:anchor="A9M0NT"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EE1430">
      <w:pPr>
        <w:pStyle w:val="formattext"/>
        <w:spacing w:before="0" w:beforeAutospacing="0" w:after="0" w:afterAutospacing="0"/>
        <w:ind w:firstLine="480"/>
        <w:textAlignment w:val="baseline"/>
        <w:rPr>
          <w:rFonts w:ascii="Arial" w:hAnsi="Arial" w:cs="Arial"/>
          <w:color w:val="444444"/>
        </w:rPr>
      </w:pPr>
    </w:p>
    <w:p w:rsidR="00EE1430" w:rsidRDefault="00EE1430" w:rsidP="00EE14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25. Требования к мобильным средствам пожаротушения</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73" w:anchor="8OG0LL"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74" w:anchor="A8Q0NH" w:history="1">
        <w:r>
          <w:rPr>
            <w:rStyle w:val="a3"/>
            <w:rFonts w:ascii="Arial" w:hAnsi="Arial" w:cs="Arial"/>
            <w:color w:val="3451A0"/>
          </w:rPr>
          <w:t>предыдущую редакцию</w:t>
        </w:r>
      </w:hyperlink>
      <w:r>
        <w:rPr>
          <w:rFonts w:ascii="Arial" w:hAnsi="Arial" w:cs="Arial"/>
          <w:color w:val="444444"/>
        </w:rPr>
        <w:t>)</w:t>
      </w:r>
    </w:p>
    <w:p w:rsidR="00C25430" w:rsidRDefault="00C25430" w:rsidP="00EE1430">
      <w:pPr>
        <w:pStyle w:val="formattext"/>
        <w:spacing w:before="0" w:beforeAutospacing="0" w:after="0" w:afterAutospacing="0"/>
        <w:jc w:val="center"/>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108. Требования к пожарным автомобилям</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75" w:anchor="8OG0LL"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76" w:anchor="A8U0NI"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EE1430">
      <w:pPr>
        <w:pStyle w:val="formattext"/>
        <w:spacing w:before="0" w:beforeAutospacing="0" w:after="0" w:afterAutospacing="0"/>
        <w:ind w:firstLine="480"/>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109. Требования к пожарным летательным аппаратам, поездам и судам</w:t>
      </w:r>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77" w:anchor="8OG0LL"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78" w:anchor="A980NL"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EE1430">
      <w:pPr>
        <w:pStyle w:val="formattext"/>
        <w:spacing w:before="0" w:beforeAutospacing="0" w:after="0" w:afterAutospacing="0"/>
        <w:ind w:firstLine="480"/>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 xml:space="preserve">Статья 110. Требования к пожарным насосам и </w:t>
      </w:r>
      <w:proofErr w:type="spellStart"/>
      <w:r>
        <w:rPr>
          <w:rFonts w:ascii="Arial" w:hAnsi="Arial" w:cs="Arial"/>
          <w:color w:val="444444"/>
        </w:rPr>
        <w:t>мотопомпам</w:t>
      </w:r>
      <w:proofErr w:type="spellEnd"/>
    </w:p>
    <w:p w:rsidR="00EE1430" w:rsidRDefault="00EE1430" w:rsidP="00EE14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25 июля 2022 года - </w:t>
      </w:r>
      <w:hyperlink r:id="rId879" w:anchor="8OG0LL"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880" w:anchor="A9A0NM" w:history="1">
        <w:r>
          <w:rPr>
            <w:rStyle w:val="a3"/>
            <w:rFonts w:ascii="Arial" w:hAnsi="Arial" w:cs="Arial"/>
            <w:color w:val="3451A0"/>
          </w:rPr>
          <w:t>предыдущую редакцию</w:t>
        </w:r>
      </w:hyperlink>
      <w:r>
        <w:rPr>
          <w:rFonts w:ascii="Arial" w:hAnsi="Arial" w:cs="Arial"/>
          <w:color w:val="444444"/>
        </w:rPr>
        <w:t>)</w:t>
      </w:r>
    </w:p>
    <w:p w:rsidR="00C25430" w:rsidRDefault="00C25430" w:rsidP="00EE1430">
      <w:pPr>
        <w:pStyle w:val="formattext"/>
        <w:spacing w:before="0" w:beforeAutospacing="0" w:after="0" w:afterAutospacing="0"/>
        <w:jc w:val="center"/>
        <w:textAlignment w:val="baseline"/>
        <w:rPr>
          <w:rFonts w:ascii="Arial" w:hAnsi="Arial" w:cs="Arial"/>
          <w:color w:val="444444"/>
        </w:rPr>
      </w:pPr>
    </w:p>
    <w:p w:rsidR="00EE1430" w:rsidRDefault="00EE1430" w:rsidP="00EE14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26. Требования к автоматическим установкам пожаротушения</w:t>
      </w: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111. Требования к автоматическим установкам жидкостного и пенного пожаротушения</w:t>
      </w:r>
    </w:p>
    <w:p w:rsidR="00EE1430" w:rsidRDefault="00EE1430" w:rsidP="00C25430">
      <w:pPr>
        <w:pStyle w:val="formattext"/>
        <w:spacing w:before="0" w:beforeAutospacing="0" w:after="0" w:afterAutospacing="0"/>
        <w:jc w:val="both"/>
        <w:textAlignment w:val="baseline"/>
        <w:rPr>
          <w:rFonts w:ascii="Arial" w:hAnsi="Arial" w:cs="Arial"/>
          <w:color w:val="444444"/>
        </w:rPr>
      </w:pPr>
      <w:r>
        <w:rPr>
          <w:rFonts w:ascii="Arial" w:hAnsi="Arial" w:cs="Arial"/>
          <w:color w:val="444444"/>
        </w:rPr>
        <w:t>(Наименование в редакции, введенной в действие с 12 июля 2012 года </w:t>
      </w:r>
      <w:hyperlink r:id="rId881" w:anchor="7E6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882" w:anchor="A9K0NR"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Автоматические установки жидкостного и пенного пожаротушения должны обеспечивать:</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883" w:anchor="7E6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884" w:anchor="A9K0NR" w:history="1">
        <w:r>
          <w:rPr>
            <w:rStyle w:val="a3"/>
            <w:rFonts w:ascii="Arial" w:hAnsi="Arial" w:cs="Arial"/>
            <w:color w:val="3451A0"/>
          </w:rPr>
          <w:t>предыдущую редакцию</w:t>
        </w:r>
      </w:hyperlink>
      <w:r>
        <w:rPr>
          <w:rFonts w:ascii="Arial" w:hAnsi="Arial" w:cs="Arial"/>
          <w:color w:val="444444"/>
        </w:rPr>
        <w:t>)</w:t>
      </w:r>
    </w:p>
    <w:p w:rsidR="00C25430" w:rsidRDefault="00C25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своевременное обнаружение пожара и автоматический запуск установки пожаротушения;</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885" w:anchor="7E6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886" w:anchor="A9M0NS"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887" w:anchor="7E60KC"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888" w:anchor="A9O0NT" w:history="1">
        <w:r>
          <w:rPr>
            <w:rStyle w:val="a3"/>
            <w:rFonts w:ascii="Arial" w:hAnsi="Arial" w:cs="Arial"/>
            <w:color w:val="3451A0"/>
          </w:rPr>
          <w:t>предыдущую редакцию</w:t>
        </w:r>
      </w:hyperlink>
      <w:r>
        <w:rPr>
          <w:rFonts w:ascii="Arial" w:hAnsi="Arial" w:cs="Arial"/>
          <w:color w:val="444444"/>
        </w:rPr>
        <w:t>)</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подачу пены из пеногенерирующих устройств автоматических установок пенного пожаротушения с </w:t>
      </w:r>
      <w:proofErr w:type="gramStart"/>
      <w:r>
        <w:rPr>
          <w:rFonts w:ascii="Arial" w:hAnsi="Arial" w:cs="Arial"/>
          <w:color w:val="444444"/>
        </w:rPr>
        <w:t>требуемыми</w:t>
      </w:r>
      <w:proofErr w:type="gramEnd"/>
      <w:r>
        <w:rPr>
          <w:rFonts w:ascii="Arial" w:hAnsi="Arial" w:cs="Arial"/>
          <w:color w:val="444444"/>
        </w:rPr>
        <w:t xml:space="preserve"> кратностью и интенсивностью подачи пены.</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112. Требования к автоматическим установкам газового пожаротушения</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Автоматические установки газового пожаротушения должны обеспечивать:</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113. Требования к автоматическим установкам порошкового пожаротушения</w:t>
      </w: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Автоматические установки порошкового пожаротушения должны обеспечивать:</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C25430" w:rsidRDefault="00EE1430" w:rsidP="00C25430">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подачу порошка из распылителей автоматических установок порошкового пожаротушения с требуемой интенсивностью подачи порошка.</w:t>
      </w:r>
    </w:p>
    <w:p w:rsidR="00EE1430" w:rsidRDefault="00EE1430" w:rsidP="00C25430">
      <w:pPr>
        <w:pStyle w:val="formattext"/>
        <w:spacing w:before="0" w:beforeAutospacing="0" w:after="0" w:afterAutospacing="0"/>
        <w:ind w:firstLine="480"/>
        <w:jc w:val="both"/>
        <w:textAlignment w:val="baseline"/>
        <w:rPr>
          <w:rFonts w:ascii="Arial" w:hAnsi="Arial" w:cs="Arial"/>
          <w:color w:val="444444"/>
        </w:rPr>
      </w:pPr>
    </w:p>
    <w:p w:rsidR="00EE1430" w:rsidRDefault="00EE1430" w:rsidP="00EE1430">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114. Требования к автоматическим установкам аэрозольного пожаротушения</w:t>
      </w: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Автоматические установки аэрозольного пожаротушения должны обеспечивать:</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r w:rsidRPr="00EE1430">
        <w:rPr>
          <w:rFonts w:ascii="Arial" w:eastAsia="Times New Roman" w:hAnsi="Arial" w:cs="Arial"/>
          <w:color w:val="444444"/>
          <w:sz w:val="24"/>
          <w:szCs w:val="24"/>
        </w:rPr>
        <w:br/>
      </w: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возможность задержки подачи огнетушащего аэрозоля в течение времени, необходимого для эвакуации людей из защищаемого помещения;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создание огнетушащей концентрации огнетушащего аэрозоля в защищаемом объеме за время, необходимое для тушения пожара;</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115. Требования к автоматическим установкам комбинированного пожаротушения</w:t>
      </w: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116. Требования к роботизированным установкам пожаротушения</w:t>
      </w: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Роботизированные установки пожаротушения должны обеспечивать:</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возможность дистанционного управления установкой и передачи оператору информации с места работы установки;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117. Требования к автоматическим установкам сдерживания пожара</w:t>
      </w: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C25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2"/>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Глава 27. Требования к средствам индивидуальной защиты пожарных и граждан при пожаре</w:t>
      </w:r>
    </w:p>
    <w:p w:rsid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889"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890" w:anchor="A9K0NP"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C25430" w:rsidRPr="00EE1430" w:rsidRDefault="00C25430" w:rsidP="00EE1430">
      <w:pPr>
        <w:spacing w:after="0" w:line="240" w:lineRule="auto"/>
        <w:jc w:val="center"/>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118. Требования к средствам индивидуальной защиты пожарных</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891"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892" w:anchor="A9M0NQ"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119. Требования к средствам индивидуальной защиты органов дыхания и зрения пожарных</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893"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894" w:anchor="A9S0NT"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120. Требования к специальной защитной одежде пожарных</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895"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896" w:anchor="A9U0NT"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121. Требования к средствам защиты рук, ног и головы пожарных</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897"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898" w:anchor="A7G0N8"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 xml:space="preserve">Статья 122. Требования к средствам </w:t>
      </w:r>
      <w:proofErr w:type="spellStart"/>
      <w:r w:rsidRPr="00EE1430">
        <w:rPr>
          <w:rFonts w:ascii="Arial" w:eastAsia="Times New Roman" w:hAnsi="Arial" w:cs="Arial"/>
          <w:b/>
          <w:bCs/>
          <w:color w:val="444444"/>
          <w:sz w:val="24"/>
          <w:szCs w:val="24"/>
        </w:rPr>
        <w:t>самоспасания</w:t>
      </w:r>
      <w:proofErr w:type="spellEnd"/>
      <w:r w:rsidRPr="00EE1430">
        <w:rPr>
          <w:rFonts w:ascii="Arial" w:eastAsia="Times New Roman" w:hAnsi="Arial" w:cs="Arial"/>
          <w:b/>
          <w:bCs/>
          <w:color w:val="444444"/>
          <w:sz w:val="24"/>
          <w:szCs w:val="24"/>
        </w:rPr>
        <w:t xml:space="preserve"> пожарных</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899"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00" w:anchor="A820NB"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123. Требования к средствам индивидуальной защиты и спасения граждан при пожаре</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01"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02" w:anchor="A880NC"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w:t>
      </w:r>
    </w:p>
    <w:p w:rsidR="00EE1430" w:rsidRPr="00EE1430" w:rsidRDefault="00EE1430" w:rsidP="00EE1430">
      <w:pPr>
        <w:spacing w:after="240" w:line="240" w:lineRule="auto"/>
        <w:jc w:val="center"/>
        <w:textAlignment w:val="baseline"/>
        <w:outlineLvl w:val="2"/>
        <w:rPr>
          <w:rFonts w:ascii="Arial" w:eastAsia="Times New Roman" w:hAnsi="Arial" w:cs="Arial"/>
          <w:b/>
          <w:bCs/>
          <w:color w:val="444444"/>
          <w:sz w:val="24"/>
          <w:szCs w:val="24"/>
        </w:rPr>
      </w:pPr>
      <w:r w:rsidRPr="00EE1430">
        <w:rPr>
          <w:rFonts w:ascii="Arial" w:eastAsia="Times New Roman" w:hAnsi="Arial" w:cs="Arial"/>
          <w:b/>
          <w:bCs/>
          <w:color w:val="444444"/>
          <w:sz w:val="24"/>
          <w:szCs w:val="24"/>
        </w:rPr>
        <w:lastRenderedPageBreak/>
        <w:t>Глава 28. Требования к пожарному инструменту и дополнительному снаряжению пожарных</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03"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04" w:anchor="A8Q0NG"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w:t>
      </w: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124. Требования к пожарному инструменту</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05"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06" w:anchor="A8U0NH"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125. Требования к дополнительному снаряжению пожарных</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07"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08" w:anchor="A9K0NN"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w:t>
      </w:r>
    </w:p>
    <w:p w:rsidR="00EE1430" w:rsidRPr="00EE1430" w:rsidRDefault="00EE1430" w:rsidP="00EE1430">
      <w:pPr>
        <w:spacing w:after="240" w:line="240" w:lineRule="auto"/>
        <w:jc w:val="center"/>
        <w:textAlignment w:val="baseline"/>
        <w:outlineLvl w:val="2"/>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Глава 29. Требования к пожарному оборудованию</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09"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10" w:anchor="A9M0NO"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126. Общие требования к пожарному оборудованию</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11"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12" w:anchor="A9O0NP"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127. Общие требования к пожарным гидрантам и колонкам</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13"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14" w:anchor="A9Q0NQ"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128. Требования к пожарным рукавам и соединительным головкам</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15"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16" w:anchor="AA20NU"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129. Требования к пожарным стволам, пеногенераторам и пеносмесителям</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17"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18" w:anchor="A8S0NG"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130. Требования к пожарным рукавным водосборникам и пожарным рукавным разветвлениям</w:t>
      </w:r>
    </w:p>
    <w:p w:rsid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19"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20" w:anchor="A9C0NK"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C25430" w:rsidRPr="00EE1430" w:rsidRDefault="00C25430" w:rsidP="00EE1430">
      <w:pPr>
        <w:spacing w:after="0" w:line="240" w:lineRule="auto"/>
        <w:jc w:val="center"/>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131. Требования к пожарным гидроэлеваторам и пожарным всасывающим сеткам</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21"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22" w:anchor="A9M0NN"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132. Требования к ручным пожарным лестницам</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23" w:anchor="8OG0LL"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24" w:anchor="A9S0NQ"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1"/>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Раздел VI</w:t>
      </w:r>
      <w:r w:rsidRPr="00EE1430">
        <w:rPr>
          <w:rFonts w:ascii="Arial" w:eastAsia="Times New Roman" w:hAnsi="Arial" w:cs="Arial"/>
          <w:b/>
          <w:bCs/>
          <w:color w:val="444444"/>
          <w:sz w:val="24"/>
          <w:szCs w:val="24"/>
        </w:rPr>
        <w:br/>
      </w:r>
      <w:r w:rsidRPr="00EE1430">
        <w:rPr>
          <w:rFonts w:ascii="Arial" w:eastAsia="Times New Roman" w:hAnsi="Arial" w:cs="Arial"/>
          <w:b/>
          <w:bCs/>
          <w:color w:val="444444"/>
          <w:sz w:val="24"/>
          <w:szCs w:val="24"/>
        </w:rPr>
        <w:br/>
        <w:t>Требования пожарной безопасности к продукции общего назначения</w:t>
      </w:r>
    </w:p>
    <w:p w:rsidR="00EE1430" w:rsidRPr="00EE1430" w:rsidRDefault="00EE1430" w:rsidP="00EE1430">
      <w:pPr>
        <w:spacing w:after="240" w:line="240" w:lineRule="auto"/>
        <w:jc w:val="center"/>
        <w:textAlignment w:val="baseline"/>
        <w:outlineLvl w:val="2"/>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Глава 30. Требования пожарной безопасности к веществам и материалам</w:t>
      </w: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133. Требования пожарной безопасности к информации о пожарной опасности веществ и материалов</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применении и хранении этой продукции.</w:t>
      </w: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25" w:anchor="8Q00M2"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26" w:anchor="A9Q0NO"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Обязательными показателями для включения в техническую документацию являются: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для газов:</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а) группа горючести;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б) температура самовоспламенения;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в) концентрационные пределы распространения пламени;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г) максимальное давление взрыва;</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proofErr w:type="spellStart"/>
      <w:r w:rsidRPr="00EE1430">
        <w:rPr>
          <w:rFonts w:ascii="Arial" w:eastAsia="Times New Roman" w:hAnsi="Arial" w:cs="Arial"/>
          <w:color w:val="444444"/>
          <w:sz w:val="24"/>
          <w:szCs w:val="24"/>
        </w:rPr>
        <w:t>д</w:t>
      </w:r>
      <w:proofErr w:type="spellEnd"/>
      <w:r w:rsidRPr="00EE1430">
        <w:rPr>
          <w:rFonts w:ascii="Arial" w:eastAsia="Times New Roman" w:hAnsi="Arial" w:cs="Arial"/>
          <w:color w:val="444444"/>
          <w:sz w:val="24"/>
          <w:szCs w:val="24"/>
        </w:rPr>
        <w:t>) скорость нарастания давления взрыва;</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для жидкостей:</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а) группа горючести;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б) температура вспышки в открытом тигле;</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в) температура вспышки в закрытом тигле или нижний температурный предел;</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г) температура воспламенения;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roofErr w:type="spellStart"/>
      <w:r w:rsidRPr="00EE1430">
        <w:rPr>
          <w:rFonts w:ascii="Arial" w:eastAsia="Times New Roman" w:hAnsi="Arial" w:cs="Arial"/>
          <w:color w:val="444444"/>
          <w:sz w:val="24"/>
          <w:szCs w:val="24"/>
        </w:rPr>
        <w:t>д</w:t>
      </w:r>
      <w:proofErr w:type="spellEnd"/>
      <w:r w:rsidRPr="00EE1430">
        <w:rPr>
          <w:rFonts w:ascii="Arial" w:eastAsia="Times New Roman" w:hAnsi="Arial" w:cs="Arial"/>
          <w:color w:val="444444"/>
          <w:sz w:val="24"/>
          <w:szCs w:val="24"/>
        </w:rPr>
        <w:t>) температура самовоспламенения;</w:t>
      </w: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(Пункт 2 в редакции, введенной в действие с 25 июля 2022 года </w:t>
      </w:r>
      <w:hyperlink r:id="rId927" w:anchor="8Q20M3"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28" w:anchor="BPM0P1"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для твердых веществ и материалов (за исключением строительных материалов):</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а) группа горючести;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б) температура воспламенения;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lastRenderedPageBreak/>
        <w:t>в) температура самовоспламенения;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г) коэффициент дымообразования;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proofErr w:type="spellStart"/>
      <w:r w:rsidRPr="00EE1430">
        <w:rPr>
          <w:rFonts w:ascii="Arial" w:eastAsia="Times New Roman" w:hAnsi="Arial" w:cs="Arial"/>
          <w:color w:val="444444"/>
          <w:sz w:val="24"/>
          <w:szCs w:val="24"/>
        </w:rPr>
        <w:t>д</w:t>
      </w:r>
      <w:proofErr w:type="spellEnd"/>
      <w:r w:rsidRPr="00EE1430">
        <w:rPr>
          <w:rFonts w:ascii="Arial" w:eastAsia="Times New Roman" w:hAnsi="Arial" w:cs="Arial"/>
          <w:color w:val="444444"/>
          <w:sz w:val="24"/>
          <w:szCs w:val="24"/>
        </w:rPr>
        <w:t>) показатель токсичности продуктов горения;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для твердых дисперсных веществ:</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а) группа горючести;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б) температура самовоспламенения;</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в) максимальное давление взрыва;</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г) скорость нарастания давления взрыва;</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proofErr w:type="spellStart"/>
      <w:r w:rsidRPr="00EE1430">
        <w:rPr>
          <w:rFonts w:ascii="Arial" w:eastAsia="Times New Roman" w:hAnsi="Arial" w:cs="Arial"/>
          <w:color w:val="444444"/>
          <w:sz w:val="24"/>
          <w:szCs w:val="24"/>
        </w:rPr>
        <w:t>д</w:t>
      </w:r>
      <w:proofErr w:type="spellEnd"/>
      <w:r w:rsidRPr="00EE1430">
        <w:rPr>
          <w:rFonts w:ascii="Arial" w:eastAsia="Times New Roman" w:hAnsi="Arial" w:cs="Arial"/>
          <w:color w:val="444444"/>
          <w:sz w:val="24"/>
          <w:szCs w:val="24"/>
        </w:rPr>
        <w:t>) инде</w:t>
      </w:r>
      <w:proofErr w:type="gramStart"/>
      <w:r w:rsidRPr="00EE1430">
        <w:rPr>
          <w:rFonts w:ascii="Arial" w:eastAsia="Times New Roman" w:hAnsi="Arial" w:cs="Arial"/>
          <w:color w:val="444444"/>
          <w:sz w:val="24"/>
          <w:szCs w:val="24"/>
        </w:rPr>
        <w:t>кс взр</w:t>
      </w:r>
      <w:proofErr w:type="gramEnd"/>
      <w:r w:rsidRPr="00EE1430">
        <w:rPr>
          <w:rFonts w:ascii="Arial" w:eastAsia="Times New Roman" w:hAnsi="Arial" w:cs="Arial"/>
          <w:color w:val="444444"/>
          <w:sz w:val="24"/>
          <w:szCs w:val="24"/>
        </w:rPr>
        <w:t>ывоопасности.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0F5222"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134. Требования пожарной безопасности к применению строительных материалов в зданиях и сооружениях</w:t>
      </w:r>
    </w:p>
    <w:p w:rsidR="00EE1430" w:rsidRPr="00EE1430" w:rsidRDefault="00EE1430" w:rsidP="00C25430">
      <w:pPr>
        <w:spacing w:after="0" w:line="240" w:lineRule="auto"/>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(Наименование в редакции, введенной в действие с 12 июля 2012 года </w:t>
      </w:r>
      <w:hyperlink r:id="rId929" w:anchor="7EG0KH"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30" w:anchor="AA20NS"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Строительные материалы применяются в зданиях и сооружениях в зависимости от их функционального назначения и пожарной опасности.</w:t>
      </w:r>
    </w:p>
    <w:p w:rsid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931" w:anchor="7EG0KH"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32" w:anchor="AA40NT"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16227D" w:rsidRPr="00EE1430" w:rsidRDefault="0016227D"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r:id="rId933" w:anchor="ABA0O4" w:history="1">
        <w:r w:rsidRPr="00EE1430">
          <w:rPr>
            <w:rFonts w:ascii="Arial" w:eastAsia="Times New Roman" w:hAnsi="Arial" w:cs="Arial"/>
            <w:color w:val="3451A0"/>
            <w:sz w:val="24"/>
            <w:szCs w:val="24"/>
            <w:u w:val="single"/>
          </w:rPr>
          <w:t>таблице 27 приложения к настоящему Федеральному закону</w:t>
        </w:r>
      </w:hyperlink>
      <w:r w:rsidRPr="00EE1430">
        <w:rPr>
          <w:rFonts w:ascii="Arial" w:eastAsia="Times New Roman" w:hAnsi="Arial" w:cs="Arial"/>
          <w:color w:val="444444"/>
          <w:sz w:val="24"/>
          <w:szCs w:val="24"/>
        </w:rPr>
        <w:t>.</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934" w:anchor="7EG0KH"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35" w:anchor="AA60NU"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r:id="rId936" w:anchor="ABA0O4" w:history="1">
        <w:r w:rsidRPr="00EE1430">
          <w:rPr>
            <w:rFonts w:ascii="Arial" w:eastAsia="Times New Roman" w:hAnsi="Arial" w:cs="Arial"/>
            <w:color w:val="3451A0"/>
            <w:sz w:val="24"/>
            <w:szCs w:val="24"/>
            <w:u w:val="single"/>
          </w:rPr>
          <w:t>таблице 27 приложения к настоящему Федеральному закону</w:t>
        </w:r>
      </w:hyperlink>
      <w:r w:rsidRPr="00EE1430">
        <w:rPr>
          <w:rFonts w:ascii="Arial" w:eastAsia="Times New Roman" w:hAnsi="Arial" w:cs="Arial"/>
          <w:color w:val="444444"/>
          <w:sz w:val="24"/>
          <w:szCs w:val="24"/>
        </w:rPr>
        <w:t>, а также о мерах пожарной безопасности при обращении с ними.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В помещениях зданий класса Ф5 категорий</w:t>
      </w:r>
      <w:proofErr w:type="gramStart"/>
      <w:r w:rsidRPr="00EE1430">
        <w:rPr>
          <w:rFonts w:ascii="Arial" w:eastAsia="Times New Roman" w:hAnsi="Arial" w:cs="Arial"/>
          <w:color w:val="444444"/>
          <w:sz w:val="24"/>
          <w:szCs w:val="24"/>
        </w:rPr>
        <w:t xml:space="preserve"> А</w:t>
      </w:r>
      <w:proofErr w:type="gramEnd"/>
      <w:r w:rsidRPr="00EE1430">
        <w:rPr>
          <w:rFonts w:ascii="Arial" w:eastAsia="Times New Roman" w:hAnsi="Arial" w:cs="Arial"/>
          <w:color w:val="444444"/>
          <w:sz w:val="24"/>
          <w:szCs w:val="24"/>
        </w:rPr>
        <w:t>,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30 июля 2017 года </w:t>
      </w:r>
      <w:hyperlink r:id="rId937" w:anchor="7DU0KE" w:history="1">
        <w:r w:rsidRPr="00EE1430">
          <w:rPr>
            <w:rFonts w:ascii="Arial" w:eastAsia="Times New Roman" w:hAnsi="Arial" w:cs="Arial"/>
            <w:color w:val="3451A0"/>
            <w:sz w:val="24"/>
            <w:szCs w:val="24"/>
            <w:u w:val="single"/>
          </w:rPr>
          <w:t>Федеральным законом от 29 июля 2017 года N 244-ФЗ</w:t>
        </w:r>
      </w:hyperlink>
      <w:r w:rsidRPr="00EE1430">
        <w:rPr>
          <w:rFonts w:ascii="Arial" w:eastAsia="Times New Roman" w:hAnsi="Arial" w:cs="Arial"/>
          <w:color w:val="444444"/>
          <w:sz w:val="24"/>
          <w:szCs w:val="24"/>
        </w:rPr>
        <w:t>; в редакции, введенной в действие с 25 июля 2022 года </w:t>
      </w:r>
      <w:hyperlink r:id="rId938" w:anchor="8OU0LN"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39" w:anchor="AAA0O0"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sidRPr="00EE1430">
        <w:rPr>
          <w:rFonts w:ascii="Arial" w:eastAsia="Times New Roman" w:hAnsi="Arial" w:cs="Arial"/>
          <w:color w:val="444444"/>
          <w:sz w:val="24"/>
          <w:szCs w:val="24"/>
        </w:rPr>
        <w:t>1</w:t>
      </w:r>
      <w:proofErr w:type="gramEnd"/>
      <w:r w:rsidRPr="00EE1430">
        <w:rPr>
          <w:rFonts w:ascii="Arial" w:eastAsia="Times New Roman" w:hAnsi="Arial" w:cs="Arial"/>
          <w:color w:val="444444"/>
          <w:sz w:val="24"/>
          <w:szCs w:val="24"/>
        </w:rPr>
        <w:t>.</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lastRenderedPageBreak/>
        <w:t>(Часть в редакции, введенной в действие с 12 июля 2012 года </w:t>
      </w:r>
      <w:hyperlink r:id="rId940" w:anchor="7EG0KH"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41" w:anchor="A760N6"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xml:space="preserve">6. </w:t>
      </w:r>
      <w:proofErr w:type="gramStart"/>
      <w:r w:rsidRPr="00EE1430">
        <w:rPr>
          <w:rFonts w:ascii="Arial" w:eastAsia="Times New Roman" w:hAnsi="Arial" w:cs="Arial"/>
          <w:color w:val="444444"/>
          <w:sz w:val="24"/>
          <w:szCs w:val="24"/>
        </w:rPr>
        <w:t>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r:id="rId942" w:anchor="A8O0ND" w:history="1">
        <w:r w:rsidRPr="00EE1430">
          <w:rPr>
            <w:rFonts w:ascii="Arial" w:eastAsia="Times New Roman" w:hAnsi="Arial" w:cs="Arial"/>
            <w:color w:val="3451A0"/>
            <w:sz w:val="24"/>
            <w:szCs w:val="24"/>
            <w:u w:val="single"/>
          </w:rPr>
          <w:t>таблицах 28</w:t>
        </w:r>
      </w:hyperlink>
      <w:r w:rsidRPr="00EE1430">
        <w:rPr>
          <w:rFonts w:ascii="Arial" w:eastAsia="Times New Roman" w:hAnsi="Arial" w:cs="Arial"/>
          <w:color w:val="444444"/>
          <w:sz w:val="24"/>
          <w:szCs w:val="24"/>
        </w:rPr>
        <w:t> и </w:t>
      </w:r>
      <w:hyperlink r:id="rId943" w:anchor="A8U0NE" w:history="1">
        <w:r w:rsidRPr="00EE1430">
          <w:rPr>
            <w:rFonts w:ascii="Arial" w:eastAsia="Times New Roman" w:hAnsi="Arial" w:cs="Arial"/>
            <w:color w:val="3451A0"/>
            <w:sz w:val="24"/>
            <w:szCs w:val="24"/>
            <w:u w:val="single"/>
          </w:rPr>
          <w:t>29 приложения к настоящему Федеральному закону</w:t>
        </w:r>
      </w:hyperlink>
      <w:r w:rsidRPr="00EE1430">
        <w:rPr>
          <w:rFonts w:ascii="Arial" w:eastAsia="Times New Roman" w:hAnsi="Arial" w:cs="Arial"/>
          <w:color w:val="444444"/>
          <w:sz w:val="24"/>
          <w:szCs w:val="24"/>
        </w:rPr>
        <w:t>. Показатели пожарной опасности декоративно-отделочных, облицовочных материалов и покрытий полов в зданиях V степени огнестойкости</w:t>
      </w:r>
      <w:proofErr w:type="gramEnd"/>
      <w:r w:rsidRPr="00EE1430">
        <w:rPr>
          <w:rFonts w:ascii="Arial" w:eastAsia="Times New Roman" w:hAnsi="Arial" w:cs="Arial"/>
          <w:color w:val="444444"/>
          <w:sz w:val="24"/>
          <w:szCs w:val="24"/>
        </w:rPr>
        <w:t xml:space="preserve"> и </w:t>
      </w:r>
      <w:proofErr w:type="gramStart"/>
      <w:r w:rsidRPr="00EE1430">
        <w:rPr>
          <w:rFonts w:ascii="Arial" w:eastAsia="Times New Roman" w:hAnsi="Arial" w:cs="Arial"/>
          <w:color w:val="444444"/>
          <w:sz w:val="24"/>
          <w:szCs w:val="24"/>
        </w:rPr>
        <w:t>зданиях</w:t>
      </w:r>
      <w:proofErr w:type="gramEnd"/>
      <w:r w:rsidRPr="00EE1430">
        <w:rPr>
          <w:rFonts w:ascii="Arial" w:eastAsia="Times New Roman" w:hAnsi="Arial" w:cs="Arial"/>
          <w:color w:val="444444"/>
          <w:sz w:val="24"/>
          <w:szCs w:val="24"/>
        </w:rPr>
        <w:t xml:space="preserve"> класса конструктивной пожарной опасности С3 не регламентируются.</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944" w:anchor="7EG0KH"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в редакции, введенной в действие с 25 июля 2022 года </w:t>
      </w:r>
      <w:hyperlink r:id="rId945" w:anchor="8P20LO"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46" w:anchor="A7C0N7"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7. В спальных и палатных помещениях, а также в помещениях зданий дошкольных образовательных организаций класса функциональной пожарной опасности Ф</w:t>
      </w:r>
      <w:proofErr w:type="gramStart"/>
      <w:r w:rsidRPr="00EE1430">
        <w:rPr>
          <w:rFonts w:ascii="Arial" w:eastAsia="Times New Roman" w:hAnsi="Arial" w:cs="Arial"/>
          <w:color w:val="444444"/>
          <w:sz w:val="24"/>
          <w:szCs w:val="24"/>
        </w:rPr>
        <w:t>1</w:t>
      </w:r>
      <w:proofErr w:type="gramEnd"/>
      <w:r w:rsidRPr="00EE1430">
        <w:rPr>
          <w:rFonts w:ascii="Arial" w:eastAsia="Times New Roman" w:hAnsi="Arial" w:cs="Arial"/>
          <w:color w:val="444444"/>
          <w:sz w:val="24"/>
          <w:szCs w:val="24"/>
        </w:rPr>
        <w:t>.1 не допускается 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 Д2, Т2, РП1.</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 сентября 2013 года </w:t>
      </w:r>
      <w:hyperlink r:id="rId947" w:anchor="AAQ0NP" w:history="1">
        <w:r w:rsidRPr="00EE1430">
          <w:rPr>
            <w:rFonts w:ascii="Arial" w:eastAsia="Times New Roman" w:hAnsi="Arial" w:cs="Arial"/>
            <w:color w:val="3451A0"/>
            <w:sz w:val="24"/>
            <w:szCs w:val="24"/>
            <w:u w:val="single"/>
          </w:rPr>
          <w:t>Федеральным законом от 2 июля 2013 года N 185-ФЗ</w:t>
        </w:r>
      </w:hyperlink>
      <w:r w:rsidRPr="00EE1430">
        <w:rPr>
          <w:rFonts w:ascii="Arial" w:eastAsia="Times New Roman" w:hAnsi="Arial" w:cs="Arial"/>
          <w:color w:val="444444"/>
          <w:sz w:val="24"/>
          <w:szCs w:val="24"/>
        </w:rPr>
        <w:t>; в редакции, введенной в действие с 25 июля 2022 года </w:t>
      </w:r>
      <w:hyperlink r:id="rId948" w:anchor="8P60LP"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49" w:anchor="A7I0N8"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чем Г</w:t>
      </w:r>
      <w:proofErr w:type="gramStart"/>
      <w:r w:rsidRPr="00EE1430">
        <w:rPr>
          <w:rFonts w:ascii="Arial" w:eastAsia="Times New Roman" w:hAnsi="Arial" w:cs="Arial"/>
          <w:color w:val="444444"/>
          <w:sz w:val="24"/>
          <w:szCs w:val="24"/>
        </w:rPr>
        <w:t>1</w:t>
      </w:r>
      <w:proofErr w:type="gramEnd"/>
      <w:r w:rsidRPr="00EE1430">
        <w:rPr>
          <w:rFonts w:ascii="Arial" w:eastAsia="Times New Roman" w:hAnsi="Arial" w:cs="Arial"/>
          <w:color w:val="444444"/>
          <w:sz w:val="24"/>
          <w:szCs w:val="24"/>
        </w:rPr>
        <w:t>, В1, Д2, Т2.</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50" w:anchor="8PA0LQ"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51" w:anchor="A7O0N9"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9. Часть утратила силу с 12 июля 2012 года - </w:t>
      </w:r>
      <w:hyperlink r:id="rId952" w:anchor="7EG0KH"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953" w:anchor="A7U0NA"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10. Часть утратила силу с 12 июля 2012 года - </w:t>
      </w:r>
      <w:hyperlink r:id="rId954" w:anchor="7EG0KH"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955" w:anchor="A840NB"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w:t>
      </w:r>
      <w:proofErr w:type="gramStart"/>
      <w:r w:rsidRPr="00EE1430">
        <w:rPr>
          <w:rFonts w:ascii="Arial" w:eastAsia="Times New Roman" w:hAnsi="Arial" w:cs="Arial"/>
          <w:color w:val="444444"/>
          <w:sz w:val="24"/>
          <w:szCs w:val="24"/>
        </w:rPr>
        <w:t>1</w:t>
      </w:r>
      <w:proofErr w:type="gramEnd"/>
      <w:r w:rsidRPr="00EE1430">
        <w:rPr>
          <w:rFonts w:ascii="Arial" w:eastAsia="Times New Roman" w:hAnsi="Arial" w:cs="Arial"/>
          <w:color w:val="444444"/>
          <w:sz w:val="24"/>
          <w:szCs w:val="24"/>
        </w:rPr>
        <w:t>, В2, Д2, Т2, и материалы для покрытия пола с более высокими показателями пожарной опасности, чем В2, Д3, Т2, РП2.</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56" w:anchor="8PE0LR"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57" w:anchor="A8A0NC"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12. В жилых помещениях зданий класса функциональной пожарной опасности Ф</w:t>
      </w:r>
      <w:proofErr w:type="gramStart"/>
      <w:r w:rsidRPr="00EE1430">
        <w:rPr>
          <w:rFonts w:ascii="Arial" w:eastAsia="Times New Roman" w:hAnsi="Arial" w:cs="Arial"/>
          <w:color w:val="444444"/>
          <w:sz w:val="24"/>
          <w:szCs w:val="24"/>
        </w:rPr>
        <w:t>1</w:t>
      </w:r>
      <w:proofErr w:type="gramEnd"/>
      <w:r w:rsidRPr="00EE1430">
        <w:rPr>
          <w:rFonts w:ascii="Arial" w:eastAsia="Times New Roman" w:hAnsi="Arial" w:cs="Arial"/>
          <w:color w:val="444444"/>
          <w:sz w:val="24"/>
          <w:szCs w:val="24"/>
        </w:rPr>
        <w:t>.2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58" w:anchor="8PI0LS"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59" w:anchor="A8G0ND"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13. В гардеробных помещениях зданий класса функциональной пожарной опасности Ф</w:t>
      </w:r>
      <w:proofErr w:type="gramStart"/>
      <w:r w:rsidRPr="00EE1430">
        <w:rPr>
          <w:rFonts w:ascii="Arial" w:eastAsia="Times New Roman" w:hAnsi="Arial" w:cs="Arial"/>
          <w:color w:val="444444"/>
          <w:sz w:val="24"/>
          <w:szCs w:val="24"/>
        </w:rPr>
        <w:t>2</w:t>
      </w:r>
      <w:proofErr w:type="gramEnd"/>
      <w:r w:rsidRPr="00EE1430">
        <w:rPr>
          <w:rFonts w:ascii="Arial" w:eastAsia="Times New Roman" w:hAnsi="Arial" w:cs="Arial"/>
          <w:color w:val="444444"/>
          <w:sz w:val="24"/>
          <w:szCs w:val="24"/>
        </w:rPr>
        <w:t xml:space="preserve">.1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w:t>
      </w:r>
      <w:r w:rsidRPr="00EE1430">
        <w:rPr>
          <w:rFonts w:ascii="Arial" w:eastAsia="Times New Roman" w:hAnsi="Arial" w:cs="Arial"/>
          <w:color w:val="444444"/>
          <w:sz w:val="24"/>
          <w:szCs w:val="24"/>
        </w:rPr>
        <w:lastRenderedPageBreak/>
        <w:t>Т2, и материалы для покрытия пола с более высокими показателями пожарной опасности, чем В2, Д2, Т2, РП1.</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60" w:anchor="8PM0LT"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61" w:anchor="A8M0NE"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w:t>
      </w:r>
      <w:proofErr w:type="gramStart"/>
      <w:r w:rsidRPr="00EE1430">
        <w:rPr>
          <w:rFonts w:ascii="Arial" w:eastAsia="Times New Roman" w:hAnsi="Arial" w:cs="Arial"/>
          <w:color w:val="444444"/>
          <w:sz w:val="24"/>
          <w:szCs w:val="24"/>
        </w:rPr>
        <w:t>1</w:t>
      </w:r>
      <w:proofErr w:type="gramEnd"/>
      <w:r w:rsidRPr="00EE1430">
        <w:rPr>
          <w:rFonts w:ascii="Arial" w:eastAsia="Times New Roman" w:hAnsi="Arial" w:cs="Arial"/>
          <w:color w:val="444444"/>
          <w:sz w:val="24"/>
          <w:szCs w:val="24"/>
        </w:rPr>
        <w:t>, В2, Д2, Т2, и материалы для покрытия пола с более высокими показателями пожарной опасности, чем В2, Д3, Т2, РП2.</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62" w:anchor="8PQ0LU"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63" w:anchor="A8Q0NF"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w:t>
      </w:r>
      <w:proofErr w:type="gramStart"/>
      <w:r w:rsidRPr="00EE1430">
        <w:rPr>
          <w:rFonts w:ascii="Arial" w:eastAsia="Times New Roman" w:hAnsi="Arial" w:cs="Arial"/>
          <w:color w:val="444444"/>
          <w:sz w:val="24"/>
          <w:szCs w:val="24"/>
        </w:rPr>
        <w:t>1</w:t>
      </w:r>
      <w:proofErr w:type="gramEnd"/>
      <w:r w:rsidRPr="00EE1430">
        <w:rPr>
          <w:rFonts w:ascii="Arial" w:eastAsia="Times New Roman" w:hAnsi="Arial" w:cs="Arial"/>
          <w:color w:val="444444"/>
          <w:sz w:val="24"/>
          <w:szCs w:val="24"/>
        </w:rPr>
        <w:t>, В1, Д2, Т2."</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64" w:anchor="8PS0LV"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65" w:anchor="A8U0NG"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16. В демонстрационных залах помещений зданий класса функциональной пожарной опасности Ф</w:t>
      </w:r>
      <w:proofErr w:type="gramStart"/>
      <w:r w:rsidRPr="00EE1430">
        <w:rPr>
          <w:rFonts w:ascii="Arial" w:eastAsia="Times New Roman" w:hAnsi="Arial" w:cs="Arial"/>
          <w:color w:val="444444"/>
          <w:sz w:val="24"/>
          <w:szCs w:val="24"/>
        </w:rPr>
        <w:t>2</w:t>
      </w:r>
      <w:proofErr w:type="gramEnd"/>
      <w:r w:rsidRPr="00EE1430">
        <w:rPr>
          <w:rFonts w:ascii="Arial" w:eastAsia="Times New Roman" w:hAnsi="Arial" w:cs="Arial"/>
          <w:color w:val="444444"/>
          <w:sz w:val="24"/>
          <w:szCs w:val="24"/>
        </w:rPr>
        <w:t>.2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66" w:anchor="8PU0M0"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67" w:anchor="A920NH"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17. Часть утратила силу с 12 июля 2012 года - </w:t>
      </w:r>
      <w:hyperlink r:id="rId968" w:anchor="7EG0KH"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969" w:anchor="A960NI"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18. В торговых залах зданий класса функциональной пожарной опасности Ф3.1 не допускается применять материалы для отделки стен, потолков и заполнения подвесных потолков с более высокими показателями пожарной опасности, чем Г</w:t>
      </w:r>
      <w:proofErr w:type="gramStart"/>
      <w:r w:rsidRPr="00EE1430">
        <w:rPr>
          <w:rFonts w:ascii="Arial" w:eastAsia="Times New Roman" w:hAnsi="Arial" w:cs="Arial"/>
          <w:color w:val="444444"/>
          <w:sz w:val="24"/>
          <w:szCs w:val="24"/>
        </w:rPr>
        <w:t>1</w:t>
      </w:r>
      <w:proofErr w:type="gramEnd"/>
      <w:r w:rsidRPr="00EE1430">
        <w:rPr>
          <w:rFonts w:ascii="Arial" w:eastAsia="Times New Roman" w:hAnsi="Arial" w:cs="Arial"/>
          <w:color w:val="444444"/>
          <w:sz w:val="24"/>
          <w:szCs w:val="24"/>
        </w:rPr>
        <w:t>, В2, Д2, Т2, и материалы для покрытия пола с более высокими показателями пожарной опасности, чем В2, Д3, Т2, РП2.</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70" w:anchor="8Q00M1"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71" w:anchor="A9A0NJ"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19. В залах ожидания зданий класса функциональной пожарной опасности Ф3.3 отделка стен, потолков, заполнение подвесных потолков и покрытие пола должны выполняться из негорючих материалов.</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25 июля 2022 года </w:t>
      </w:r>
      <w:hyperlink r:id="rId972" w:anchor="8Q20M2" w:history="1">
        <w:r w:rsidRPr="00EE1430">
          <w:rPr>
            <w:rFonts w:ascii="Arial" w:eastAsia="Times New Roman" w:hAnsi="Arial" w:cs="Arial"/>
            <w:color w:val="3451A0"/>
            <w:sz w:val="24"/>
            <w:szCs w:val="24"/>
            <w:u w:val="single"/>
          </w:rPr>
          <w:t>Федеральным законом от 14 июля 2022 года N 276-ФЗ</w:t>
        </w:r>
      </w:hyperlink>
      <w:r w:rsidRPr="00EE1430">
        <w:rPr>
          <w:rFonts w:ascii="Arial" w:eastAsia="Times New Roman" w:hAnsi="Arial" w:cs="Arial"/>
          <w:color w:val="444444"/>
          <w:sz w:val="24"/>
          <w:szCs w:val="24"/>
        </w:rPr>
        <w:t>. - См. </w:t>
      </w:r>
      <w:hyperlink r:id="rId973" w:anchor="A9E0NK"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20. Часть утратила силу с 12 июля 2012 года - </w:t>
      </w:r>
      <w:hyperlink r:id="rId974" w:anchor="7EG0KH"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975" w:anchor="A9I0NL"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135. Требования пожарной безопасности к применению текстильных и кожевенных материалов, к информации об их пожарной опасности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lastRenderedPageBreak/>
        <w:t>(Часть в редакции, введенной в действие с 12 июля 2012 года </w:t>
      </w:r>
      <w:hyperlink r:id="rId976" w:anchor="7EI0KI"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77" w:anchor="A9Q0NN"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Часть утратила силу с 12 июля 2012 года - </w:t>
      </w:r>
      <w:hyperlink r:id="rId978" w:anchor="7EI0KI" w:history="1">
        <w:r w:rsidRPr="00EE1430">
          <w:rPr>
            <w:rFonts w:ascii="Arial" w:eastAsia="Times New Roman" w:hAnsi="Arial" w:cs="Arial"/>
            <w:color w:val="3451A0"/>
            <w:sz w:val="24"/>
            <w:szCs w:val="24"/>
            <w:u w:val="single"/>
          </w:rPr>
          <w:t>Федеральный закон от 10 июля 2012 года N 117-ФЗ</w:t>
        </w:r>
      </w:hyperlink>
      <w:r w:rsidRPr="00EE1430">
        <w:rPr>
          <w:rFonts w:ascii="Arial" w:eastAsia="Times New Roman" w:hAnsi="Arial" w:cs="Arial"/>
          <w:color w:val="444444"/>
          <w:sz w:val="24"/>
          <w:szCs w:val="24"/>
        </w:rPr>
        <w:t>. - См. </w:t>
      </w:r>
      <w:hyperlink r:id="rId979" w:anchor="A9S0NO"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xml:space="preserve">3. Методы </w:t>
      </w:r>
      <w:proofErr w:type="gramStart"/>
      <w:r w:rsidRPr="00EE1430">
        <w:rPr>
          <w:rFonts w:ascii="Arial" w:eastAsia="Times New Roman" w:hAnsi="Arial" w:cs="Arial"/>
          <w:color w:val="444444"/>
          <w:sz w:val="24"/>
          <w:szCs w:val="24"/>
        </w:rPr>
        <w:t>определения классификационных признаков устойчивости материалов специальной защитной одежды</w:t>
      </w:r>
      <w:proofErr w:type="gramEnd"/>
      <w:r w:rsidRPr="00EE1430">
        <w:rPr>
          <w:rFonts w:ascii="Arial" w:eastAsia="Times New Roman" w:hAnsi="Arial" w:cs="Arial"/>
          <w:color w:val="444444"/>
          <w:sz w:val="24"/>
          <w:szCs w:val="24"/>
        </w:rPr>
        <w:t xml:space="preserve"> к воздействию открытого пламени устанавливаются нормативными документами по пожарной безопасности.</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EE1430"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r:id="rId980" w:anchor="A940NF" w:history="1">
        <w:r w:rsidRPr="00EE1430">
          <w:rPr>
            <w:rFonts w:ascii="Arial" w:eastAsia="Times New Roman" w:hAnsi="Arial" w:cs="Arial"/>
            <w:color w:val="3451A0"/>
            <w:sz w:val="24"/>
            <w:szCs w:val="24"/>
            <w:u w:val="single"/>
          </w:rPr>
          <w:t>таблице 30 приложения к настоящему Федеральному закону</w:t>
        </w:r>
      </w:hyperlink>
      <w:r w:rsidRPr="00EE1430">
        <w:rPr>
          <w:rFonts w:ascii="Arial" w:eastAsia="Times New Roman" w:hAnsi="Arial" w:cs="Arial"/>
          <w:color w:val="444444"/>
          <w:sz w:val="24"/>
          <w:szCs w:val="24"/>
        </w:rPr>
        <w:t>.</w:t>
      </w:r>
    </w:p>
    <w:p w:rsidR="0016227D" w:rsidRDefault="00EE1430" w:rsidP="00C25430">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981" w:anchor="7EI0KI"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82" w:anchor="AA00NQ"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C25430">
      <w:pPr>
        <w:spacing w:after="0" w:line="240" w:lineRule="auto"/>
        <w:ind w:firstLine="480"/>
        <w:jc w:val="both"/>
        <w:textAlignment w:val="baseline"/>
        <w:rPr>
          <w:rFonts w:ascii="Arial" w:eastAsia="Times New Roman" w:hAnsi="Arial" w:cs="Arial"/>
          <w:color w:val="444444"/>
          <w:sz w:val="24"/>
          <w:szCs w:val="24"/>
        </w:rPr>
      </w:pPr>
    </w:p>
    <w:p w:rsidR="00FD0B3A" w:rsidRDefault="00EE1430" w:rsidP="00FD0B3A">
      <w:pPr>
        <w:spacing w:after="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136. Требования к информации о пожарной безопасности средств огнезащиты</w:t>
      </w:r>
    </w:p>
    <w:p w:rsidR="00EE1430" w:rsidRPr="00EE1430" w:rsidRDefault="00EE1430" w:rsidP="00FD0B3A">
      <w:pPr>
        <w:spacing w:after="0" w:line="240" w:lineRule="auto"/>
        <w:jc w:val="center"/>
        <w:textAlignment w:val="baseline"/>
        <w:outlineLvl w:val="3"/>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83" w:anchor="8OM0LO"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84" w:anchor="AA20NR"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FD0B3A">
      <w:pPr>
        <w:spacing w:after="0" w:line="240" w:lineRule="auto"/>
        <w:jc w:val="center"/>
        <w:textAlignment w:val="baseline"/>
        <w:outlineLvl w:val="2"/>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Глава 31. Требования пожарной безопасности к строительным конструкциям и инженерному оборудованию зданий и сооружений</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(Наименование в редакции, введенной в действие с 12 июля 2012 года </w:t>
      </w:r>
      <w:hyperlink r:id="rId985" w:anchor="7EK0KJ"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86" w:anchor="AA80NU"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FD0B3A" w:rsidRDefault="00FD0B3A" w:rsidP="00EE1430">
      <w:pPr>
        <w:spacing w:after="240" w:line="240" w:lineRule="auto"/>
        <w:jc w:val="center"/>
        <w:textAlignment w:val="baseline"/>
        <w:outlineLvl w:val="3"/>
        <w:rPr>
          <w:rFonts w:ascii="Arial" w:eastAsia="Times New Roman" w:hAnsi="Arial" w:cs="Arial"/>
          <w:b/>
          <w:bCs/>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137. Требования пожарной безопасности к строительным конструкциям</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987" w:anchor="7EM0KK"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88" w:anchor="AAC0O0"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 xml:space="preserve">2. Предел огнестойкости узлов крепления и сочленения строительных конструкций между собой должен быть не </w:t>
      </w:r>
      <w:proofErr w:type="gramStart"/>
      <w:r w:rsidRPr="00EE1430">
        <w:rPr>
          <w:rFonts w:ascii="Arial" w:eastAsia="Times New Roman" w:hAnsi="Arial" w:cs="Arial"/>
          <w:color w:val="444444"/>
          <w:sz w:val="24"/>
          <w:szCs w:val="24"/>
        </w:rPr>
        <w:t>менее минимального</w:t>
      </w:r>
      <w:proofErr w:type="gramEnd"/>
      <w:r w:rsidRPr="00EE1430">
        <w:rPr>
          <w:rFonts w:ascii="Arial" w:eastAsia="Times New Roman" w:hAnsi="Arial" w:cs="Arial"/>
          <w:color w:val="444444"/>
          <w:sz w:val="24"/>
          <w:szCs w:val="24"/>
        </w:rPr>
        <w:t xml:space="preserve"> требуемого предела огнестойкости стыкуемых строительных элементов.</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Конструктивные элементы, образующие уклон пола в помещениях зданий, сооружений класса функциональной опасности Ф</w:t>
      </w:r>
      <w:proofErr w:type="gramStart"/>
      <w:r w:rsidRPr="00EE1430">
        <w:rPr>
          <w:rFonts w:ascii="Arial" w:eastAsia="Times New Roman" w:hAnsi="Arial" w:cs="Arial"/>
          <w:color w:val="444444"/>
          <w:sz w:val="24"/>
          <w:szCs w:val="24"/>
        </w:rPr>
        <w:t>2</w:t>
      </w:r>
      <w:proofErr w:type="gramEnd"/>
      <w:r w:rsidRPr="00EE1430">
        <w:rPr>
          <w:rFonts w:ascii="Arial" w:eastAsia="Times New Roman" w:hAnsi="Arial" w:cs="Arial"/>
          <w:color w:val="444444"/>
          <w:sz w:val="24"/>
          <w:szCs w:val="24"/>
        </w:rPr>
        <w:t>, должны соответствовать требованиям, предъявляемым к междуэтажным перекрытиям этих зданий.</w:t>
      </w: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989" w:anchor="7EM0KK"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90" w:anchor="A900NG"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5. Противопожарные перегородки в помещениях с подвесными потолками должны разделять пространство над ними.</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7. Подвесные потолки не допускается предусматривать в помещениях категорий</w:t>
      </w:r>
      <w:proofErr w:type="gramStart"/>
      <w:r w:rsidRPr="00EE1430">
        <w:rPr>
          <w:rFonts w:ascii="Arial" w:eastAsia="Times New Roman" w:hAnsi="Arial" w:cs="Arial"/>
          <w:color w:val="444444"/>
          <w:sz w:val="24"/>
          <w:szCs w:val="24"/>
        </w:rPr>
        <w:t xml:space="preserve"> А</w:t>
      </w:r>
      <w:proofErr w:type="gramEnd"/>
      <w:r w:rsidRPr="00EE1430">
        <w:rPr>
          <w:rFonts w:ascii="Arial" w:eastAsia="Times New Roman" w:hAnsi="Arial" w:cs="Arial"/>
          <w:color w:val="444444"/>
          <w:sz w:val="24"/>
          <w:szCs w:val="24"/>
        </w:rPr>
        <w:t xml:space="preserve"> и Б по пожаровзрывоопасности и пожарной опасности.</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16227D" w:rsidRDefault="0016227D" w:rsidP="00FD0B3A">
      <w:pPr>
        <w:spacing w:after="0" w:line="240" w:lineRule="auto"/>
        <w:jc w:val="center"/>
        <w:textAlignment w:val="baseline"/>
        <w:outlineLvl w:val="3"/>
        <w:rPr>
          <w:rFonts w:ascii="Arial" w:eastAsia="Times New Roman" w:hAnsi="Arial" w:cs="Arial"/>
          <w:b/>
          <w:bCs/>
          <w:color w:val="444444"/>
          <w:sz w:val="24"/>
          <w:szCs w:val="24"/>
        </w:rPr>
      </w:pPr>
    </w:p>
    <w:p w:rsidR="00EE1430" w:rsidRPr="00EE1430" w:rsidRDefault="00EE1430" w:rsidP="00FD0B3A">
      <w:pPr>
        <w:spacing w:after="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E1430" w:rsidRPr="00EE1430" w:rsidRDefault="00EE1430" w:rsidP="00EE1430">
      <w:pPr>
        <w:spacing w:after="0" w:line="240" w:lineRule="auto"/>
        <w:jc w:val="center"/>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(Утратила силу с 25 июля 2022 года - </w:t>
      </w:r>
      <w:hyperlink r:id="rId991" w:anchor="8OM0LO" w:history="1">
        <w:r w:rsidRPr="00EE1430">
          <w:rPr>
            <w:rFonts w:ascii="Arial" w:eastAsia="Times New Roman" w:hAnsi="Arial" w:cs="Arial"/>
            <w:color w:val="3451A0"/>
            <w:sz w:val="24"/>
            <w:szCs w:val="24"/>
            <w:u w:val="single"/>
          </w:rPr>
          <w:t>Федеральный закон от 14 июля 2022 года N 276-ФЗ</w:t>
        </w:r>
      </w:hyperlink>
      <w:r w:rsidRPr="00EE1430">
        <w:rPr>
          <w:rFonts w:ascii="Arial" w:eastAsia="Times New Roman" w:hAnsi="Arial" w:cs="Arial"/>
          <w:color w:val="444444"/>
          <w:sz w:val="24"/>
          <w:szCs w:val="24"/>
        </w:rPr>
        <w:t>. - См. </w:t>
      </w:r>
      <w:hyperlink r:id="rId992" w:anchor="A9K0NL"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EE1430">
      <w:pPr>
        <w:spacing w:after="0" w:line="240" w:lineRule="auto"/>
        <w:ind w:firstLine="480"/>
        <w:textAlignment w:val="baseline"/>
        <w:rPr>
          <w:rFonts w:ascii="Arial" w:eastAsia="Times New Roman" w:hAnsi="Arial" w:cs="Arial"/>
          <w:color w:val="444444"/>
          <w:sz w:val="24"/>
          <w:szCs w:val="24"/>
        </w:rPr>
      </w:pPr>
    </w:p>
    <w:p w:rsidR="00EE1430" w:rsidRPr="00EE1430" w:rsidRDefault="00EE1430" w:rsidP="00EE1430">
      <w:pPr>
        <w:spacing w:after="240" w:line="240" w:lineRule="auto"/>
        <w:jc w:val="center"/>
        <w:textAlignment w:val="baseline"/>
        <w:outlineLvl w:val="3"/>
        <w:rPr>
          <w:rFonts w:ascii="Arial" w:eastAsia="Times New Roman" w:hAnsi="Arial" w:cs="Arial"/>
          <w:b/>
          <w:bCs/>
          <w:color w:val="444444"/>
          <w:sz w:val="24"/>
          <w:szCs w:val="24"/>
        </w:rPr>
      </w:pPr>
      <w:r w:rsidRPr="00EE1430">
        <w:rPr>
          <w:rFonts w:ascii="Arial" w:eastAsia="Times New Roman" w:hAnsi="Arial" w:cs="Arial"/>
          <w:b/>
          <w:bCs/>
          <w:color w:val="444444"/>
          <w:sz w:val="24"/>
          <w:szCs w:val="24"/>
        </w:rPr>
        <w:t>Статья 139. Требования пожарной безопасности к конструкциям и оборудованию систем мусороудаления</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(Часть в редакции, введенной в действие с 12 июля 2012 года </w:t>
      </w:r>
      <w:hyperlink r:id="rId993" w:anchor="8OE0LK" w:history="1">
        <w:r w:rsidRPr="00EE1430">
          <w:rPr>
            <w:rFonts w:ascii="Arial" w:eastAsia="Times New Roman" w:hAnsi="Arial" w:cs="Arial"/>
            <w:color w:val="3451A0"/>
            <w:sz w:val="24"/>
            <w:szCs w:val="24"/>
            <w:u w:val="single"/>
          </w:rPr>
          <w:t>Федеральным законом от 10 июля 2012 года N 117-ФЗ</w:t>
        </w:r>
      </w:hyperlink>
      <w:r w:rsidRPr="00EE1430">
        <w:rPr>
          <w:rFonts w:ascii="Arial" w:eastAsia="Times New Roman" w:hAnsi="Arial" w:cs="Arial"/>
          <w:color w:val="444444"/>
          <w:sz w:val="24"/>
          <w:szCs w:val="24"/>
        </w:rPr>
        <w:t>. - См. </w:t>
      </w:r>
      <w:hyperlink r:id="rId994" w:anchor="AAA0NU" w:history="1">
        <w:r w:rsidRPr="00EE1430">
          <w:rPr>
            <w:rFonts w:ascii="Arial" w:eastAsia="Times New Roman" w:hAnsi="Arial" w:cs="Arial"/>
            <w:color w:val="3451A0"/>
            <w:sz w:val="24"/>
            <w:szCs w:val="24"/>
            <w:u w:val="single"/>
          </w:rPr>
          <w:t>предыдущую редакцию</w:t>
        </w:r>
      </w:hyperlink>
      <w:r w:rsidRPr="00EE1430">
        <w:rPr>
          <w:rFonts w:ascii="Arial" w:eastAsia="Times New Roman" w:hAnsi="Arial" w:cs="Arial"/>
          <w:color w:val="444444"/>
          <w:sz w:val="24"/>
          <w:szCs w:val="24"/>
        </w:rPr>
        <w:t>)</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16227D"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w:t>
      </w:r>
      <w:proofErr w:type="gramStart"/>
      <w:r w:rsidRPr="00EE1430">
        <w:rPr>
          <w:rFonts w:ascii="Arial" w:eastAsia="Times New Roman" w:hAnsi="Arial" w:cs="Arial"/>
          <w:color w:val="444444"/>
          <w:sz w:val="24"/>
          <w:szCs w:val="24"/>
        </w:rPr>
        <w:t>2</w:t>
      </w:r>
      <w:proofErr w:type="gramEnd"/>
      <w:r w:rsidRPr="00EE1430">
        <w:rPr>
          <w:rFonts w:ascii="Arial" w:eastAsia="Times New Roman" w:hAnsi="Arial" w:cs="Arial"/>
          <w:color w:val="444444"/>
          <w:sz w:val="24"/>
          <w:szCs w:val="24"/>
        </w:rPr>
        <w:t>.</w:t>
      </w: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p>
    <w:p w:rsidR="00EE1430" w:rsidRPr="00EE1430" w:rsidRDefault="00EE1430" w:rsidP="000F5222">
      <w:pPr>
        <w:spacing w:after="0" w:line="240" w:lineRule="auto"/>
        <w:ind w:firstLine="480"/>
        <w:jc w:val="both"/>
        <w:textAlignment w:val="baseline"/>
        <w:rPr>
          <w:rFonts w:ascii="Arial" w:eastAsia="Times New Roman" w:hAnsi="Arial" w:cs="Arial"/>
          <w:color w:val="444444"/>
          <w:sz w:val="24"/>
          <w:szCs w:val="24"/>
        </w:rPr>
      </w:pPr>
      <w:r w:rsidRPr="00EE1430">
        <w:rPr>
          <w:rFonts w:ascii="Arial" w:eastAsia="Times New Roman" w:hAnsi="Arial" w:cs="Arial"/>
          <w:color w:val="444444"/>
          <w:sz w:val="24"/>
          <w:szCs w:val="24"/>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r w:rsidRPr="00EE1430">
        <w:rPr>
          <w:rFonts w:ascii="Arial" w:eastAsia="Times New Roman" w:hAnsi="Arial" w:cs="Arial"/>
          <w:color w:val="444444"/>
          <w:sz w:val="24"/>
          <w:szCs w:val="24"/>
        </w:rPr>
        <w:br/>
      </w:r>
    </w:p>
    <w:p w:rsidR="0016227D" w:rsidRDefault="0016227D" w:rsidP="004D4CE1">
      <w:pPr>
        <w:pStyle w:val="4"/>
        <w:spacing w:before="0" w:beforeAutospacing="0" w:after="240" w:afterAutospacing="0"/>
        <w:jc w:val="center"/>
        <w:textAlignment w:val="baseline"/>
        <w:rPr>
          <w:rFonts w:ascii="Arial" w:hAnsi="Arial" w:cs="Arial"/>
          <w:color w:val="444444"/>
        </w:rPr>
      </w:pPr>
    </w:p>
    <w:p w:rsidR="004D4CE1" w:rsidRDefault="004D4CE1" w:rsidP="004D4CE1">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140. Требования пожарной безопасности к лифтам</w:t>
      </w: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Часть утратила силу с 30 июля 2017 года - </w:t>
      </w:r>
      <w:hyperlink r:id="rId995" w:anchor="7DI0K7"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996" w:anchor="AA20NP"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При выходе из лифтов в коридор, лифтовый холл или тамбур, не отвечающий требованиям, предъявляемым к </w:t>
      </w:r>
      <w:proofErr w:type="gramStart"/>
      <w:r>
        <w:rPr>
          <w:rFonts w:ascii="Arial" w:hAnsi="Arial" w:cs="Arial"/>
          <w:color w:val="444444"/>
        </w:rPr>
        <w:t>тамбур-шлюзам</w:t>
      </w:r>
      <w:proofErr w:type="gramEnd"/>
      <w:r>
        <w:rPr>
          <w:rFonts w:ascii="Arial" w:hAnsi="Arial" w:cs="Arial"/>
          <w:color w:val="444444"/>
        </w:rPr>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w:t>
      </w:r>
      <w:proofErr w:type="gramStart"/>
      <w:r>
        <w:rPr>
          <w:rFonts w:ascii="Arial" w:hAnsi="Arial" w:cs="Arial"/>
          <w:color w:val="444444"/>
        </w:rPr>
        <w:t>тамбур-шлюзам</w:t>
      </w:r>
      <w:proofErr w:type="gramEnd"/>
      <w:r>
        <w:rPr>
          <w:rFonts w:ascii="Arial" w:hAnsi="Arial" w:cs="Arial"/>
          <w:color w:val="444444"/>
        </w:rP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997" w:anchor="8OG0LL"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998" w:anchor="AA40NQ"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Часть утратила силу с 30 июля 2017 года - </w:t>
      </w:r>
      <w:hyperlink r:id="rId999" w:anchor="7DI0K7"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1000" w:anchor="AA60NR"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Часть дополнительно включена с 12 июля 2012 года </w:t>
      </w:r>
      <w:hyperlink r:id="rId1001" w:anchor="8OG0LL" w:history="1">
        <w:r>
          <w:rPr>
            <w:rStyle w:val="a3"/>
            <w:rFonts w:ascii="Arial" w:hAnsi="Arial" w:cs="Arial"/>
            <w:color w:val="3451A0"/>
          </w:rPr>
          <w:t>Федеральным законом от 10 июля 2012 года N 117-ФЗ</w:t>
        </w:r>
      </w:hyperlink>
      <w:r>
        <w:rPr>
          <w:rFonts w:ascii="Arial" w:hAnsi="Arial" w:cs="Arial"/>
          <w:color w:val="444444"/>
        </w:rPr>
        <w:t>, утратила силу с 30 июля 2017 года - </w:t>
      </w:r>
      <w:hyperlink r:id="rId1002" w:anchor="7DI0K7"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1003" w:anchor="AB40O0"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16227D" w:rsidP="00FD0B3A">
      <w:pPr>
        <w:pStyle w:val="3"/>
        <w:spacing w:before="0" w:beforeAutospacing="0" w:after="0" w:afterAutospacing="0"/>
        <w:jc w:val="center"/>
        <w:textAlignment w:val="baseline"/>
        <w:rPr>
          <w:rFonts w:ascii="Arial" w:hAnsi="Arial" w:cs="Arial"/>
          <w:color w:val="444444"/>
          <w:sz w:val="24"/>
          <w:szCs w:val="24"/>
        </w:rPr>
      </w:pPr>
    </w:p>
    <w:p w:rsidR="004D4CE1" w:rsidRDefault="004D4CE1" w:rsidP="00FD0B3A">
      <w:pPr>
        <w:pStyle w:val="3"/>
        <w:spacing w:before="0" w:beforeAutospacing="0" w:after="0" w:afterAutospacing="0"/>
        <w:jc w:val="center"/>
        <w:textAlignment w:val="baseline"/>
        <w:rPr>
          <w:rFonts w:ascii="Arial" w:hAnsi="Arial" w:cs="Arial"/>
          <w:color w:val="444444"/>
          <w:sz w:val="24"/>
          <w:szCs w:val="24"/>
        </w:rPr>
      </w:pPr>
      <w:r>
        <w:rPr>
          <w:rFonts w:ascii="Arial" w:hAnsi="Arial" w:cs="Arial"/>
          <w:color w:val="444444"/>
          <w:sz w:val="24"/>
          <w:szCs w:val="24"/>
        </w:rPr>
        <w:t>Глава 32. Требования пожарной безопасности к электротехнической продукции</w:t>
      </w:r>
    </w:p>
    <w:p w:rsidR="004D4CE1" w:rsidRDefault="004D4CE1" w:rsidP="00FD0B3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30 июля 2017 года - </w:t>
      </w:r>
      <w:hyperlink r:id="rId1004" w:anchor="7DK0K8"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1005" w:anchor="AA80NS"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4D4CE1">
      <w:pPr>
        <w:pStyle w:val="formattext"/>
        <w:spacing w:before="0" w:beforeAutospacing="0" w:after="0" w:afterAutospacing="0"/>
        <w:textAlignment w:val="baseline"/>
        <w:rPr>
          <w:rFonts w:ascii="Arial" w:hAnsi="Arial" w:cs="Arial"/>
          <w:color w:val="444444"/>
        </w:rPr>
      </w:pPr>
    </w:p>
    <w:p w:rsidR="004D4CE1" w:rsidRDefault="004D4CE1" w:rsidP="00FD0B3A">
      <w:pPr>
        <w:pStyle w:val="4"/>
        <w:spacing w:before="0" w:beforeAutospacing="0" w:after="0" w:afterAutospacing="0"/>
        <w:jc w:val="center"/>
        <w:textAlignment w:val="baseline"/>
        <w:rPr>
          <w:rFonts w:ascii="Arial" w:hAnsi="Arial" w:cs="Arial"/>
          <w:color w:val="444444"/>
        </w:rPr>
      </w:pPr>
      <w:r>
        <w:rPr>
          <w:rFonts w:ascii="Arial" w:hAnsi="Arial" w:cs="Arial"/>
          <w:color w:val="444444"/>
        </w:rPr>
        <w:t>Статья 141. Требования к информации о пожарной опасности электротехнической продукции</w:t>
      </w:r>
    </w:p>
    <w:p w:rsidR="004D4CE1" w:rsidRDefault="004D4CE1" w:rsidP="00FD0B3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30 июля 2017 года - </w:t>
      </w:r>
      <w:hyperlink r:id="rId1006" w:anchor="7DK0K8"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1007" w:anchor="AAA0N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4D4CE1" w:rsidRDefault="004D4CE1" w:rsidP="00FD0B3A">
      <w:pPr>
        <w:pStyle w:val="4"/>
        <w:spacing w:before="0" w:beforeAutospacing="0" w:after="0" w:afterAutospacing="0"/>
        <w:jc w:val="center"/>
        <w:textAlignment w:val="baseline"/>
        <w:rPr>
          <w:rFonts w:ascii="Arial" w:hAnsi="Arial" w:cs="Arial"/>
          <w:color w:val="444444"/>
        </w:rPr>
      </w:pPr>
      <w:r>
        <w:rPr>
          <w:rFonts w:ascii="Arial" w:hAnsi="Arial" w:cs="Arial"/>
          <w:color w:val="444444"/>
        </w:rPr>
        <w:t>Статья 142. Требования пожарной безопасности к электротехнической продукции</w:t>
      </w:r>
    </w:p>
    <w:p w:rsidR="004D4CE1" w:rsidRDefault="004D4CE1" w:rsidP="00FD0B3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30 июля 2017 года - </w:t>
      </w:r>
      <w:hyperlink r:id="rId1008" w:anchor="7DK0K8"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1009" w:anchor="AAI0O1"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FD0B3A">
      <w:pPr>
        <w:pStyle w:val="4"/>
        <w:spacing w:before="0" w:beforeAutospacing="0" w:after="0" w:afterAutospacing="0"/>
        <w:jc w:val="center"/>
        <w:textAlignment w:val="baseline"/>
        <w:rPr>
          <w:rFonts w:ascii="Arial" w:hAnsi="Arial" w:cs="Arial"/>
          <w:color w:val="444444"/>
        </w:rPr>
      </w:pPr>
      <w:r>
        <w:rPr>
          <w:rFonts w:ascii="Arial" w:hAnsi="Arial" w:cs="Arial"/>
          <w:color w:val="444444"/>
        </w:rPr>
        <w:t>Статья 143. Требования пожарной безопасности к электрооборудованию</w:t>
      </w:r>
    </w:p>
    <w:p w:rsidR="004D4CE1" w:rsidRDefault="004D4CE1" w:rsidP="00FD0B3A">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30 июля 2017 года - </w:t>
      </w:r>
      <w:hyperlink r:id="rId1010" w:anchor="7DK0K8"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1011" w:anchor="A8I0ND" w:history="1">
        <w:r>
          <w:rPr>
            <w:rStyle w:val="a3"/>
            <w:rFonts w:ascii="Arial" w:hAnsi="Arial" w:cs="Arial"/>
            <w:color w:val="3451A0"/>
          </w:rPr>
          <w:t>предыдущую редакцию</w:t>
        </w:r>
      </w:hyperlink>
      <w:r>
        <w:rPr>
          <w:rFonts w:ascii="Arial" w:hAnsi="Arial" w:cs="Arial"/>
          <w:color w:val="444444"/>
        </w:rPr>
        <w:t>)</w:t>
      </w:r>
    </w:p>
    <w:p w:rsidR="00FD0B3A" w:rsidRDefault="00FD0B3A" w:rsidP="004D4CE1">
      <w:pPr>
        <w:pStyle w:val="2"/>
        <w:spacing w:before="0" w:beforeAutospacing="0" w:after="240" w:afterAutospacing="0"/>
        <w:jc w:val="center"/>
        <w:textAlignment w:val="baseline"/>
        <w:rPr>
          <w:rFonts w:ascii="Arial" w:hAnsi="Arial" w:cs="Arial"/>
          <w:color w:val="444444"/>
          <w:sz w:val="24"/>
          <w:szCs w:val="24"/>
        </w:rPr>
      </w:pPr>
    </w:p>
    <w:p w:rsidR="004D4CE1" w:rsidRDefault="004D4CE1" w:rsidP="004D4CE1">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Раздел VII</w:t>
      </w:r>
      <w:r>
        <w:rPr>
          <w:rFonts w:ascii="Arial" w:hAnsi="Arial" w:cs="Arial"/>
          <w:color w:val="444444"/>
          <w:sz w:val="24"/>
          <w:szCs w:val="24"/>
        </w:rPr>
        <w:br/>
      </w:r>
      <w:r>
        <w:rPr>
          <w:rFonts w:ascii="Arial" w:hAnsi="Arial" w:cs="Arial"/>
          <w:color w:val="444444"/>
          <w:sz w:val="24"/>
          <w:szCs w:val="24"/>
        </w:rPr>
        <w:br/>
        <w:t>Оценка соответствия объектов защиты (продукции) требованиям пожарной безопасности</w:t>
      </w:r>
    </w:p>
    <w:p w:rsidR="004D4CE1" w:rsidRDefault="004D4CE1" w:rsidP="004D4CE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33. Оценка соответствия объектов защиты (продукции) требованиям пожарной безопасности</w:t>
      </w:r>
    </w:p>
    <w:p w:rsidR="004D4CE1" w:rsidRDefault="004D4CE1" w:rsidP="004D4CE1">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144. Формы оценки соответствия объектов защиты (продукции) требованиям пожарной безопасности</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hyperlink r:id="rId1012" w:anchor="64U0IK" w:history="1">
        <w:r>
          <w:rPr>
            <w:rStyle w:val="a3"/>
            <w:rFonts w:ascii="Arial" w:hAnsi="Arial" w:cs="Arial"/>
            <w:color w:val="3451A0"/>
          </w:rPr>
          <w:t>Федеральным законом "О техническом регулировании"</w:t>
        </w:r>
      </w:hyperlink>
      <w:r>
        <w:rPr>
          <w:rFonts w:ascii="Arial" w:hAnsi="Arial" w:cs="Arial"/>
          <w:color w:val="444444"/>
        </w:rPr>
        <w:t>, нормативными документами по пожарной безопасности, и условиям договоров проводится в формах:</w:t>
      </w:r>
      <w:proofErr w:type="gramEnd"/>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1013" w:anchor="8OK0LN"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14" w:anchor="A9M0NL"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аккредитации;</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независимой оценки пожарного риска (аудита пожарной безопасности);</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федерального государственного пожарного надзора;</w:t>
      </w: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1015" w:anchor="8OK0LN"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16" w:anchor="A9M0NL" w:history="1">
        <w:r>
          <w:rPr>
            <w:rStyle w:val="a3"/>
            <w:rFonts w:ascii="Arial" w:hAnsi="Arial" w:cs="Arial"/>
            <w:color w:val="3451A0"/>
          </w:rPr>
          <w:t>предыдущую редакцию</w:t>
        </w:r>
      </w:hyperlink>
      <w:r>
        <w:rPr>
          <w:rFonts w:ascii="Arial" w:hAnsi="Arial" w:cs="Arial"/>
          <w:color w:val="444444"/>
        </w:rPr>
        <w:t>)</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декларирования пожарной безопасности;</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исследований (испытаний);</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подтверждения соответствия объектов защиты (продукции);</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приемки и ввода в эксплуатацию объектов защиты (продукции), а также систем пожарной безопасности;</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производственного контроля;</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экспертизы.</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D4CE1"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4D4CE1" w:rsidRDefault="004D4CE1" w:rsidP="000F5222">
      <w:pPr>
        <w:pStyle w:val="formattext"/>
        <w:spacing w:before="0" w:beforeAutospacing="0" w:after="0" w:afterAutospacing="0"/>
        <w:ind w:firstLine="480"/>
        <w:jc w:val="both"/>
        <w:textAlignment w:val="baseline"/>
        <w:rPr>
          <w:rFonts w:ascii="Arial" w:hAnsi="Arial" w:cs="Arial"/>
          <w:color w:val="444444"/>
        </w:rPr>
      </w:pPr>
    </w:p>
    <w:p w:rsidR="00450D63" w:rsidRDefault="00450D63" w:rsidP="00450D63">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145. Подтверждение соответствия объектов защиты (продукции) требованиям пожарной безопасности</w:t>
      </w:r>
    </w:p>
    <w:p w:rsidR="0016227D"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r>
        <w:rPr>
          <w:rFonts w:ascii="Arial" w:hAnsi="Arial" w:cs="Arial"/>
          <w:color w:val="444444"/>
        </w:rPr>
        <w:br/>
      </w:r>
    </w:p>
    <w:p w:rsidR="0016227D"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w:t>
      </w:r>
      <w:hyperlink r:id="rId1017" w:anchor="64U0IK" w:history="1">
        <w:r>
          <w:rPr>
            <w:rStyle w:val="a3"/>
            <w:rFonts w:ascii="Arial" w:hAnsi="Arial" w:cs="Arial"/>
            <w:color w:val="3451A0"/>
          </w:rPr>
          <w:t>Федеральным законом "О техническом регулировании"</w:t>
        </w:r>
      </w:hyperlink>
      <w:r>
        <w:rPr>
          <w:rFonts w:ascii="Arial" w:hAnsi="Arial" w:cs="Arial"/>
          <w:color w:val="444444"/>
        </w:rPr>
        <w:t>, содержащими требования к отдельным видам продукции.</w:t>
      </w:r>
    </w:p>
    <w:p w:rsidR="0016227D"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1018" w:anchor="8OM0LO"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19" w:anchor="AA80NR" w:history="1">
        <w:r>
          <w:rPr>
            <w:rStyle w:val="a3"/>
            <w:rFonts w:ascii="Arial" w:hAnsi="Arial" w:cs="Arial"/>
            <w:color w:val="3451A0"/>
          </w:rPr>
          <w:t>предыдущую редакцию</w:t>
        </w:r>
      </w:hyperlink>
      <w:r>
        <w:rPr>
          <w:rFonts w:ascii="Arial" w:hAnsi="Arial" w:cs="Arial"/>
          <w:color w:val="444444"/>
        </w:rPr>
        <w:t>)</w:t>
      </w: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16227D"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rPr>
          <w:rFonts w:ascii="Arial" w:hAnsi="Arial" w:cs="Arial"/>
          <w:color w:val="444444"/>
        </w:rP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Pr>
          <w:rFonts w:ascii="Arial" w:hAnsi="Arial" w:cs="Arial"/>
          <w:color w:val="444444"/>
        </w:rPr>
        <w:t>несущими</w:t>
      </w:r>
      <w:proofErr w:type="gramEnd"/>
      <w:r>
        <w:rPr>
          <w:rFonts w:ascii="Arial" w:hAnsi="Arial" w:cs="Arial"/>
          <w:color w:val="444444"/>
        </w:rPr>
        <w:t xml:space="preserve"> ответственность за нарушение указанных требований.</w:t>
      </w: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16227D"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w:t>
      </w:r>
      <w:r>
        <w:rPr>
          <w:rFonts w:ascii="Arial" w:hAnsi="Arial" w:cs="Arial"/>
          <w:color w:val="444444"/>
        </w:rPr>
        <w:lastRenderedPageBreak/>
        <w:t>регламентов.</w:t>
      </w:r>
      <w:r>
        <w:rPr>
          <w:rFonts w:ascii="Arial" w:hAnsi="Arial" w:cs="Arial"/>
          <w:color w:val="444444"/>
        </w:rPr>
        <w:br/>
      </w:r>
    </w:p>
    <w:p w:rsidR="00450D63" w:rsidRDefault="00450D63"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r>
        <w:rPr>
          <w:rFonts w:ascii="Arial" w:hAnsi="Arial" w:cs="Arial"/>
          <w:color w:val="444444"/>
        </w:rPr>
        <w:br/>
      </w:r>
    </w:p>
    <w:p w:rsidR="00450D63" w:rsidRDefault="00450D63" w:rsidP="00450D63">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146. Схемы подтверждения соответствия продукции требованиям пожарной безопасности</w:t>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Подтверждение соответствия продукции требованиям настоящего Федерального закона проводится по следующим схемам:</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для серийно выпускаемой продукции:</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а) декларация соответствия заявителя на основе собственных доказательств (схема 1д);</w:t>
      </w:r>
      <w:r>
        <w:rPr>
          <w:rFonts w:ascii="Arial" w:hAnsi="Arial" w:cs="Arial"/>
          <w:color w:val="444444"/>
        </w:rPr>
        <w:br/>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proofErr w:type="spellStart"/>
      <w:r>
        <w:rPr>
          <w:rFonts w:ascii="Arial" w:hAnsi="Arial" w:cs="Arial"/>
          <w:color w:val="444444"/>
        </w:rPr>
        <w:t>д</w:t>
      </w:r>
      <w:proofErr w:type="spellEnd"/>
      <w:r>
        <w:rPr>
          <w:rFonts w:ascii="Arial" w:hAnsi="Arial" w:cs="Arial"/>
          <w:color w:val="444444"/>
        </w:rPr>
        <w:t>)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ж) подпункт утратил силу с 25 июля 2022 года - </w:t>
      </w:r>
      <w:hyperlink r:id="rId1020" w:anchor="8Q40M3"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21" w:anchor="BQ80P8"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для ограниченной партии продукции:</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в) сертификация единиц продукции на основе испытаний единицы продукции в аккредитованной испытательной лаборатории (схема 7с).</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строительных материалов;</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2) отделочных материалов для подвижного состава железнодорожного транспорта и метрополитена;</w:t>
      </w:r>
      <w:r>
        <w:rPr>
          <w:rFonts w:ascii="Arial" w:hAnsi="Arial" w:cs="Arial"/>
          <w:color w:val="444444"/>
        </w:rPr>
        <w:br/>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подпункт утратил силу с 25 июля 2022 года - </w:t>
      </w:r>
      <w:hyperlink r:id="rId1022" w:anchor="8Q60M4"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23" w:anchor="BPC0OT"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024" w:anchor="8Q80M5"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025" w:anchor="A9G0NJ"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Часть утратила силу с 25 июля 2022 года - </w:t>
      </w:r>
      <w:hyperlink r:id="rId1026" w:anchor="8QA0M6"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27" w:anchor="A9K0NK"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Схемы 2с, 3с, 4с и 6с применяются по выбору заявителя для подтверждения соответствия требованиям пожарной безопасности:</w:t>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25 июля 2022 года </w:t>
      </w:r>
      <w:hyperlink r:id="rId1028" w:anchor="8QC0M7"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029" w:anchor="A9O0NL"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пункт утратил силу с 25 июля 2022 года - </w:t>
      </w:r>
      <w:hyperlink r:id="rId1030"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31" w:anchor="BQ80P7" w:history="1">
        <w:r>
          <w:rPr>
            <w:rStyle w:val="a3"/>
            <w:rFonts w:ascii="Arial" w:hAnsi="Arial" w:cs="Arial"/>
            <w:color w:val="3451A0"/>
          </w:rPr>
          <w:t>предыдущую редакцию</w:t>
        </w:r>
      </w:hyperlink>
      <w:r>
        <w:rPr>
          <w:rFonts w:ascii="Arial" w:hAnsi="Arial" w:cs="Arial"/>
          <w:color w:val="444444"/>
        </w:rPr>
        <w:t>;</w:t>
      </w: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пункт утратил силу с 25 июля 2022 года - </w:t>
      </w:r>
      <w:hyperlink r:id="rId1032"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33" w:anchor="BQA0P8"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пункт утратил силу с 25 июля 2022 года - </w:t>
      </w:r>
      <w:hyperlink r:id="rId1034"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35" w:anchor="BQC0P9"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пункт утратил силу с 25 июля 2022 года - </w:t>
      </w:r>
      <w:hyperlink r:id="rId1036"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37" w:anchor="BQE0PA"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пункт утратил силу с 25 июля 2022 года - </w:t>
      </w:r>
      <w:hyperlink r:id="rId1038"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39" w:anchor="BQ00P2"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пункт утратил силу с 25 июля 2022 года - </w:t>
      </w:r>
      <w:hyperlink r:id="rId1040"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41" w:anchor="BQ20P3"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пункт утратил силу с 25 июля 2022 года - </w:t>
      </w:r>
      <w:hyperlink r:id="rId1042"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43" w:anchor="BQ40P4"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пункт утратил силу с 25 июля 2022 года - </w:t>
      </w:r>
      <w:hyperlink r:id="rId1044"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45" w:anchor="BQ60P5"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пункт утратил силу с 25 июля 2022 года - </w:t>
      </w:r>
      <w:hyperlink r:id="rId1046"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47" w:anchor="BQ80P6"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10) строительных материалов, применяемых для отделки путей эвакуации людей непосредственно наружу или в безопасную зону;</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11) отделочных материалов для подвижного состава железнодорожного транспорта и метрополитена;</w:t>
      </w:r>
      <w:r>
        <w:rPr>
          <w:rFonts w:ascii="Arial" w:hAnsi="Arial" w:cs="Arial"/>
          <w:color w:val="444444"/>
        </w:rPr>
        <w:br/>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пункт утратил силу с 25 июля 2022 года - </w:t>
      </w:r>
      <w:hyperlink r:id="rId1048"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49" w:anchor="BQE0P9"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пункт утратил силу с 25 июля 2022 года - </w:t>
      </w:r>
      <w:hyperlink r:id="rId1050"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51" w:anchor="BQG0PA"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пункт утратил силу с 25 июля 2022 года - </w:t>
      </w:r>
      <w:hyperlink r:id="rId1052"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53" w:anchor="BQI0PB"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 пункт утратил силу с 25 июля 2022 года - </w:t>
      </w:r>
      <w:hyperlink r:id="rId1054"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55" w:anchor="BP20OQ"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16) кабельных изделий, к которым предъявляются требования пожарной безопасности:</w:t>
      </w:r>
      <w:r>
        <w:rPr>
          <w:rFonts w:ascii="Arial" w:hAnsi="Arial" w:cs="Arial"/>
          <w:color w:val="444444"/>
        </w:rPr>
        <w:br/>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кабелей и проводов, не распространяющих горение при одиночной и (или) групповой прокладках;</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кабелей огнестойких;</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кабелей с пониженным дым</w:t>
      </w:r>
      <w:proofErr w:type="gramStart"/>
      <w:r>
        <w:rPr>
          <w:rFonts w:ascii="Arial" w:hAnsi="Arial" w:cs="Arial"/>
          <w:color w:val="444444"/>
        </w:rPr>
        <w:t>о-</w:t>
      </w:r>
      <w:proofErr w:type="gramEnd"/>
      <w:r>
        <w:rPr>
          <w:rFonts w:ascii="Arial" w:hAnsi="Arial" w:cs="Arial"/>
          <w:color w:val="444444"/>
        </w:rPr>
        <w:t xml:space="preserve"> и газовыделением;</w:t>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1056" w:anchor="8OO0LP"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57" w:anchor="A9O0NL"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17) пункт утратил силу с 25 июля 2022 года - </w:t>
      </w:r>
      <w:hyperlink r:id="rId1058"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59" w:anchor="BPM0OV"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18) пункт дополнительно включен с 12 июля 2012 года </w:t>
      </w:r>
      <w:hyperlink r:id="rId1060" w:anchor="8OO0LP" w:history="1">
        <w:r>
          <w:rPr>
            <w:rStyle w:val="a3"/>
            <w:rFonts w:ascii="Arial" w:hAnsi="Arial" w:cs="Arial"/>
            <w:color w:val="3451A0"/>
          </w:rPr>
          <w:t>Федеральным законом от 10 июля 2012 года N 117-ФЗ</w:t>
        </w:r>
      </w:hyperlink>
      <w:r>
        <w:rPr>
          <w:rFonts w:ascii="Arial" w:hAnsi="Arial" w:cs="Arial"/>
          <w:color w:val="444444"/>
        </w:rPr>
        <w:t>; утратил силу с 25 июля 2022 года - </w:t>
      </w:r>
      <w:hyperlink r:id="rId1061" w:anchor="8QC0M7"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62" w:anchor="BPQ0P0" w:history="1">
        <w:r>
          <w:rPr>
            <w:rStyle w:val="a3"/>
            <w:rFonts w:ascii="Arial" w:hAnsi="Arial" w:cs="Arial"/>
            <w:color w:val="3451A0"/>
          </w:rPr>
          <w:t>предыдущую редакцию</w:t>
        </w:r>
      </w:hyperlink>
      <w:r>
        <w:rPr>
          <w:rFonts w:ascii="Arial" w:hAnsi="Arial" w:cs="Arial"/>
          <w:color w:val="444444"/>
        </w:rPr>
        <w:t>.</w:t>
      </w: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Действие декларации соответствия продукции требованиям пожарной безопасности устанавливается на срок не более 5 лет.</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13. </w:t>
      </w:r>
      <w:proofErr w:type="gramStart"/>
      <w:r>
        <w:rPr>
          <w:rFonts w:ascii="Arial" w:hAnsi="Arial" w:cs="Arial"/>
          <w:color w:val="444444"/>
        </w:rPr>
        <w:t>Если техническими регламентами, принятыми в соответствии с </w:t>
      </w:r>
      <w:hyperlink r:id="rId1063" w:anchor="64U0IK" w:history="1">
        <w:r>
          <w:rPr>
            <w:rStyle w:val="a3"/>
            <w:rFonts w:ascii="Arial" w:hAnsi="Arial" w:cs="Arial"/>
            <w:color w:val="3451A0"/>
          </w:rPr>
          <w:t>Федеральным законом "О техническом регулировании"</w:t>
        </w:r>
      </w:hyperlink>
      <w:r>
        <w:rPr>
          <w:rFonts w:ascii="Arial" w:hAnsi="Arial" w:cs="Arial"/>
          <w:color w:val="444444"/>
        </w:rPr>
        <w:t>,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(Часть в редакции, введенной в действие с 12 июля 2012 года </w:t>
      </w:r>
      <w:hyperlink r:id="rId1064" w:anchor="8OO0LP"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65" w:anchor="AAA0NR" w:history="1">
        <w:r>
          <w:rPr>
            <w:rStyle w:val="a3"/>
            <w:rFonts w:ascii="Arial" w:hAnsi="Arial" w:cs="Arial"/>
            <w:color w:val="3451A0"/>
          </w:rPr>
          <w:t>предыдущую редакцию</w:t>
        </w:r>
      </w:hyperlink>
      <w:r>
        <w:rPr>
          <w:rFonts w:ascii="Arial" w:hAnsi="Arial" w:cs="Arial"/>
          <w:color w:val="444444"/>
        </w:rPr>
        <w:t>)</w:t>
      </w:r>
    </w:p>
    <w:p w:rsidR="00450D63" w:rsidRPr="00FD0B3A" w:rsidRDefault="00450D63"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16227D" w:rsidRDefault="00450D63"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дополнительно включена с 30 июля 2017 года </w:t>
      </w:r>
      <w:hyperlink r:id="rId1066" w:anchor="7DM0K9" w:history="1">
        <w:r>
          <w:rPr>
            <w:rStyle w:val="a3"/>
            <w:rFonts w:ascii="Arial" w:hAnsi="Arial" w:cs="Arial"/>
            <w:color w:val="3451A0"/>
          </w:rPr>
          <w:t>Федеральным законом от 29 июля 2017 года N 244-ФЗ</w:t>
        </w:r>
      </w:hyperlink>
      <w:r>
        <w:rPr>
          <w:rFonts w:ascii="Arial" w:hAnsi="Arial" w:cs="Arial"/>
          <w:color w:val="444444"/>
        </w:rPr>
        <w:t>)</w:t>
      </w:r>
    </w:p>
    <w:p w:rsidR="00450D63" w:rsidRDefault="00450D63" w:rsidP="000F5222">
      <w:pPr>
        <w:pStyle w:val="formattext"/>
        <w:spacing w:before="0" w:beforeAutospacing="0" w:after="0" w:afterAutospacing="0"/>
        <w:ind w:firstLine="480"/>
        <w:jc w:val="both"/>
        <w:textAlignment w:val="baseline"/>
        <w:rPr>
          <w:rFonts w:ascii="Arial" w:hAnsi="Arial" w:cs="Arial"/>
          <w:color w:val="444444"/>
        </w:rPr>
      </w:pPr>
    </w:p>
    <w:p w:rsidR="00F06052" w:rsidRDefault="00F06052" w:rsidP="00F06052">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147. Порядок проведения сертификации</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r:id="rId1067" w:anchor="A8M0ND" w:history="1">
        <w:r>
          <w:rPr>
            <w:rStyle w:val="a3"/>
            <w:rFonts w:ascii="Arial" w:hAnsi="Arial" w:cs="Arial"/>
            <w:color w:val="3451A0"/>
          </w:rPr>
          <w:t>статье 148 настоящего Федерального закона</w:t>
        </w:r>
      </w:hyperlink>
      <w:r>
        <w:rPr>
          <w:rFonts w:ascii="Arial" w:hAnsi="Arial" w:cs="Arial"/>
          <w:color w:val="444444"/>
        </w:rPr>
        <w:t>.</w:t>
      </w: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 июля 2014 года </w:t>
      </w:r>
      <w:hyperlink r:id="rId1068" w:anchor="7E20KF" w:history="1">
        <w:r>
          <w:rPr>
            <w:rStyle w:val="a3"/>
            <w:rFonts w:ascii="Arial" w:hAnsi="Arial" w:cs="Arial"/>
            <w:color w:val="3451A0"/>
          </w:rPr>
          <w:t>Федеральным законом от 23 июня 2014 года N 160-ФЗ</w:t>
        </w:r>
      </w:hyperlink>
      <w:r>
        <w:rPr>
          <w:rFonts w:ascii="Arial" w:hAnsi="Arial" w:cs="Arial"/>
          <w:color w:val="444444"/>
        </w:rPr>
        <w:t>. - См. </w:t>
      </w:r>
      <w:hyperlink r:id="rId1069" w:anchor="AAE0NT" w:history="1">
        <w:r>
          <w:rPr>
            <w:rStyle w:val="a3"/>
            <w:rFonts w:ascii="Arial" w:hAnsi="Arial" w:cs="Arial"/>
            <w:color w:val="3451A0"/>
          </w:rPr>
          <w:t>предыдущую редакцию</w:t>
        </w:r>
      </w:hyperlink>
      <w:r>
        <w:rPr>
          <w:rFonts w:ascii="Arial" w:hAnsi="Arial" w:cs="Arial"/>
          <w:color w:val="444444"/>
        </w:rPr>
        <w:t>)</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Сертификация включает в себя:</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принятие аккредитованным органом по сертификации решения по заявке на проведение сертификации с указанием ее схемы;</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оценку соответствия продукции требованиям пожарной безопасности;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выдачу аккредитованным органом по сертификации сертификата или мотивированный отказ в выдаче сертификата;</w:t>
      </w:r>
    </w:p>
    <w:p w:rsidR="0016227D" w:rsidRDefault="0016227D" w:rsidP="000F5222">
      <w:pPr>
        <w:pStyle w:val="formattext"/>
        <w:spacing w:before="0" w:beforeAutospacing="0" w:after="0" w:afterAutospacing="0"/>
        <w:ind w:firstLine="480"/>
        <w:jc w:val="both"/>
        <w:textAlignment w:val="baseline"/>
        <w:rPr>
          <w:rFonts w:ascii="Arial" w:hAnsi="Arial" w:cs="Arial"/>
          <w:color w:val="444444"/>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Процедура подтверждения соответствия продукции требованиям настоящего Федерального закона включает в себя:</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отбор и идентификацию образцов продукции;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оценку производства, если это предусмотрено схемой сертификации;</w:t>
      </w: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070" w:anchor="8PU0LV"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071" w:anchor="BQE0P8" w:history="1">
        <w:r>
          <w:rPr>
            <w:rStyle w:val="a3"/>
            <w:rFonts w:ascii="Arial" w:hAnsi="Arial" w:cs="Arial"/>
            <w:color w:val="3451A0"/>
          </w:rPr>
          <w:t>предыдущую редакцию</w:t>
        </w:r>
      </w:hyperlink>
      <w:r>
        <w:rPr>
          <w:rFonts w:ascii="Arial" w:hAnsi="Arial" w:cs="Arial"/>
          <w:color w:val="444444"/>
        </w:rPr>
        <w:t>)</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3) проведение испытаний образцов продукции в аккредитованной испытательной лаборатории;</w:t>
      </w:r>
      <w:r>
        <w:rPr>
          <w:rFonts w:ascii="Arial" w:hAnsi="Arial" w:cs="Arial"/>
          <w:color w:val="444444"/>
        </w:rPr>
        <w:br/>
      </w: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Pr>
          <w:rFonts w:ascii="Arial" w:hAnsi="Arial" w:cs="Arial"/>
          <w:color w:val="444444"/>
        </w:rPr>
        <w:t>определения возможности признания соответствия продукции</w:t>
      </w:r>
      <w:proofErr w:type="gramEnd"/>
      <w:r>
        <w:rPr>
          <w:rFonts w:ascii="Arial" w:hAnsi="Arial" w:cs="Arial"/>
          <w:color w:val="444444"/>
        </w:rPr>
        <w:t xml:space="preserve"> требованиям пожарной безопасности;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5) анализ полученных результатов и принятие решения о возможности выдачи сертификата.</w:t>
      </w:r>
      <w:r>
        <w:rPr>
          <w:rFonts w:ascii="Arial" w:hAnsi="Arial" w:cs="Arial"/>
          <w:color w:val="444444"/>
        </w:rPr>
        <w:br/>
      </w: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Заявка на проведение сертификации оформляется заявителем на русском языке и должна содержать:</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наименование и местонахождение заявителя;</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наименование и местонахождение изготовителя (продавца);</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указание на нормативные документы по пожарной безопасности;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схему сертификации;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обязательства заявителя о выполнении правил и условий сертификации.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1072" w:anchor="8OQ0LQ"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73" w:anchor="AA80NP" w:history="1">
        <w:r>
          <w:rPr>
            <w:rStyle w:val="a3"/>
            <w:rFonts w:ascii="Arial" w:hAnsi="Arial" w:cs="Arial"/>
            <w:color w:val="3451A0"/>
          </w:rPr>
          <w:t>предыдущую редакцию</w:t>
        </w:r>
      </w:hyperlink>
      <w:r>
        <w:rPr>
          <w:rFonts w:ascii="Arial" w:hAnsi="Arial" w:cs="Arial"/>
          <w:color w:val="444444"/>
        </w:rPr>
        <w:t>)</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Отрицательное решение по заявке на проведение сертификации должно содержать мотивированный отказ в проведении сертификации.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 схеме сертификации;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об организации, которая будет проводить анализ состояния производства, если это предусмотрено схемой сертификации;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о порядке отбора образцов продукции;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о порядке проведения испытаний образцов продукции;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о порядке оценки стабильности условий производства;</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о критериях оценки соответствия продукции требованиям пожарной безопасности;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о необходимости предоставления дополнительных документов, подтверждающих безопасность продукции.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отбор контрольных образцов и образцов для испытаний;</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идентификацию продукции;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испытания образцов продукции в аккредитованной испытательной лаборатории;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оценку стабильности условий производства;</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анализ представленных документов.</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F06052" w:rsidRPr="00FD0B3A"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r>
        <w:rPr>
          <w:rFonts w:ascii="Arial" w:hAnsi="Arial" w:cs="Arial"/>
          <w:color w:val="444444"/>
        </w:rPr>
        <w:br/>
      </w: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После отбора образцов должны быть приняты меры защиты от подмены образцов или ошибок в их идентификации.</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 Контрольные образцы подлежат хранению в течение срока действия сертификата.</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18. При сертификации партии продукции дополнительно проверяется соответствие ее фактического объема заявляемому объему.</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FD0B3A"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19. Результаты идентификации при проведении испытаний отражаются в протоколе испытаний (отчете об испытаниях).</w:t>
      </w:r>
    </w:p>
    <w:p w:rsidR="00FD0B3A" w:rsidRPr="00CF6405" w:rsidRDefault="00FD0B3A"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20. Испытания в целях сертификации проводятся по заказу аккредитованного органа по сертификации.</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21. Испытания проводятся испытательными лабораториями, прошедшими аккредитацию на право проведения работ.</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w:t>
      </w:r>
      <w:r>
        <w:rPr>
          <w:rFonts w:ascii="Arial" w:hAnsi="Arial" w:cs="Arial"/>
          <w:color w:val="444444"/>
        </w:rPr>
        <w:lastRenderedPageBreak/>
        <w:t>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24. Протокол испытаний (отчет об испытаниях) должен содержать следующую информацию:</w:t>
      </w:r>
      <w:r>
        <w:rPr>
          <w:rFonts w:ascii="Arial" w:hAnsi="Arial" w:cs="Arial"/>
          <w:color w:val="444444"/>
        </w:rPr>
        <w:br/>
      </w: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сведения об испытательной лаборатории, проводившей испытания;</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сведения об аккредитованном органе по сертификации, поручившем проведение испытаний;</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идентификационные сведения о представленной на испытания продукции, в том числе об изготовителе продукции;</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основание для проведения испытаний;</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описание программы и методов испытаний или ссылки на стандартные методы испытаний;</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сведения об отборе образцов;</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условия проведения испытаний;</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сведения об использованных средствах измерений и испытательном оборудовании;</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проверяемые показатели и требования к ним, сведения о нормативных документах, содержащих эти требования;</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сведения об испытаниях, выполненных другой испытательной лабораторией;</w:t>
      </w:r>
    </w:p>
    <w:p w:rsidR="00F06052" w:rsidRPr="00CF6405" w:rsidRDefault="00F06052"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дату выпуска протокола испытаний (отчета об испытаниях).</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16227D"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12 июля 2012 года </w:t>
      </w:r>
      <w:hyperlink r:id="rId1074" w:anchor="8OQ0LQ"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75" w:anchor="A9A0NH" w:history="1">
        <w:r>
          <w:rPr>
            <w:rStyle w:val="a3"/>
            <w:rFonts w:ascii="Arial" w:hAnsi="Arial" w:cs="Arial"/>
            <w:color w:val="3451A0"/>
          </w:rPr>
          <w:t>предыдущую редакцию</w:t>
        </w:r>
      </w:hyperlink>
      <w:r>
        <w:rPr>
          <w:rFonts w:ascii="Arial" w:hAnsi="Arial" w:cs="Arial"/>
          <w:color w:val="444444"/>
        </w:rPr>
        <w:t>)</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w:t>
      </w:r>
      <w:r>
        <w:rPr>
          <w:rFonts w:ascii="Arial" w:hAnsi="Arial" w:cs="Arial"/>
          <w:color w:val="444444"/>
        </w:rPr>
        <w:lastRenderedPageBreak/>
        <w:t>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r>
        <w:rPr>
          <w:rFonts w:ascii="Arial" w:hAnsi="Arial" w:cs="Arial"/>
          <w:color w:val="444444"/>
        </w:rPr>
        <w:br/>
      </w:r>
    </w:p>
    <w:p w:rsidR="00D43E5C"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27. Не допускаются исправления и изменения в тексте протокола испытаний (отчета об испытаниях) после его выпуска.</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p>
    <w:p w:rsidR="00D43E5C"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p>
    <w:p w:rsidR="00F06052" w:rsidRDefault="00F06052"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29. Протокол испытаний (отчет об испытаниях) распространяется только на образцы, подвергнутые испытаниям.</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r>
        <w:rPr>
          <w:rFonts w:ascii="Arial" w:hAnsi="Arial" w:cs="Arial"/>
          <w:color w:val="444444"/>
        </w:rPr>
        <w:br/>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076" w:anchor="8Q00M0"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077" w:anchor="AA20NN" w:history="1">
        <w:r>
          <w:rPr>
            <w:rStyle w:val="a3"/>
            <w:rFonts w:ascii="Arial" w:hAnsi="Arial" w:cs="Arial"/>
            <w:color w:val="3451A0"/>
          </w:rPr>
          <w:t>предыдущую редакцию</w:t>
        </w:r>
      </w:hyperlink>
      <w:r>
        <w:rPr>
          <w:rFonts w:ascii="Arial" w:hAnsi="Arial" w:cs="Arial"/>
          <w:color w:val="444444"/>
        </w:rPr>
        <w:t>)</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В этом случае оформляется обоснованное письменное поручение аккредитованного органа по сертификации.</w:t>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078" w:anchor="8Q20M1"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079" w:anchor="AA60NO" w:history="1">
        <w:r>
          <w:rPr>
            <w:rStyle w:val="a3"/>
            <w:rFonts w:ascii="Arial" w:hAnsi="Arial" w:cs="Arial"/>
            <w:color w:val="3451A0"/>
          </w:rPr>
          <w:t>предыдущую редакцию</w:t>
        </w:r>
      </w:hyperlink>
      <w:r>
        <w:rPr>
          <w:rFonts w:ascii="Arial" w:hAnsi="Arial" w:cs="Arial"/>
          <w:color w:val="444444"/>
        </w:rPr>
        <w:t>)</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33. При проведении анализа состояния производства должны проверяться: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технологические процессы;</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технологическая документация;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средства технологического оснащения;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технологические режимы;</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управление средствами технологического оснащения;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управление метрологическим оборудованием;</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методики испытаний и измерений;</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порядок проведения контроля сырья и комплектующих изделий;</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порядок проведения контроля продукции в процессе ее производства;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10) управление несоответствующей продукцией;</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порядок работы с рекламациями.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34. Недостатки, выявленные в процессе проверки, классифицируются как существенные или несущественные несоответствия.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35. К существенным несоответствиям относятся: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отсутствие нормативной и технологической документации на продукцию;</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отсутствие описания выполняемых операций с указанием средств технологического оснащения, точек и порядка контроля;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отсутствие необходимых средств технического оснащения и средств контроля и испытаний;</w:t>
      </w:r>
      <w:r>
        <w:rPr>
          <w:rFonts w:ascii="Arial" w:hAnsi="Arial" w:cs="Arial"/>
          <w:color w:val="444444"/>
        </w:rPr>
        <w:br/>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использование средств контроля и испытаний, не прошедших метрологический контроль в установленном порядке и в установленные сроки;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отсутствие документированных процедур контроля, обеспечивающих стабильность характеристик продукции, или их невыполнение.</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36. Наличие существенных несоответствий свидетельствует о неудовлетворительном состоянии производства.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38. Несущественные замечания должны быть устранены не позднее дня проведения очередного инспекционного контроля.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39. По результатам проверки составляется акт о результатах анализа состояния производства сертифицируемой продукции. В акте указываются: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результаты проверки;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дополнительные материалы, использованные при анализе состояния производства сертифицируемой продукции;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общая оценка состояния производства;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необходимость и сроки выполнения корректирующих мероприятий.</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41. Решение о конфиденциальности информации, полученной в ходе проверки, принимает проверяемая организация.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r>
        <w:rPr>
          <w:rFonts w:ascii="Arial" w:hAnsi="Arial" w:cs="Arial"/>
          <w:color w:val="444444"/>
        </w:rPr>
        <w:br/>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2с - не более 1 года;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3с - не более 3 лет;</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4с - не более 5 лет.</w:t>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25 июля 2022 года </w:t>
      </w:r>
      <w:hyperlink r:id="rId1080" w:anchor="8Q40M2"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081" w:anchor="BQU0PC" w:history="1">
        <w:r>
          <w:rPr>
            <w:rStyle w:val="a3"/>
            <w:rFonts w:ascii="Arial" w:hAnsi="Arial" w:cs="Arial"/>
            <w:color w:val="3451A0"/>
          </w:rPr>
          <w:t>предыдущую редакцию</w:t>
        </w:r>
      </w:hyperlink>
      <w:r>
        <w:rPr>
          <w:rFonts w:ascii="Arial" w:hAnsi="Arial" w:cs="Arial"/>
          <w:color w:val="444444"/>
        </w:rPr>
        <w:t>)</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Pr>
          <w:rFonts w:ascii="Arial" w:hAnsi="Arial" w:cs="Arial"/>
          <w:color w:val="444444"/>
        </w:rPr>
        <w:t>течение</w:t>
      </w:r>
      <w:proofErr w:type="gramEnd"/>
      <w:r>
        <w:rPr>
          <w:rFonts w:ascii="Arial" w:hAnsi="Arial" w:cs="Arial"/>
          <w:color w:val="444444"/>
        </w:rP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51. </w:t>
      </w:r>
      <w:proofErr w:type="gramStart"/>
      <w:r>
        <w:rPr>
          <w:rFonts w:ascii="Arial" w:hAnsi="Arial" w:cs="Arial"/>
          <w:color w:val="444444"/>
        </w:rPr>
        <w:t xml:space="preserve">По истечении срока действия сертификата на серийно выпускаемую продукцию, 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w:t>
      </w:r>
      <w:r>
        <w:rPr>
          <w:rFonts w:ascii="Arial" w:hAnsi="Arial" w:cs="Arial"/>
          <w:color w:val="444444"/>
        </w:rPr>
        <w:lastRenderedPageBreak/>
        <w:t>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Pr>
          <w:rFonts w:ascii="Arial" w:hAnsi="Arial" w:cs="Arial"/>
          <w:color w:val="444444"/>
        </w:rP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082" w:anchor="8Q60M3"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083" w:anchor="AAC0NP" w:history="1">
        <w:r>
          <w:rPr>
            <w:rStyle w:val="a3"/>
            <w:rFonts w:ascii="Arial" w:hAnsi="Arial" w:cs="Arial"/>
            <w:color w:val="3451A0"/>
          </w:rPr>
          <w:t>предыдущую редакцию</w:t>
        </w:r>
      </w:hyperlink>
      <w:r>
        <w:rPr>
          <w:rFonts w:ascii="Arial" w:hAnsi="Arial" w:cs="Arial"/>
          <w:color w:val="444444"/>
        </w:rPr>
        <w:t>)</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53. Инспекционный </w:t>
      </w:r>
      <w:proofErr w:type="gramStart"/>
      <w:r>
        <w:rPr>
          <w:rFonts w:ascii="Arial" w:hAnsi="Arial" w:cs="Arial"/>
          <w:color w:val="444444"/>
        </w:rPr>
        <w:t>контроль за</w:t>
      </w:r>
      <w:proofErr w:type="gramEnd"/>
      <w:r>
        <w:rPr>
          <w:rFonts w:ascii="Arial" w:hAnsi="Arial" w:cs="Arial"/>
          <w:color w:val="444444"/>
        </w:rP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Pr>
          <w:rFonts w:ascii="Arial" w:hAnsi="Arial" w:cs="Arial"/>
          <w:color w:val="444444"/>
        </w:rPr>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54. Инспекционный </w:t>
      </w:r>
      <w:proofErr w:type="gramStart"/>
      <w:r>
        <w:rPr>
          <w:rFonts w:ascii="Arial" w:hAnsi="Arial" w:cs="Arial"/>
          <w:color w:val="444444"/>
        </w:rPr>
        <w:t>контроль за</w:t>
      </w:r>
      <w:proofErr w:type="gramEnd"/>
      <w:r>
        <w:rPr>
          <w:rFonts w:ascii="Arial" w:hAnsi="Arial" w:cs="Arial"/>
          <w:color w:val="444444"/>
        </w:rPr>
        <w:t xml:space="preserve"> сертифицированной продукцией проводится при сроке действия сертификата более 1 года:</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не более одного раза за период действия сертификата, выданного на срок до 2 лет включительно;</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не менее двух раз за период действия сертификата, выданного на срок от 2 до 4 лет включительно;</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3) не менее трех раз за период действия сертификата, выданного на срок более 4 лет.</w:t>
      </w:r>
      <w:r>
        <w:rPr>
          <w:rFonts w:ascii="Arial" w:hAnsi="Arial" w:cs="Arial"/>
          <w:color w:val="444444"/>
        </w:rPr>
        <w:br/>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контроля.</w:t>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(Часть в редакции, введенной в действие с 25 июля 2022 года </w:t>
      </w:r>
      <w:hyperlink r:id="rId1084" w:anchor="8Q80M4" w:history="1">
        <w:r>
          <w:rPr>
            <w:rStyle w:val="a3"/>
            <w:rFonts w:ascii="Arial" w:hAnsi="Arial" w:cs="Arial"/>
            <w:color w:val="3451A0"/>
          </w:rPr>
          <w:t>Федеральным законом от 14 июля 2022 года N 276-ФЗ</w:t>
        </w:r>
      </w:hyperlink>
      <w:r>
        <w:rPr>
          <w:rFonts w:ascii="Arial" w:hAnsi="Arial" w:cs="Arial"/>
          <w:color w:val="444444"/>
        </w:rPr>
        <w:t>. - См. </w:t>
      </w:r>
      <w:hyperlink r:id="rId1085" w:anchor="AAK0NT" w:history="1">
        <w:r>
          <w:rPr>
            <w:rStyle w:val="a3"/>
            <w:rFonts w:ascii="Arial" w:hAnsi="Arial" w:cs="Arial"/>
            <w:color w:val="3451A0"/>
          </w:rPr>
          <w:t>предыдущую редакцию</w:t>
        </w:r>
      </w:hyperlink>
      <w:r>
        <w:rPr>
          <w:rFonts w:ascii="Arial" w:hAnsi="Arial" w:cs="Arial"/>
          <w:color w:val="444444"/>
        </w:rPr>
        <w:t>)</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Pr>
          <w:rFonts w:ascii="Arial" w:hAnsi="Arial" w:cs="Arial"/>
          <w:color w:val="444444"/>
        </w:rPr>
        <w:t>контроль за</w:t>
      </w:r>
      <w:proofErr w:type="gramEnd"/>
      <w:r>
        <w:rPr>
          <w:rFonts w:ascii="Arial" w:hAnsi="Arial" w:cs="Arial"/>
          <w:color w:val="444444"/>
        </w:rPr>
        <w:t xml:space="preserve"> качеством продукции, на которую выдан сертификат.</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58. Инспекционный контроль, как правило, включает в себя:</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анализ материалов сертификации продукции;</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анализ поступающей информации о сертифицированной продукции;</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проверку соответствия документов на сертифицированную продукцию требованиям настоящего Федерального закона;</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отбор и идентификацию образцов, проведение испытаний образцов и анализ полученных результатов;</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проверку состояния производства, если это предусмотрено схемой сертификации;</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анализ результатов и решений, принятых по результатам контроля;</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7) проверку корректирующих мероприятий по устранению ранее выявленных несоответствий;</w:t>
      </w:r>
      <w:r>
        <w:rPr>
          <w:rFonts w:ascii="Arial" w:hAnsi="Arial" w:cs="Arial"/>
          <w:color w:val="444444"/>
        </w:rPr>
        <w:br/>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8) проверку правильности маркировки продукции знаком обращения продукции на рынке;</w:t>
      </w:r>
      <w:r>
        <w:rPr>
          <w:rFonts w:ascii="Arial" w:hAnsi="Arial" w:cs="Arial"/>
          <w:color w:val="444444"/>
        </w:rPr>
        <w:br/>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анализ рекламаций на сертифицированную продукцию.</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59. Содержание, </w:t>
      </w:r>
      <w:proofErr w:type="gramStart"/>
      <w:r>
        <w:rPr>
          <w:rFonts w:ascii="Arial" w:hAnsi="Arial" w:cs="Arial"/>
          <w:color w:val="444444"/>
        </w:rPr>
        <w:t>объем</w:t>
      </w:r>
      <w:proofErr w:type="gramEnd"/>
      <w:r>
        <w:rPr>
          <w:rFonts w:ascii="Arial" w:hAnsi="Arial" w:cs="Arial"/>
          <w:color w:val="444444"/>
        </w:rP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60. </w:t>
      </w:r>
      <w:proofErr w:type="gramStart"/>
      <w:r>
        <w:rPr>
          <w:rFonts w:ascii="Arial" w:hAnsi="Arial" w:cs="Arial"/>
          <w:color w:val="444444"/>
        </w:rP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63. Внеплановую инспекционную проверку производства проводят при наличии информации о нарушениях настоящего Федерального закона.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64. Результаты инспекционного контроля оформляются актом о проведении инспекционного контроля.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66. При проведении корректирующих мероприятий аккредитованный орган по сертификации:</w:t>
      </w:r>
      <w:r>
        <w:rPr>
          <w:rFonts w:ascii="Arial" w:hAnsi="Arial" w:cs="Arial"/>
          <w:color w:val="444444"/>
        </w:rPr>
        <w:br/>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приостанавливает действие сертификата соответствия требованиям настоящего Федерального закона;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устанавливает срок выполнения изготовителем (продавцом) корректирующих мероприятий;</w:t>
      </w:r>
      <w:r>
        <w:rPr>
          <w:rFonts w:ascii="Arial" w:hAnsi="Arial" w:cs="Arial"/>
          <w:color w:val="444444"/>
        </w:rPr>
        <w:br/>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контролирует выполнение изготовителем (продавцом) корректирующих мероприятий.</w:t>
      </w:r>
      <w:r>
        <w:rPr>
          <w:rFonts w:ascii="Arial" w:hAnsi="Arial" w:cs="Arial"/>
          <w:color w:val="444444"/>
        </w:rPr>
        <w:br/>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69. Основаниями для рассмотрения вопроса о прекращении действия сертификата могут являться:</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изменение конструкции (состава) и комплектности продукции;</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изменение организации и (или) технологии производства;</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изменение (невыполнение) требований технологии, методов контроля и испытаний, системы обеспечения качества;</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в редакции, введенной в действие с 12 июля 2012 года </w:t>
      </w:r>
      <w:hyperlink r:id="rId1086" w:anchor="8OQ0LQ"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87" w:anchor="AB00O2" w:history="1">
        <w:r>
          <w:rPr>
            <w:rStyle w:val="a3"/>
            <w:rFonts w:ascii="Arial" w:hAnsi="Arial" w:cs="Arial"/>
            <w:color w:val="3451A0"/>
          </w:rPr>
          <w:t>предыдущую редакцию</w:t>
        </w:r>
      </w:hyperlink>
      <w:r>
        <w:rPr>
          <w:rFonts w:ascii="Arial" w:hAnsi="Arial" w:cs="Arial"/>
          <w:color w:val="444444"/>
        </w:rPr>
        <w:t>)</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r>
        <w:rPr>
          <w:rFonts w:ascii="Arial" w:hAnsi="Arial" w:cs="Arial"/>
          <w:color w:val="444444"/>
        </w:rPr>
        <w:t>6) отрицательные результаты инспекционного контроля сертифицированной продукции;</w:t>
      </w:r>
      <w:r>
        <w:rPr>
          <w:rFonts w:ascii="Arial" w:hAnsi="Arial" w:cs="Arial"/>
          <w:color w:val="444444"/>
        </w:rPr>
        <w:br/>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реорганизация юридического лица, в том числе преобразование (изменение организационно-правовой формы);</w:t>
      </w:r>
    </w:p>
    <w:p w:rsidR="00BF382B" w:rsidRPr="00CF6405" w:rsidRDefault="00BF382B" w:rsidP="000F5222">
      <w:pPr>
        <w:pStyle w:val="formattext"/>
        <w:spacing w:before="0" w:beforeAutospacing="0" w:after="0" w:afterAutospacing="0"/>
        <w:ind w:firstLine="480"/>
        <w:jc w:val="both"/>
        <w:textAlignment w:val="baseline"/>
        <w:rPr>
          <w:rFonts w:ascii="Arial" w:hAnsi="Arial" w:cs="Arial"/>
          <w:color w:val="444444"/>
          <w:sz w:val="16"/>
          <w:szCs w:val="16"/>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нарушение процедур сертификации, установленных настоящей статьей.</w:t>
      </w: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 дополнительно включен с 12 июля 2012 года </w:t>
      </w:r>
      <w:hyperlink r:id="rId1088" w:anchor="8OQ0LQ" w:history="1">
        <w:r>
          <w:rPr>
            <w:rStyle w:val="a3"/>
            <w:rFonts w:ascii="Arial" w:hAnsi="Arial" w:cs="Arial"/>
            <w:color w:val="3451A0"/>
          </w:rPr>
          <w:t>Федеральным законом от 10 июля 2012 года N 117-ФЗ</w:t>
        </w:r>
      </w:hyperlink>
      <w:r>
        <w:rPr>
          <w:rFonts w:ascii="Arial" w:hAnsi="Arial" w:cs="Arial"/>
          <w:color w:val="444444"/>
        </w:rPr>
        <w:t>)</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70. В случае</w:t>
      </w:r>
      <w:proofErr w:type="gramStart"/>
      <w:r>
        <w:rPr>
          <w:rFonts w:ascii="Arial" w:hAnsi="Arial" w:cs="Arial"/>
          <w:color w:val="444444"/>
        </w:rPr>
        <w:t>,</w:t>
      </w:r>
      <w:proofErr w:type="gramEnd"/>
      <w:r>
        <w:rPr>
          <w:rFonts w:ascii="Arial" w:hAnsi="Arial" w:cs="Arial"/>
          <w:color w:val="444444"/>
        </w:rPr>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71. В случае</w:t>
      </w:r>
      <w:proofErr w:type="gramStart"/>
      <w:r>
        <w:rPr>
          <w:rFonts w:ascii="Arial" w:hAnsi="Arial" w:cs="Arial"/>
          <w:color w:val="444444"/>
        </w:rPr>
        <w:t>,</w:t>
      </w:r>
      <w:proofErr w:type="gramEnd"/>
      <w:r>
        <w:rPr>
          <w:rFonts w:ascii="Arial" w:hAnsi="Arial" w:cs="Arial"/>
          <w:color w:val="444444"/>
        </w:rPr>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D43E5C"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72. Прекращение действия и изъятие сертификата оформляются решением аккредитованного органа по сертификации.</w:t>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r>
        <w:rPr>
          <w:rFonts w:ascii="Arial" w:hAnsi="Arial" w:cs="Arial"/>
          <w:color w:val="444444"/>
        </w:rPr>
        <w:br/>
      </w:r>
    </w:p>
    <w:p w:rsidR="00BF382B" w:rsidRDefault="00BF382B" w:rsidP="000F5222">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74. Повторное представление на сертификацию продукции осуществляется в общем порядке.</w:t>
      </w:r>
      <w:r>
        <w:rPr>
          <w:rFonts w:ascii="Arial" w:hAnsi="Arial" w:cs="Arial"/>
          <w:color w:val="444444"/>
        </w:rPr>
        <w:br/>
      </w:r>
    </w:p>
    <w:p w:rsidR="00B572A8" w:rsidRDefault="00B572A8" w:rsidP="00B572A8">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148. Дополнительные требования, учитываемые при аккредитации органов по сертификации, испытательных лабораторий (центров)</w:t>
      </w: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r>
        <w:rPr>
          <w:rFonts w:ascii="Arial" w:hAnsi="Arial" w:cs="Arial"/>
          <w:color w:val="444444"/>
        </w:rPr>
        <w:br/>
      </w: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r>
        <w:rPr>
          <w:rFonts w:ascii="Arial" w:hAnsi="Arial" w:cs="Arial"/>
          <w:color w:val="444444"/>
        </w:rPr>
        <w:br/>
      </w: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 xml:space="preserve">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w:t>
      </w:r>
      <w:r>
        <w:rPr>
          <w:rFonts w:ascii="Arial" w:hAnsi="Arial" w:cs="Arial"/>
          <w:color w:val="444444"/>
        </w:rPr>
        <w:lastRenderedPageBreak/>
        <w:t>необходимое время, а также на обеспечение его пригодности для этих целей и возможность контроля его состояния.</w:t>
      </w:r>
      <w:proofErr w:type="gramEnd"/>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Pr>
          <w:rFonts w:ascii="Arial" w:hAnsi="Arial" w:cs="Arial"/>
          <w:color w:val="444444"/>
        </w:rPr>
        <w:t>аттестовано</w:t>
      </w:r>
      <w:proofErr w:type="gramEnd"/>
      <w:r>
        <w:rPr>
          <w:rFonts w:ascii="Arial" w:hAnsi="Arial" w:cs="Arial"/>
          <w:color w:val="444444"/>
        </w:rPr>
        <w:t xml:space="preserve"> и средства измерений проверены в установленном порядке.</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Часть утратила силу с 25 июля 2022 года - </w:t>
      </w:r>
      <w:hyperlink r:id="rId1089" w:anchor="8OS0LR" w:history="1">
        <w:r>
          <w:rPr>
            <w:rStyle w:val="a3"/>
            <w:rFonts w:ascii="Arial" w:hAnsi="Arial" w:cs="Arial"/>
            <w:color w:val="3451A0"/>
          </w:rPr>
          <w:t>Федеральный закон от 14 июля 2022 года N 276-ФЗ</w:t>
        </w:r>
      </w:hyperlink>
      <w:r>
        <w:rPr>
          <w:rFonts w:ascii="Arial" w:hAnsi="Arial" w:cs="Arial"/>
          <w:color w:val="444444"/>
        </w:rPr>
        <w:t>. - См. </w:t>
      </w:r>
      <w:hyperlink r:id="rId1090" w:anchor="A9E0NH" w:history="1">
        <w:r>
          <w:rPr>
            <w:rStyle w:val="a3"/>
            <w:rFonts w:ascii="Arial" w:hAnsi="Arial" w:cs="Arial"/>
            <w:color w:val="3451A0"/>
          </w:rPr>
          <w:t>предыдущую редакцию</w:t>
        </w:r>
      </w:hyperlink>
      <w:r>
        <w:rPr>
          <w:rFonts w:ascii="Arial" w:hAnsi="Arial" w:cs="Arial"/>
          <w:color w:val="444444"/>
        </w:rPr>
        <w:t>.</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D43E5C" w:rsidP="00B572A8">
      <w:pPr>
        <w:pStyle w:val="4"/>
        <w:shd w:val="clear" w:color="auto" w:fill="FFFFFF"/>
        <w:spacing w:before="0" w:beforeAutospacing="0" w:after="240" w:afterAutospacing="0"/>
        <w:jc w:val="center"/>
        <w:textAlignment w:val="baseline"/>
        <w:rPr>
          <w:rFonts w:ascii="Arial" w:hAnsi="Arial" w:cs="Arial"/>
          <w:color w:val="444444"/>
        </w:rPr>
      </w:pPr>
    </w:p>
    <w:p w:rsidR="00B572A8" w:rsidRDefault="00B572A8" w:rsidP="00B572A8">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149. Особенности подтверждения соответствия веществ и материалов требованиям пожарной безопасности</w:t>
      </w: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572A8" w:rsidRDefault="00B572A8" w:rsidP="00B572A8">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150. Особенности подтверждения соответствия средств огнезащиты</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Подтверждение соответствия средств огнезащиты осуществляется в форме сертификации.</w:t>
      </w:r>
      <w:r>
        <w:rPr>
          <w:rFonts w:ascii="Arial" w:hAnsi="Arial" w:cs="Arial"/>
          <w:color w:val="444444"/>
        </w:rPr>
        <w:br/>
      </w: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В сертификате должны быть отражены следующие специальные характеристики средств огнезащиты:</w:t>
      </w: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 редакции, введенной в действие с 12 июля 2012 года </w:t>
      </w:r>
      <w:hyperlink r:id="rId1091" w:anchor="8OI0LL" w:history="1">
        <w:r>
          <w:rPr>
            <w:rStyle w:val="a3"/>
            <w:rFonts w:ascii="Arial" w:hAnsi="Arial" w:cs="Arial"/>
            <w:color w:val="3451A0"/>
          </w:rPr>
          <w:t>Федеральным законом от 10 июля 2012 года N 117-ФЗ</w:t>
        </w:r>
      </w:hyperlink>
      <w:r>
        <w:rPr>
          <w:rFonts w:ascii="Arial" w:hAnsi="Arial" w:cs="Arial"/>
          <w:color w:val="444444"/>
        </w:rPr>
        <w:t>. - См. </w:t>
      </w:r>
      <w:hyperlink r:id="rId1092" w:anchor="AA60NN" w:history="1">
        <w:r>
          <w:rPr>
            <w:rStyle w:val="a3"/>
            <w:rFonts w:ascii="Arial" w:hAnsi="Arial" w:cs="Arial"/>
            <w:color w:val="3451A0"/>
          </w:rPr>
          <w:t>предыдущую редакцию</w:t>
        </w:r>
      </w:hyperlink>
      <w:r>
        <w:rPr>
          <w:rFonts w:ascii="Arial" w:hAnsi="Arial" w:cs="Arial"/>
          <w:color w:val="444444"/>
        </w:rPr>
        <w:t>)</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наименования средств огнезащиты;</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значение огнезащитной эффективности, установленное при испытаниях;</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толщина огнезащитного покрытия средств огнезащиты для установленной огнезащитной эффективности.</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br/>
      </w:r>
    </w:p>
    <w:p w:rsidR="00B572A8" w:rsidRDefault="00B572A8" w:rsidP="00B572A8">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Раздел VIII</w:t>
      </w:r>
      <w:r>
        <w:rPr>
          <w:rFonts w:ascii="Arial" w:hAnsi="Arial" w:cs="Arial"/>
          <w:color w:val="444444"/>
          <w:sz w:val="24"/>
          <w:szCs w:val="24"/>
        </w:rPr>
        <w:br/>
      </w:r>
      <w:r>
        <w:rPr>
          <w:rFonts w:ascii="Arial" w:hAnsi="Arial" w:cs="Arial"/>
          <w:color w:val="444444"/>
          <w:sz w:val="24"/>
          <w:szCs w:val="24"/>
        </w:rPr>
        <w:br/>
        <w:t>Заключительные положения</w:t>
      </w:r>
    </w:p>
    <w:p w:rsidR="00B572A8" w:rsidRDefault="00B572A8" w:rsidP="00B572A8">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34. Заключительные положения</w:t>
      </w:r>
    </w:p>
    <w:p w:rsidR="00B572A8" w:rsidRDefault="00B572A8" w:rsidP="00B572A8">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151. Заключительные положения</w:t>
      </w: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Часть утратила силу с 30 июля 2017 года - </w:t>
      </w:r>
      <w:hyperlink r:id="rId1093" w:anchor="7DO0KA" w:history="1">
        <w:r>
          <w:rPr>
            <w:rStyle w:val="a3"/>
            <w:rFonts w:ascii="Arial" w:hAnsi="Arial" w:cs="Arial"/>
            <w:color w:val="3451A0"/>
          </w:rPr>
          <w:t>Федеральный закон от 29 июля 2017 года N 244-ФЗ</w:t>
        </w:r>
      </w:hyperlink>
      <w:r>
        <w:rPr>
          <w:rFonts w:ascii="Arial" w:hAnsi="Arial" w:cs="Arial"/>
          <w:color w:val="444444"/>
        </w:rPr>
        <w:t>. - См. </w:t>
      </w:r>
      <w:hyperlink r:id="rId1094" w:anchor="AAM0NS" w:history="1">
        <w:r>
          <w:rPr>
            <w:rStyle w:val="a3"/>
            <w:rFonts w:ascii="Arial" w:hAnsi="Arial" w:cs="Arial"/>
            <w:color w:val="3451A0"/>
          </w:rPr>
          <w:t>предыдущую редакцию</w:t>
        </w:r>
      </w:hyperlink>
      <w:r>
        <w:rPr>
          <w:rFonts w:ascii="Arial" w:hAnsi="Arial" w:cs="Arial"/>
          <w:color w:val="444444"/>
        </w:rPr>
        <w:t>.</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Pr>
          <w:rFonts w:ascii="Arial" w:hAnsi="Arial" w:cs="Arial"/>
          <w:color w:val="444444"/>
        </w:rPr>
        <w:t>ств пр</w:t>
      </w:r>
      <w:proofErr w:type="gramEnd"/>
      <w:r>
        <w:rPr>
          <w:rFonts w:ascii="Arial" w:hAnsi="Arial" w:cs="Arial"/>
          <w:color w:val="444444"/>
        </w:rPr>
        <w:t>именяется для продукции общего назначения только изготовителями или юридическими лицами, выполняющими функции иностранного изготовителя.</w:t>
      </w:r>
      <w:r>
        <w:rPr>
          <w:rFonts w:ascii="Arial" w:hAnsi="Arial" w:cs="Arial"/>
          <w:color w:val="444444"/>
        </w:rPr>
        <w:br/>
      </w:r>
    </w:p>
    <w:p w:rsidR="00D43E5C"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Pr>
          <w:rFonts w:ascii="Arial" w:hAnsi="Arial" w:cs="Arial"/>
          <w:color w:val="444444"/>
        </w:rPr>
        <w:t>окончания</w:t>
      </w:r>
      <w:proofErr w:type="gramEnd"/>
      <w:r>
        <w:rPr>
          <w:rFonts w:ascii="Arial" w:hAnsi="Arial" w:cs="Arial"/>
          <w:color w:val="444444"/>
        </w:rPr>
        <w:t xml:space="preserve"> установленного в них срока.</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572A8" w:rsidRDefault="00B572A8" w:rsidP="00B572A8">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Статья 152. Вступление в силу настоящего Федерального закона</w:t>
      </w:r>
    </w:p>
    <w:p w:rsidR="000F5222"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Настоящий Федеральный закон вступает в силу по истечении девяти месяцев со дня его официального опубликования.</w:t>
      </w:r>
    </w:p>
    <w:p w:rsidR="00B572A8" w:rsidRDefault="00B572A8" w:rsidP="000F5222">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br/>
      </w:r>
    </w:p>
    <w:p w:rsidR="00B572A8" w:rsidRDefault="00B572A8" w:rsidP="00B572A8">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Президент</w:t>
      </w:r>
      <w:r>
        <w:rPr>
          <w:rFonts w:ascii="Arial" w:hAnsi="Arial" w:cs="Arial"/>
          <w:color w:val="444444"/>
        </w:rPr>
        <w:br/>
        <w:t>Российской Федерации</w:t>
      </w:r>
      <w:r>
        <w:rPr>
          <w:rFonts w:ascii="Arial" w:hAnsi="Arial" w:cs="Arial"/>
          <w:color w:val="444444"/>
        </w:rPr>
        <w:br/>
        <w:t>Д.Медведев</w:t>
      </w:r>
    </w:p>
    <w:p w:rsidR="00B572A8" w:rsidRDefault="00B572A8" w:rsidP="00B572A8">
      <w:pPr>
        <w:pStyle w:val="formattext"/>
        <w:shd w:val="clear" w:color="auto" w:fill="FFFFFF"/>
        <w:spacing w:before="0" w:beforeAutospacing="0" w:after="0" w:afterAutospacing="0"/>
        <w:ind w:firstLine="480"/>
        <w:textAlignment w:val="baseline"/>
        <w:rPr>
          <w:rFonts w:ascii="Arial" w:hAnsi="Arial" w:cs="Arial"/>
          <w:color w:val="444444"/>
        </w:rPr>
      </w:pPr>
    </w:p>
    <w:p w:rsidR="00B572A8" w:rsidRDefault="00B572A8" w:rsidP="00B572A8">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Москва, Кремль</w:t>
      </w:r>
    </w:p>
    <w:p w:rsidR="00B572A8" w:rsidRDefault="00B572A8" w:rsidP="00B572A8">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22 июля 2008 года</w:t>
      </w:r>
    </w:p>
    <w:p w:rsidR="00B572A8" w:rsidRDefault="00B572A8" w:rsidP="00B572A8">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N 123-ФЗ     </w:t>
      </w: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43E5C" w:rsidRDefault="00D43E5C" w:rsidP="00D3527D">
      <w:pPr>
        <w:spacing w:after="240" w:line="240" w:lineRule="auto"/>
        <w:jc w:val="right"/>
        <w:textAlignment w:val="baseline"/>
        <w:outlineLvl w:val="1"/>
        <w:rPr>
          <w:rFonts w:ascii="Arial" w:eastAsia="Times New Roman" w:hAnsi="Arial" w:cs="Arial"/>
          <w:b/>
          <w:bCs/>
          <w:color w:val="444444"/>
          <w:sz w:val="24"/>
          <w:szCs w:val="24"/>
        </w:rPr>
      </w:pPr>
    </w:p>
    <w:p w:rsidR="00D3527D" w:rsidRPr="00D3527D" w:rsidRDefault="00D3527D" w:rsidP="00D3527D">
      <w:pPr>
        <w:spacing w:after="240" w:line="240" w:lineRule="auto"/>
        <w:jc w:val="right"/>
        <w:textAlignment w:val="baseline"/>
        <w:outlineLvl w:val="1"/>
        <w:rPr>
          <w:rFonts w:ascii="Arial" w:eastAsia="Times New Roman" w:hAnsi="Arial" w:cs="Arial"/>
          <w:b/>
          <w:bCs/>
          <w:color w:val="444444"/>
          <w:sz w:val="24"/>
          <w:szCs w:val="24"/>
        </w:rPr>
      </w:pPr>
      <w:r w:rsidRPr="00D3527D">
        <w:rPr>
          <w:rFonts w:ascii="Arial" w:eastAsia="Times New Roman" w:hAnsi="Arial" w:cs="Arial"/>
          <w:b/>
          <w:bCs/>
          <w:color w:val="444444"/>
          <w:sz w:val="24"/>
          <w:szCs w:val="24"/>
        </w:rPr>
        <w:lastRenderedPageBreak/>
        <w:t>Приложение</w:t>
      </w:r>
      <w:r w:rsidRPr="00D3527D">
        <w:rPr>
          <w:rFonts w:ascii="Arial" w:eastAsia="Times New Roman" w:hAnsi="Arial" w:cs="Arial"/>
          <w:b/>
          <w:bCs/>
          <w:color w:val="444444"/>
          <w:sz w:val="24"/>
          <w:szCs w:val="24"/>
        </w:rPr>
        <w:br/>
        <w:t>к Федеральному закону</w:t>
      </w:r>
      <w:r w:rsidRPr="00D3527D">
        <w:rPr>
          <w:rFonts w:ascii="Arial" w:eastAsia="Times New Roman" w:hAnsi="Arial" w:cs="Arial"/>
          <w:b/>
          <w:bCs/>
          <w:color w:val="444444"/>
          <w:sz w:val="24"/>
          <w:szCs w:val="24"/>
        </w:rPr>
        <w:br/>
        <w:t>"Технический регламент о</w:t>
      </w:r>
      <w:r w:rsidRPr="00D3527D">
        <w:rPr>
          <w:rFonts w:ascii="Arial" w:eastAsia="Times New Roman" w:hAnsi="Arial" w:cs="Arial"/>
          <w:b/>
          <w:bCs/>
          <w:color w:val="444444"/>
          <w:sz w:val="24"/>
          <w:szCs w:val="24"/>
        </w:rPr>
        <w:br/>
        <w:t>требованиях пожарной безопасности"</w:t>
      </w:r>
      <w:r w:rsidRPr="00D3527D">
        <w:rPr>
          <w:rFonts w:ascii="Arial" w:eastAsia="Times New Roman" w:hAnsi="Arial" w:cs="Arial"/>
          <w:b/>
          <w:bCs/>
          <w:color w:val="444444"/>
          <w:sz w:val="24"/>
          <w:szCs w:val="24"/>
        </w:rPr>
        <w:br/>
        <w:t>(с изменениями  на 14 июля 2022 года)</w:t>
      </w:r>
    </w:p>
    <w:p w:rsidR="00D3527D" w:rsidRPr="00D3527D" w:rsidRDefault="00D3527D" w:rsidP="00D3527D">
      <w:pPr>
        <w:spacing w:after="0" w:line="240" w:lineRule="auto"/>
        <w:textAlignment w:val="baseline"/>
        <w:rPr>
          <w:rFonts w:ascii="Arial" w:eastAsia="Times New Roman" w:hAnsi="Arial" w:cs="Arial"/>
          <w:color w:val="444444"/>
          <w:sz w:val="24"/>
          <w:szCs w:val="24"/>
        </w:rPr>
      </w:pPr>
    </w:p>
    <w:p w:rsidR="00D3527D" w:rsidRPr="00D3527D" w:rsidRDefault="00D3527D" w:rsidP="00D3527D">
      <w:pPr>
        <w:spacing w:after="240" w:line="240" w:lineRule="auto"/>
        <w:jc w:val="center"/>
        <w:textAlignment w:val="baseline"/>
        <w:outlineLvl w:val="2"/>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Таблица 1  </w:t>
      </w:r>
    </w:p>
    <w:p w:rsidR="00D3527D" w:rsidRPr="00D3527D" w:rsidRDefault="00D3527D" w:rsidP="00D3527D">
      <w:pPr>
        <w:spacing w:after="240" w:line="240" w:lineRule="auto"/>
        <w:jc w:val="center"/>
        <w:textAlignment w:val="baseline"/>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     ПЕРЕЧЕНЬ ПОКАЗАТЕЛЕЙ для оценки пожарной опасности</w:t>
      </w:r>
      <w:r w:rsidRPr="00D3527D">
        <w:rPr>
          <w:rFonts w:ascii="Arial" w:eastAsia="Times New Roman" w:hAnsi="Arial" w:cs="Arial"/>
          <w:b/>
          <w:bCs/>
          <w:color w:val="444444"/>
          <w:sz w:val="24"/>
          <w:szCs w:val="24"/>
        </w:rPr>
        <w:br/>
        <w:t>веществ и материалов в зависимости от их агрегатного состояния</w:t>
      </w:r>
    </w:p>
    <w:p w:rsidR="00D3527D" w:rsidRPr="00D3527D" w:rsidRDefault="00D3527D" w:rsidP="00D3527D">
      <w:pPr>
        <w:spacing w:after="0" w:line="240" w:lineRule="auto"/>
        <w:jc w:val="center"/>
        <w:textAlignment w:val="baseline"/>
        <w:rPr>
          <w:rFonts w:ascii="Arial" w:eastAsia="Times New Roman" w:hAnsi="Arial" w:cs="Arial"/>
          <w:color w:val="444444"/>
          <w:sz w:val="24"/>
          <w:szCs w:val="24"/>
        </w:rPr>
      </w:pPr>
      <w:r w:rsidRPr="00D3527D">
        <w:rPr>
          <w:rFonts w:ascii="Arial" w:eastAsia="Times New Roman" w:hAnsi="Arial" w:cs="Arial"/>
          <w:color w:val="444444"/>
          <w:sz w:val="24"/>
          <w:szCs w:val="24"/>
        </w:rPr>
        <w:t>(Наименование в редакции, введенной в действие с 25 июля 2022 года </w:t>
      </w:r>
      <w:hyperlink r:id="rId1095" w:anchor="8QA0M5" w:history="1">
        <w:r w:rsidRPr="00D3527D">
          <w:rPr>
            <w:rFonts w:ascii="Arial" w:eastAsia="Times New Roman" w:hAnsi="Arial" w:cs="Arial"/>
            <w:color w:val="3451A0"/>
            <w:sz w:val="24"/>
            <w:szCs w:val="24"/>
            <w:u w:val="single"/>
          </w:rPr>
          <w:t>Федеральным законом от 14 июля 2022 года N 276-ФЗ</w:t>
        </w:r>
      </w:hyperlink>
      <w:r w:rsidRPr="00D3527D">
        <w:rPr>
          <w:rFonts w:ascii="Arial" w:eastAsia="Times New Roman" w:hAnsi="Arial" w:cs="Arial"/>
          <w:color w:val="444444"/>
          <w:sz w:val="24"/>
          <w:szCs w:val="24"/>
        </w:rPr>
        <w:t>. - См. </w:t>
      </w:r>
      <w:hyperlink r:id="rId1096" w:anchor="AB00O1" w:history="1">
        <w:r w:rsidRPr="00D3527D">
          <w:rPr>
            <w:rFonts w:ascii="Arial" w:eastAsia="Times New Roman" w:hAnsi="Arial" w:cs="Arial"/>
            <w:color w:val="3451A0"/>
            <w:sz w:val="24"/>
            <w:szCs w:val="24"/>
            <w:u w:val="single"/>
          </w:rPr>
          <w:t>предыдущую редакцию</w:t>
        </w:r>
      </w:hyperlink>
      <w:r w:rsidRPr="00D3527D">
        <w:rPr>
          <w:rFonts w:ascii="Arial" w:eastAsia="Times New Roman" w:hAnsi="Arial" w:cs="Arial"/>
          <w:color w:val="444444"/>
          <w:sz w:val="24"/>
          <w:szCs w:val="24"/>
        </w:rPr>
        <w:t>)</w:t>
      </w:r>
    </w:p>
    <w:tbl>
      <w:tblPr>
        <w:tblW w:w="0" w:type="auto"/>
        <w:tblCellMar>
          <w:left w:w="0" w:type="dxa"/>
          <w:right w:w="0" w:type="dxa"/>
        </w:tblCellMar>
        <w:tblLook w:val="04A0"/>
      </w:tblPr>
      <w:tblGrid>
        <w:gridCol w:w="4714"/>
        <w:gridCol w:w="1472"/>
        <w:gridCol w:w="1283"/>
        <w:gridCol w:w="1462"/>
        <w:gridCol w:w="1274"/>
      </w:tblGrid>
      <w:tr w:rsidR="00D3527D" w:rsidRPr="00D3527D" w:rsidTr="00D3527D">
        <w:trPr>
          <w:trHeight w:val="15"/>
        </w:trPr>
        <w:tc>
          <w:tcPr>
            <w:tcW w:w="4805" w:type="dxa"/>
            <w:tcBorders>
              <w:top w:val="nil"/>
              <w:left w:val="nil"/>
              <w:bottom w:val="nil"/>
              <w:right w:val="nil"/>
            </w:tcBorders>
            <w:shd w:val="clear" w:color="auto" w:fill="auto"/>
            <w:hideMark/>
          </w:tcPr>
          <w:p w:rsidR="00D3527D" w:rsidRPr="00D3527D" w:rsidRDefault="00D3527D" w:rsidP="00D3527D">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D3527D" w:rsidRPr="00D3527D" w:rsidRDefault="00D3527D" w:rsidP="00D3527D">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D3527D" w:rsidRPr="00D3527D" w:rsidRDefault="00D3527D" w:rsidP="00D3527D">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D3527D" w:rsidRPr="00D3527D" w:rsidRDefault="00D3527D" w:rsidP="00D3527D">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D3527D" w:rsidRPr="00D3527D" w:rsidRDefault="00D3527D" w:rsidP="00D3527D">
            <w:pPr>
              <w:spacing w:after="0" w:line="240" w:lineRule="auto"/>
              <w:rPr>
                <w:rFonts w:ascii="Times New Roman" w:eastAsia="Times New Roman" w:hAnsi="Times New Roman" w:cs="Times New Roman"/>
                <w:sz w:val="2"/>
                <w:szCs w:val="24"/>
              </w:rPr>
            </w:pPr>
          </w:p>
        </w:tc>
      </w:tr>
      <w:tr w:rsidR="00D3527D" w:rsidRPr="00D3527D" w:rsidTr="00D3527D">
        <w:tc>
          <w:tcPr>
            <w:tcW w:w="48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Показатель пожарной опасности</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Вещества и материалы в различном агрегатном состоянии</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Пыли</w:t>
            </w:r>
          </w:p>
        </w:tc>
      </w:tr>
      <w:tr w:rsidR="00D3527D" w:rsidRPr="00D3527D" w:rsidTr="00D3527D">
        <w:tc>
          <w:tcPr>
            <w:tcW w:w="48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proofErr w:type="spellStart"/>
            <w:r w:rsidRPr="00D3527D">
              <w:rPr>
                <w:rFonts w:ascii="Times New Roman" w:eastAsia="Times New Roman" w:hAnsi="Times New Roman" w:cs="Times New Roman"/>
                <w:sz w:val="24"/>
                <w:szCs w:val="24"/>
              </w:rPr>
              <w:t>газообра</w:t>
            </w:r>
            <w:proofErr w:type="gramStart"/>
            <w:r w:rsidRPr="00D3527D">
              <w:rPr>
                <w:rFonts w:ascii="Times New Roman" w:eastAsia="Times New Roman" w:hAnsi="Times New Roman" w:cs="Times New Roman"/>
                <w:sz w:val="24"/>
                <w:szCs w:val="24"/>
              </w:rPr>
              <w:t>з</w:t>
            </w:r>
            <w:proofErr w:type="spellEnd"/>
            <w:r w:rsidRPr="00D3527D">
              <w:rPr>
                <w:rFonts w:ascii="Times New Roman" w:eastAsia="Times New Roman" w:hAnsi="Times New Roman" w:cs="Times New Roman"/>
                <w:sz w:val="24"/>
                <w:szCs w:val="24"/>
              </w:rPr>
              <w:t>-</w:t>
            </w:r>
            <w:proofErr w:type="gramEnd"/>
            <w:r w:rsidRPr="00D3527D">
              <w:rPr>
                <w:rFonts w:ascii="Times New Roman" w:eastAsia="Times New Roman" w:hAnsi="Times New Roman" w:cs="Times New Roman"/>
                <w:sz w:val="24"/>
                <w:szCs w:val="24"/>
              </w:rPr>
              <w:br/>
            </w:r>
            <w:proofErr w:type="spellStart"/>
            <w:r w:rsidRPr="00D3527D">
              <w:rPr>
                <w:rFonts w:ascii="Times New Roman" w:eastAsia="Times New Roman" w:hAnsi="Times New Roman" w:cs="Times New Roman"/>
                <w:sz w:val="24"/>
                <w:szCs w:val="24"/>
              </w:rPr>
              <w:t>ные</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жидкие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твердые</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rPr>
                <w:rFonts w:ascii="Times New Roman" w:eastAsia="Times New Roman" w:hAnsi="Times New Roman" w:cs="Times New Roman"/>
                <w:sz w:val="24"/>
                <w:szCs w:val="24"/>
              </w:rPr>
            </w:pP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Безопасный экспериментальный максимальный зазор, миллиметр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Выделение токсичных продуктов горения с единицы массы горючего, килограмм на килограмм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Группа воспламеняемости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Группа горючести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Группа распространения пламени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Коэффициент дымообразования, квадратный метр на килограмм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Излучающая способность пламени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Индекс пожаровзрывоопасности, паскаль на метр в секунду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Индекс распространения пламени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Кислородный индекс, объемные проценты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 xml:space="preserve">Концентрационные пределы распространения пламени (воспламенения) в газах и парах, объемные проценты, </w:t>
            </w:r>
            <w:proofErr w:type="spellStart"/>
            <w:r w:rsidRPr="00D3527D">
              <w:rPr>
                <w:rFonts w:ascii="Times New Roman" w:eastAsia="Times New Roman" w:hAnsi="Times New Roman" w:cs="Times New Roman"/>
                <w:sz w:val="24"/>
                <w:szCs w:val="24"/>
              </w:rPr>
              <w:t>пылях</w:t>
            </w:r>
            <w:proofErr w:type="spellEnd"/>
            <w:r w:rsidRPr="00D3527D">
              <w:rPr>
                <w:rFonts w:ascii="Times New Roman" w:eastAsia="Times New Roman" w:hAnsi="Times New Roman" w:cs="Times New Roman"/>
                <w:sz w:val="24"/>
                <w:szCs w:val="24"/>
              </w:rPr>
              <w:t>, килограмм на кубический метр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Концентрационный предел диффузионного горения газовых смесей в воздухе, объемные проценты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Критическая поверхностная плотность теплового потока, ватт на квадратный метр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Линейная скорость распространения пламени, метр в секунду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Максимальная скорость распространения пламени вдоль поверхности горючей жидкости, метр в секунду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Максимальное давление взрыва, паскаль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 xml:space="preserve">Минимальная </w:t>
            </w:r>
            <w:proofErr w:type="spellStart"/>
            <w:r w:rsidRPr="00D3527D">
              <w:rPr>
                <w:rFonts w:ascii="Times New Roman" w:eastAsia="Times New Roman" w:hAnsi="Times New Roman" w:cs="Times New Roman"/>
                <w:sz w:val="24"/>
                <w:szCs w:val="24"/>
              </w:rPr>
              <w:t>флегматизирующая</w:t>
            </w:r>
            <w:proofErr w:type="spellEnd"/>
            <w:r w:rsidRPr="00D3527D">
              <w:rPr>
                <w:rFonts w:ascii="Times New Roman" w:eastAsia="Times New Roman" w:hAnsi="Times New Roman" w:cs="Times New Roman"/>
                <w:sz w:val="24"/>
                <w:szCs w:val="24"/>
              </w:rPr>
              <w:t xml:space="preserve"> концентрация </w:t>
            </w:r>
            <w:proofErr w:type="gramStart"/>
            <w:r w:rsidRPr="00D3527D">
              <w:rPr>
                <w:rFonts w:ascii="Times New Roman" w:eastAsia="Times New Roman" w:hAnsi="Times New Roman" w:cs="Times New Roman"/>
                <w:sz w:val="24"/>
                <w:szCs w:val="24"/>
              </w:rPr>
              <w:t>газообразного</w:t>
            </w:r>
            <w:proofErr w:type="gramEnd"/>
            <w:r w:rsidRPr="00D3527D">
              <w:rPr>
                <w:rFonts w:ascii="Times New Roman" w:eastAsia="Times New Roman" w:hAnsi="Times New Roman" w:cs="Times New Roman"/>
                <w:sz w:val="24"/>
                <w:szCs w:val="24"/>
              </w:rPr>
              <w:t xml:space="preserve"> флегматизатора, объемные проценты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Минимальная энергия зажигания, джоуль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lastRenderedPageBreak/>
              <w:t>Минимальное взрывоопасное содержание кислорода, объемные проценты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Низшая рабочая теплота сгорания, килоджоуль на килограмм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Нормальная скорость распространения пламени, метр в секунду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Показатель токсичности продуктов горения, грамм на кубический метр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Потребление кислорода на единицу массы горючего, килограмм на килограмм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Предельная скорость срыва диффузионного факела, метр в секунду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 xml:space="preserve">Скорость нарастания давления взрыва, </w:t>
            </w:r>
            <w:proofErr w:type="spellStart"/>
            <w:r w:rsidRPr="00D3527D">
              <w:rPr>
                <w:rFonts w:ascii="Times New Roman" w:eastAsia="Times New Roman" w:hAnsi="Times New Roman" w:cs="Times New Roman"/>
                <w:sz w:val="24"/>
                <w:szCs w:val="24"/>
              </w:rPr>
              <w:t>мегапаскаль</w:t>
            </w:r>
            <w:proofErr w:type="spellEnd"/>
            <w:r w:rsidRPr="00D3527D">
              <w:rPr>
                <w:rFonts w:ascii="Times New Roman" w:eastAsia="Times New Roman" w:hAnsi="Times New Roman" w:cs="Times New Roman"/>
                <w:sz w:val="24"/>
                <w:szCs w:val="24"/>
              </w:rPr>
              <w:t xml:space="preserve"> в секунду</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Способность гореть при взаимодействии с водой, кислородом воздуха и другими веществами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Способность к воспламенению при адиабатическом сжатии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Способность к самовозгоранию</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Способность к экзотермическому разложению</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Температура 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Температура вспышки, градус Цельсия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Температура самовоспламенения,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Температура тления, градус Цельсия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Температурные пределы распространения пламени (воспламенения),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Удельная массовая скорость выгорания, килограмм в секунду на квадратный метр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r w:rsidR="00D3527D" w:rsidRPr="00D3527D" w:rsidTr="00D352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Удельная теплота сгорания, джоуль на килограмм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w:t>
            </w:r>
          </w:p>
        </w:tc>
      </w:tr>
    </w:tbl>
    <w:p w:rsidR="00D3527D" w:rsidRPr="00D3527D" w:rsidRDefault="00D3527D" w:rsidP="00D3527D">
      <w:pPr>
        <w:spacing w:after="0" w:line="240" w:lineRule="auto"/>
        <w:ind w:firstLine="480"/>
        <w:textAlignment w:val="baseline"/>
        <w:rPr>
          <w:rFonts w:ascii="Arial" w:eastAsia="Times New Roman" w:hAnsi="Arial" w:cs="Arial"/>
          <w:color w:val="444444"/>
          <w:sz w:val="24"/>
          <w:szCs w:val="24"/>
        </w:rPr>
      </w:pPr>
    </w:p>
    <w:p w:rsidR="00D3527D" w:rsidRPr="00D3527D" w:rsidRDefault="00D3527D" w:rsidP="00D3527D">
      <w:pPr>
        <w:spacing w:after="0" w:line="240" w:lineRule="auto"/>
        <w:ind w:firstLine="480"/>
        <w:textAlignment w:val="baseline"/>
        <w:rPr>
          <w:rFonts w:ascii="Arial" w:eastAsia="Times New Roman" w:hAnsi="Arial" w:cs="Arial"/>
          <w:color w:val="444444"/>
          <w:sz w:val="24"/>
          <w:szCs w:val="24"/>
        </w:rPr>
      </w:pPr>
      <w:r w:rsidRPr="00D3527D">
        <w:rPr>
          <w:rFonts w:ascii="Arial" w:eastAsia="Times New Roman" w:hAnsi="Arial" w:cs="Arial"/>
          <w:color w:val="444444"/>
          <w:sz w:val="24"/>
          <w:szCs w:val="24"/>
        </w:rPr>
        <w:t>Примечания:</w:t>
      </w:r>
      <w:r w:rsidRPr="00D3527D">
        <w:rPr>
          <w:rFonts w:ascii="Arial" w:eastAsia="Times New Roman" w:hAnsi="Arial" w:cs="Arial"/>
          <w:color w:val="444444"/>
          <w:sz w:val="24"/>
          <w:szCs w:val="24"/>
        </w:rPr>
        <w:br/>
      </w:r>
    </w:p>
    <w:p w:rsidR="00D3527D" w:rsidRPr="00D3527D" w:rsidRDefault="00D3527D" w:rsidP="00D3527D">
      <w:pPr>
        <w:spacing w:after="0" w:line="240" w:lineRule="auto"/>
        <w:ind w:firstLine="480"/>
        <w:textAlignment w:val="baseline"/>
        <w:rPr>
          <w:rFonts w:ascii="Arial" w:eastAsia="Times New Roman" w:hAnsi="Arial" w:cs="Arial"/>
          <w:color w:val="444444"/>
          <w:sz w:val="24"/>
          <w:szCs w:val="24"/>
        </w:rPr>
      </w:pPr>
      <w:r w:rsidRPr="00D3527D">
        <w:rPr>
          <w:rFonts w:ascii="Arial" w:eastAsia="Times New Roman" w:hAnsi="Arial" w:cs="Arial"/>
          <w:color w:val="444444"/>
          <w:sz w:val="24"/>
          <w:szCs w:val="24"/>
        </w:rPr>
        <w:t>1. 3нак "+" обозначает, что показатель необходимо применять.</w:t>
      </w:r>
      <w:r w:rsidRPr="00D3527D">
        <w:rPr>
          <w:rFonts w:ascii="Arial" w:eastAsia="Times New Roman" w:hAnsi="Arial" w:cs="Arial"/>
          <w:color w:val="444444"/>
          <w:sz w:val="24"/>
          <w:szCs w:val="24"/>
        </w:rPr>
        <w:br/>
      </w:r>
    </w:p>
    <w:p w:rsidR="00D3527D" w:rsidRPr="00D3527D" w:rsidRDefault="00D3527D" w:rsidP="00D3527D">
      <w:pPr>
        <w:spacing w:after="0" w:line="240" w:lineRule="auto"/>
        <w:ind w:firstLine="480"/>
        <w:textAlignment w:val="baseline"/>
        <w:rPr>
          <w:rFonts w:ascii="Arial" w:eastAsia="Times New Roman" w:hAnsi="Arial" w:cs="Arial"/>
          <w:color w:val="444444"/>
          <w:sz w:val="24"/>
          <w:szCs w:val="24"/>
        </w:rPr>
      </w:pPr>
      <w:r w:rsidRPr="00D3527D">
        <w:rPr>
          <w:rFonts w:ascii="Arial" w:eastAsia="Times New Roman" w:hAnsi="Arial" w:cs="Arial"/>
          <w:color w:val="444444"/>
          <w:sz w:val="24"/>
          <w:szCs w:val="24"/>
        </w:rPr>
        <w:t xml:space="preserve">2. Знак </w:t>
      </w:r>
      <w:proofErr w:type="gramStart"/>
      <w:r w:rsidRPr="00D3527D">
        <w:rPr>
          <w:rFonts w:ascii="Arial" w:eastAsia="Times New Roman" w:hAnsi="Arial" w:cs="Arial"/>
          <w:color w:val="444444"/>
          <w:sz w:val="24"/>
          <w:szCs w:val="24"/>
        </w:rPr>
        <w:t>"-</w:t>
      </w:r>
      <w:proofErr w:type="gramEnd"/>
      <w:r w:rsidRPr="00D3527D">
        <w:rPr>
          <w:rFonts w:ascii="Arial" w:eastAsia="Times New Roman" w:hAnsi="Arial" w:cs="Arial"/>
          <w:color w:val="444444"/>
          <w:sz w:val="24"/>
          <w:szCs w:val="24"/>
        </w:rPr>
        <w:t>" обозначает, что показатель не применяется.</w:t>
      </w:r>
      <w:r w:rsidRPr="00D3527D">
        <w:rPr>
          <w:rFonts w:ascii="Arial" w:eastAsia="Times New Roman" w:hAnsi="Arial" w:cs="Arial"/>
          <w:color w:val="444444"/>
          <w:sz w:val="24"/>
          <w:szCs w:val="24"/>
        </w:rPr>
        <w:br/>
      </w:r>
    </w:p>
    <w:p w:rsidR="00D3527D" w:rsidRPr="00D3527D" w:rsidRDefault="00613699" w:rsidP="00D3527D">
      <w:pPr>
        <w:spacing w:after="0" w:line="240" w:lineRule="auto"/>
        <w:ind w:firstLine="480"/>
        <w:textAlignment w:val="baseline"/>
        <w:rPr>
          <w:rFonts w:ascii="Arial" w:eastAsia="Times New Roman" w:hAnsi="Arial" w:cs="Arial"/>
          <w:color w:val="444444"/>
          <w:sz w:val="24"/>
          <w:szCs w:val="24"/>
        </w:rPr>
      </w:pPr>
      <w:hyperlink r:id="rId1097" w:anchor="A6S0N6" w:history="1">
        <w:r w:rsidR="00D3527D" w:rsidRPr="00D3527D">
          <w:rPr>
            <w:rFonts w:ascii="Arial" w:eastAsia="Times New Roman" w:hAnsi="Arial" w:cs="Arial"/>
            <w:color w:val="3451A0"/>
            <w:sz w:val="24"/>
            <w:szCs w:val="24"/>
            <w:u w:val="single"/>
          </w:rPr>
          <w:t>Комментарий к таблице 1</w:t>
        </w:r>
      </w:hyperlink>
      <w:r w:rsidR="00D3527D" w:rsidRPr="00D3527D">
        <w:rPr>
          <w:rFonts w:ascii="Arial" w:eastAsia="Times New Roman" w:hAnsi="Arial" w:cs="Arial"/>
          <w:color w:val="444444"/>
          <w:sz w:val="24"/>
          <w:szCs w:val="24"/>
        </w:rPr>
        <w:br/>
      </w:r>
    </w:p>
    <w:p w:rsidR="00D3527D" w:rsidRPr="00D3527D" w:rsidRDefault="00D3527D" w:rsidP="00D3527D">
      <w:pPr>
        <w:spacing w:after="240" w:line="240" w:lineRule="auto"/>
        <w:jc w:val="center"/>
        <w:textAlignment w:val="baseline"/>
        <w:outlineLvl w:val="2"/>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Таблица 2  </w:t>
      </w:r>
    </w:p>
    <w:p w:rsidR="00D3527D" w:rsidRPr="00D3527D" w:rsidRDefault="00D3527D" w:rsidP="00D3527D">
      <w:pPr>
        <w:spacing w:after="240" w:line="240" w:lineRule="auto"/>
        <w:jc w:val="center"/>
        <w:textAlignment w:val="baseline"/>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     </w:t>
      </w:r>
      <w:r w:rsidRPr="00D3527D">
        <w:rPr>
          <w:rFonts w:ascii="Arial" w:eastAsia="Times New Roman" w:hAnsi="Arial" w:cs="Arial"/>
          <w:b/>
          <w:bCs/>
          <w:color w:val="444444"/>
          <w:sz w:val="24"/>
          <w:szCs w:val="24"/>
        </w:rPr>
        <w:br/>
        <w:t>КЛАССИФИКАЦИЯ</w:t>
      </w:r>
      <w:r w:rsidRPr="00D3527D">
        <w:rPr>
          <w:rFonts w:ascii="Arial" w:eastAsia="Times New Roman" w:hAnsi="Arial" w:cs="Arial"/>
          <w:b/>
          <w:bCs/>
          <w:color w:val="444444"/>
          <w:sz w:val="24"/>
          <w:szCs w:val="24"/>
        </w:rPr>
        <w:br/>
        <w:t>горючих строительных материалов</w:t>
      </w:r>
      <w:r w:rsidRPr="00D3527D">
        <w:rPr>
          <w:rFonts w:ascii="Arial" w:eastAsia="Times New Roman" w:hAnsi="Arial" w:cs="Arial"/>
          <w:b/>
          <w:bCs/>
          <w:color w:val="444444"/>
          <w:sz w:val="24"/>
          <w:szCs w:val="24"/>
        </w:rPr>
        <w:br/>
        <w:t> по значению показателя токсичности продуктов горения</w:t>
      </w:r>
    </w:p>
    <w:p w:rsidR="00D3527D" w:rsidRPr="00D3527D" w:rsidRDefault="00D3527D" w:rsidP="00D3527D">
      <w:pPr>
        <w:spacing w:after="0" w:line="240" w:lineRule="auto"/>
        <w:jc w:val="center"/>
        <w:textAlignment w:val="baseline"/>
        <w:rPr>
          <w:rFonts w:ascii="Arial" w:eastAsia="Times New Roman" w:hAnsi="Arial" w:cs="Arial"/>
          <w:color w:val="444444"/>
          <w:sz w:val="24"/>
          <w:szCs w:val="24"/>
        </w:rPr>
      </w:pPr>
      <w:r w:rsidRPr="00D3527D">
        <w:rPr>
          <w:rFonts w:ascii="Arial" w:eastAsia="Times New Roman" w:hAnsi="Arial" w:cs="Arial"/>
          <w:color w:val="444444"/>
          <w:sz w:val="24"/>
          <w:szCs w:val="24"/>
        </w:rPr>
        <w:t>(Утратила силу с 25 июля 2022 года - </w:t>
      </w:r>
      <w:hyperlink r:id="rId1098" w:anchor="8QC0M6" w:history="1">
        <w:r w:rsidRPr="00D3527D">
          <w:rPr>
            <w:rFonts w:ascii="Arial" w:eastAsia="Times New Roman" w:hAnsi="Arial" w:cs="Arial"/>
            <w:color w:val="3451A0"/>
            <w:sz w:val="24"/>
            <w:szCs w:val="24"/>
            <w:u w:val="single"/>
          </w:rPr>
          <w:t>Федеральный закон от 14 июля 2022 года N 276-ФЗ</w:t>
        </w:r>
      </w:hyperlink>
      <w:r w:rsidRPr="00D3527D">
        <w:rPr>
          <w:rFonts w:ascii="Arial" w:eastAsia="Times New Roman" w:hAnsi="Arial" w:cs="Arial"/>
          <w:color w:val="444444"/>
          <w:sz w:val="24"/>
          <w:szCs w:val="24"/>
        </w:rPr>
        <w:t>. - См. </w:t>
      </w:r>
      <w:hyperlink r:id="rId1099" w:anchor="A9K0NI" w:history="1">
        <w:r w:rsidRPr="00D3527D">
          <w:rPr>
            <w:rFonts w:ascii="Arial" w:eastAsia="Times New Roman" w:hAnsi="Arial" w:cs="Arial"/>
            <w:color w:val="3451A0"/>
            <w:sz w:val="24"/>
            <w:szCs w:val="24"/>
            <w:u w:val="single"/>
          </w:rPr>
          <w:t>предыдущую редакцию</w:t>
        </w:r>
      </w:hyperlink>
      <w:r w:rsidRPr="00D3527D">
        <w:rPr>
          <w:rFonts w:ascii="Arial" w:eastAsia="Times New Roman" w:hAnsi="Arial" w:cs="Arial"/>
          <w:color w:val="444444"/>
          <w:sz w:val="24"/>
          <w:szCs w:val="24"/>
        </w:rPr>
        <w:t>)</w:t>
      </w:r>
    </w:p>
    <w:p w:rsidR="00D3527D" w:rsidRPr="00D3527D" w:rsidRDefault="00D3527D" w:rsidP="00D3527D">
      <w:pPr>
        <w:spacing w:after="240" w:line="240" w:lineRule="auto"/>
        <w:jc w:val="center"/>
        <w:textAlignment w:val="baseline"/>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     </w:t>
      </w:r>
    </w:p>
    <w:p w:rsidR="00D3527D" w:rsidRPr="00D3527D" w:rsidRDefault="00D3527D" w:rsidP="00CF6405">
      <w:pPr>
        <w:spacing w:after="0" w:line="240" w:lineRule="auto"/>
        <w:jc w:val="center"/>
        <w:textAlignment w:val="baseline"/>
        <w:rPr>
          <w:rFonts w:ascii="Arial" w:eastAsia="Times New Roman" w:hAnsi="Arial" w:cs="Arial"/>
          <w:b/>
          <w:bCs/>
          <w:color w:val="444444"/>
          <w:sz w:val="24"/>
          <w:szCs w:val="24"/>
        </w:rPr>
      </w:pPr>
      <w:r w:rsidRPr="00D3527D">
        <w:rPr>
          <w:rFonts w:ascii="Arial" w:eastAsia="Times New Roman" w:hAnsi="Arial" w:cs="Arial"/>
          <w:b/>
          <w:bCs/>
          <w:color w:val="444444"/>
          <w:sz w:val="24"/>
          <w:szCs w:val="24"/>
        </w:rPr>
        <w:lastRenderedPageBreak/>
        <w:t>Таблица 3</w:t>
      </w:r>
    </w:p>
    <w:p w:rsidR="00D3527D" w:rsidRPr="00D3527D" w:rsidRDefault="00D3527D" w:rsidP="00D3527D">
      <w:pPr>
        <w:spacing w:after="240" w:line="240" w:lineRule="auto"/>
        <w:jc w:val="center"/>
        <w:textAlignment w:val="baseline"/>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     Классы пожарной опасности строительных материалов</w:t>
      </w:r>
    </w:p>
    <w:p w:rsidR="00D3527D" w:rsidRPr="00D3527D" w:rsidRDefault="00D3527D" w:rsidP="00D3527D">
      <w:pPr>
        <w:spacing w:after="0" w:line="240" w:lineRule="auto"/>
        <w:jc w:val="center"/>
        <w:textAlignment w:val="baseline"/>
        <w:rPr>
          <w:rFonts w:ascii="Arial" w:eastAsia="Times New Roman" w:hAnsi="Arial" w:cs="Arial"/>
          <w:color w:val="444444"/>
          <w:sz w:val="24"/>
          <w:szCs w:val="24"/>
        </w:rPr>
      </w:pPr>
      <w:r w:rsidRPr="00D3527D">
        <w:rPr>
          <w:rFonts w:ascii="Arial" w:eastAsia="Times New Roman" w:hAnsi="Arial" w:cs="Arial"/>
          <w:color w:val="444444"/>
          <w:sz w:val="24"/>
          <w:szCs w:val="24"/>
        </w:rPr>
        <w:t>(Утратила силу с 25 июля 2022 года - </w:t>
      </w:r>
      <w:hyperlink r:id="rId1100" w:anchor="8QC0M6" w:history="1">
        <w:r w:rsidRPr="00D3527D">
          <w:rPr>
            <w:rFonts w:ascii="Arial" w:eastAsia="Times New Roman" w:hAnsi="Arial" w:cs="Arial"/>
            <w:color w:val="3451A0"/>
            <w:sz w:val="24"/>
            <w:szCs w:val="24"/>
            <w:u w:val="single"/>
          </w:rPr>
          <w:t>Федеральный закон от 14 июля 2022 года N 276-ФЗ</w:t>
        </w:r>
      </w:hyperlink>
      <w:r w:rsidRPr="00D3527D">
        <w:rPr>
          <w:rFonts w:ascii="Arial" w:eastAsia="Times New Roman" w:hAnsi="Arial" w:cs="Arial"/>
          <w:color w:val="444444"/>
          <w:sz w:val="24"/>
          <w:szCs w:val="24"/>
        </w:rPr>
        <w:t>. - См. </w:t>
      </w:r>
      <w:hyperlink r:id="rId1101" w:anchor="A9O0NJ" w:history="1">
        <w:r w:rsidRPr="00D3527D">
          <w:rPr>
            <w:rFonts w:ascii="Arial" w:eastAsia="Times New Roman" w:hAnsi="Arial" w:cs="Arial"/>
            <w:color w:val="3451A0"/>
            <w:sz w:val="24"/>
            <w:szCs w:val="24"/>
            <w:u w:val="single"/>
          </w:rPr>
          <w:t>предыдущую редакцию</w:t>
        </w:r>
      </w:hyperlink>
      <w:r w:rsidRPr="00D3527D">
        <w:rPr>
          <w:rFonts w:ascii="Arial" w:eastAsia="Times New Roman" w:hAnsi="Arial" w:cs="Arial"/>
          <w:color w:val="444444"/>
          <w:sz w:val="24"/>
          <w:szCs w:val="24"/>
        </w:rPr>
        <w:t>)</w:t>
      </w:r>
    </w:p>
    <w:p w:rsidR="00D3527D" w:rsidRPr="00D3527D" w:rsidRDefault="00D3527D" w:rsidP="00D3527D">
      <w:pPr>
        <w:spacing w:after="0" w:line="240" w:lineRule="auto"/>
        <w:ind w:firstLine="480"/>
        <w:textAlignment w:val="baseline"/>
        <w:rPr>
          <w:rFonts w:ascii="Arial" w:eastAsia="Times New Roman" w:hAnsi="Arial" w:cs="Arial"/>
          <w:color w:val="444444"/>
          <w:sz w:val="24"/>
          <w:szCs w:val="24"/>
        </w:rPr>
      </w:pPr>
    </w:p>
    <w:p w:rsidR="00D3527D" w:rsidRPr="00D3527D" w:rsidRDefault="00D3527D" w:rsidP="00D3527D">
      <w:pPr>
        <w:spacing w:after="240" w:line="240" w:lineRule="auto"/>
        <w:jc w:val="center"/>
        <w:textAlignment w:val="baseline"/>
        <w:outlineLvl w:val="2"/>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Таблица 4  </w:t>
      </w:r>
    </w:p>
    <w:p w:rsidR="00D3527D" w:rsidRPr="00D3527D" w:rsidRDefault="00D3527D" w:rsidP="00D3527D">
      <w:pPr>
        <w:spacing w:after="240" w:line="240" w:lineRule="auto"/>
        <w:jc w:val="center"/>
        <w:textAlignment w:val="baseline"/>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СТЕПЕНЬ ЗАЩИТЫ</w:t>
      </w:r>
      <w:r w:rsidRPr="00D3527D">
        <w:rPr>
          <w:rFonts w:ascii="Arial" w:eastAsia="Times New Roman" w:hAnsi="Arial" w:cs="Arial"/>
          <w:b/>
          <w:bCs/>
          <w:color w:val="444444"/>
          <w:sz w:val="24"/>
          <w:szCs w:val="24"/>
        </w:rPr>
        <w:br/>
        <w:t> пожарозащищенного электрооборудования</w:t>
      </w:r>
      <w:r w:rsidRPr="00D3527D">
        <w:rPr>
          <w:rFonts w:ascii="Arial" w:eastAsia="Times New Roman" w:hAnsi="Arial" w:cs="Arial"/>
          <w:b/>
          <w:bCs/>
          <w:color w:val="444444"/>
          <w:sz w:val="24"/>
          <w:szCs w:val="24"/>
        </w:rPr>
        <w:br/>
        <w:t> от внешних твердых предметов</w:t>
      </w:r>
    </w:p>
    <w:tbl>
      <w:tblPr>
        <w:tblW w:w="0" w:type="auto"/>
        <w:tblCellMar>
          <w:left w:w="0" w:type="dxa"/>
          <w:right w:w="0" w:type="dxa"/>
        </w:tblCellMar>
        <w:tblLook w:val="04A0"/>
      </w:tblPr>
      <w:tblGrid>
        <w:gridCol w:w="1469"/>
        <w:gridCol w:w="8736"/>
      </w:tblGrid>
      <w:tr w:rsidR="00D3527D" w:rsidRPr="00D3527D" w:rsidTr="00D3527D">
        <w:trPr>
          <w:trHeight w:val="15"/>
        </w:trPr>
        <w:tc>
          <w:tcPr>
            <w:tcW w:w="1478" w:type="dxa"/>
            <w:tcBorders>
              <w:top w:val="nil"/>
              <w:left w:val="nil"/>
              <w:bottom w:val="nil"/>
              <w:right w:val="nil"/>
            </w:tcBorders>
            <w:shd w:val="clear" w:color="auto" w:fill="auto"/>
            <w:hideMark/>
          </w:tcPr>
          <w:p w:rsidR="00D3527D" w:rsidRPr="00D3527D" w:rsidRDefault="00D3527D" w:rsidP="00D3527D">
            <w:pPr>
              <w:spacing w:after="0" w:line="240" w:lineRule="auto"/>
              <w:rPr>
                <w:rFonts w:ascii="Times New Roman" w:eastAsia="Times New Roman" w:hAnsi="Times New Roman" w:cs="Times New Roman"/>
                <w:sz w:val="2"/>
                <w:szCs w:val="24"/>
              </w:rPr>
            </w:pPr>
          </w:p>
        </w:tc>
        <w:tc>
          <w:tcPr>
            <w:tcW w:w="8870" w:type="dxa"/>
            <w:tcBorders>
              <w:top w:val="nil"/>
              <w:left w:val="nil"/>
              <w:bottom w:val="nil"/>
              <w:right w:val="nil"/>
            </w:tcBorders>
            <w:shd w:val="clear" w:color="auto" w:fill="auto"/>
            <w:hideMark/>
          </w:tcPr>
          <w:p w:rsidR="00D3527D" w:rsidRPr="00D3527D" w:rsidRDefault="00D3527D" w:rsidP="00D3527D">
            <w:pPr>
              <w:spacing w:after="0" w:line="240" w:lineRule="auto"/>
              <w:rPr>
                <w:rFonts w:ascii="Times New Roman" w:eastAsia="Times New Roman" w:hAnsi="Times New Roman" w:cs="Times New Roman"/>
                <w:sz w:val="2"/>
                <w:szCs w:val="24"/>
              </w:rPr>
            </w:pPr>
          </w:p>
        </w:tc>
      </w:tr>
      <w:tr w:rsidR="00D3527D" w:rsidRPr="00D3527D" w:rsidTr="00D3527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Первая цифра</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Краткое описание степени защиты</w:t>
            </w:r>
          </w:p>
        </w:tc>
      </w:tr>
      <w:tr w:rsidR="00D3527D" w:rsidRPr="00D3527D" w:rsidTr="00D3527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0</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нет защиты</w:t>
            </w:r>
          </w:p>
        </w:tc>
      </w:tr>
      <w:tr w:rsidR="00D3527D" w:rsidRPr="00D3527D" w:rsidTr="00D3527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1</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защищено от внешних твердых предметов диаметром 50 и более миллиметров</w:t>
            </w:r>
          </w:p>
        </w:tc>
      </w:tr>
      <w:tr w:rsidR="00D3527D" w:rsidRPr="00D3527D" w:rsidTr="00D3527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2</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защищено от внешних твердых предметов диаметром 12,5 и более миллиметра</w:t>
            </w:r>
          </w:p>
        </w:tc>
      </w:tr>
      <w:tr w:rsidR="00D3527D" w:rsidRPr="00D3527D" w:rsidTr="00D3527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3</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защищено от внешних твердых предметов диаметром 2,5 и более миллиметра</w:t>
            </w:r>
          </w:p>
        </w:tc>
      </w:tr>
      <w:tr w:rsidR="00D3527D" w:rsidRPr="00D3527D" w:rsidTr="00D3527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4</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защищено от внешних твердых предметов диаметром 1 и более миллиметра</w:t>
            </w:r>
          </w:p>
        </w:tc>
      </w:tr>
      <w:tr w:rsidR="00D3527D" w:rsidRPr="00D3527D" w:rsidTr="00D3527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5</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proofErr w:type="spellStart"/>
            <w:r w:rsidRPr="00D3527D">
              <w:rPr>
                <w:rFonts w:ascii="Times New Roman" w:eastAsia="Times New Roman" w:hAnsi="Times New Roman" w:cs="Times New Roman"/>
                <w:sz w:val="24"/>
                <w:szCs w:val="24"/>
              </w:rPr>
              <w:t>пылезащищено</w:t>
            </w:r>
            <w:proofErr w:type="spellEnd"/>
            <w:r w:rsidRPr="00D3527D">
              <w:rPr>
                <w:rFonts w:ascii="Times New Roman" w:eastAsia="Times New Roman" w:hAnsi="Times New Roman" w:cs="Times New Roman"/>
                <w:sz w:val="24"/>
                <w:szCs w:val="24"/>
              </w:rPr>
              <w:t>; защищено от проникновения пыли в количестве, нарушающем нормальную работу оборудования или снижающем его безопасность</w:t>
            </w:r>
          </w:p>
        </w:tc>
      </w:tr>
      <w:tr w:rsidR="00D3527D" w:rsidRPr="00D3527D" w:rsidTr="00D3527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jc w:val="center"/>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6</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527D" w:rsidRPr="00D3527D" w:rsidRDefault="00D3527D" w:rsidP="00D3527D">
            <w:pPr>
              <w:spacing w:after="0" w:line="240" w:lineRule="auto"/>
              <w:textAlignment w:val="baseline"/>
              <w:rPr>
                <w:rFonts w:ascii="Times New Roman" w:eastAsia="Times New Roman" w:hAnsi="Times New Roman" w:cs="Times New Roman"/>
                <w:sz w:val="24"/>
                <w:szCs w:val="24"/>
              </w:rPr>
            </w:pPr>
            <w:r w:rsidRPr="00D3527D">
              <w:rPr>
                <w:rFonts w:ascii="Times New Roman" w:eastAsia="Times New Roman" w:hAnsi="Times New Roman" w:cs="Times New Roman"/>
                <w:sz w:val="24"/>
                <w:szCs w:val="24"/>
              </w:rPr>
              <w:t>пыленепроницаемо; защищено от проникновения пыли</w:t>
            </w:r>
          </w:p>
        </w:tc>
      </w:tr>
    </w:tbl>
    <w:p w:rsidR="00D3527D" w:rsidRPr="00D3527D" w:rsidRDefault="00D3527D" w:rsidP="00D3527D">
      <w:pPr>
        <w:spacing w:after="0" w:line="240" w:lineRule="auto"/>
        <w:textAlignment w:val="baseline"/>
        <w:rPr>
          <w:rFonts w:ascii="Arial" w:eastAsia="Times New Roman" w:hAnsi="Arial" w:cs="Arial"/>
          <w:color w:val="444444"/>
          <w:sz w:val="24"/>
          <w:szCs w:val="24"/>
        </w:rPr>
      </w:pPr>
    </w:p>
    <w:p w:rsidR="00D3527D" w:rsidRPr="00D3527D" w:rsidRDefault="00D3527D" w:rsidP="00D3527D">
      <w:pPr>
        <w:spacing w:after="0" w:line="240" w:lineRule="auto"/>
        <w:textAlignment w:val="baseline"/>
        <w:rPr>
          <w:rFonts w:ascii="Arial" w:eastAsia="Times New Roman" w:hAnsi="Arial" w:cs="Arial"/>
          <w:color w:val="444444"/>
          <w:sz w:val="24"/>
          <w:szCs w:val="24"/>
        </w:rPr>
      </w:pPr>
      <w:r w:rsidRPr="00D3527D">
        <w:rPr>
          <w:rFonts w:ascii="Arial" w:eastAsia="Times New Roman" w:hAnsi="Arial" w:cs="Arial"/>
          <w:color w:val="444444"/>
          <w:sz w:val="24"/>
          <w:szCs w:val="24"/>
        </w:rPr>
        <w:t>     </w:t>
      </w:r>
    </w:p>
    <w:p w:rsidR="00D3527D" w:rsidRPr="00D3527D" w:rsidRDefault="00D3527D" w:rsidP="00D3527D">
      <w:pPr>
        <w:spacing w:after="240" w:line="240" w:lineRule="auto"/>
        <w:jc w:val="center"/>
        <w:textAlignment w:val="baseline"/>
        <w:outlineLvl w:val="2"/>
        <w:rPr>
          <w:rFonts w:ascii="Arial" w:eastAsia="Times New Roman" w:hAnsi="Arial" w:cs="Arial"/>
          <w:b/>
          <w:bCs/>
          <w:color w:val="444444"/>
          <w:sz w:val="24"/>
          <w:szCs w:val="24"/>
        </w:rPr>
      </w:pPr>
      <w:r w:rsidRPr="00D3527D">
        <w:rPr>
          <w:rFonts w:ascii="Arial" w:eastAsia="Times New Roman" w:hAnsi="Arial" w:cs="Arial"/>
          <w:b/>
          <w:bCs/>
          <w:color w:val="444444"/>
          <w:sz w:val="24"/>
          <w:szCs w:val="24"/>
        </w:rPr>
        <w:t>Таблица 5</w:t>
      </w: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СТЕПЕНЬ ЗАЩИТЫ</w:t>
      </w:r>
      <w:r w:rsidRPr="00BC6B39">
        <w:rPr>
          <w:rFonts w:ascii="Arial" w:eastAsia="Times New Roman" w:hAnsi="Arial" w:cs="Arial"/>
          <w:b/>
          <w:bCs/>
          <w:color w:val="444444"/>
          <w:sz w:val="24"/>
          <w:szCs w:val="24"/>
        </w:rPr>
        <w:br/>
        <w:t>пожарозащищенного электрооборудования</w:t>
      </w:r>
      <w:r w:rsidRPr="00BC6B39">
        <w:rPr>
          <w:rFonts w:ascii="Arial" w:eastAsia="Times New Roman" w:hAnsi="Arial" w:cs="Arial"/>
          <w:b/>
          <w:bCs/>
          <w:color w:val="444444"/>
          <w:sz w:val="24"/>
          <w:szCs w:val="24"/>
        </w:rPr>
        <w:br/>
        <w:t>от проникновения воды</w:t>
      </w:r>
    </w:p>
    <w:tbl>
      <w:tblPr>
        <w:tblW w:w="0" w:type="auto"/>
        <w:tblCellMar>
          <w:left w:w="0" w:type="dxa"/>
          <w:right w:w="0" w:type="dxa"/>
        </w:tblCellMar>
        <w:tblLook w:val="04A0"/>
      </w:tblPr>
      <w:tblGrid>
        <w:gridCol w:w="1469"/>
        <w:gridCol w:w="8736"/>
      </w:tblGrid>
      <w:tr w:rsidR="00BC6B39" w:rsidRPr="00BC6B39" w:rsidTr="00BC6B39">
        <w:trPr>
          <w:trHeight w:val="15"/>
        </w:trPr>
        <w:tc>
          <w:tcPr>
            <w:tcW w:w="147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8870"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Вторая цифра</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Краткое описание степени защиты</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0</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нет защиты</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защищено от вертикально падающих капель воды</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защищено от вертикально падающих капель воды, когда оболочка отклонена на угол не более 15 градусов</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защищено от воды, падающей в виде дождя под углом не более 60 градусов</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защищено от сплошного обрызгивания любого направления</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защищено от водяных струй из сопла с внутренним диаметром 6,3 миллиметра</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6</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защищено от водяных струй из сопла с внутренним диаметром 12,5 миллиметра</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защищено от воздействия при погружении в воду не более чем на 30 минут</w:t>
            </w:r>
          </w:p>
        </w:tc>
      </w:tr>
      <w:tr w:rsidR="00BC6B39" w:rsidRPr="00BC6B39" w:rsidTr="00BC6B39">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8</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защищено от воздействия при погружении в воду более чем на 30 минут</w:t>
            </w:r>
          </w:p>
        </w:tc>
      </w:tr>
    </w:tbl>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240" w:line="240" w:lineRule="auto"/>
        <w:jc w:val="center"/>
        <w:textAlignment w:val="baseline"/>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     </w:t>
      </w:r>
    </w:p>
    <w:p w:rsidR="00BC6B39" w:rsidRPr="00BC6B39" w:rsidRDefault="00BC6B39" w:rsidP="00BC6B39">
      <w:pPr>
        <w:spacing w:after="0" w:line="240" w:lineRule="auto"/>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     </w:t>
      </w: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Таблица 6</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ПОРЯДОК</w:t>
      </w:r>
      <w:r w:rsidRPr="00BC6B39">
        <w:rPr>
          <w:rFonts w:ascii="Arial" w:eastAsia="Times New Roman" w:hAnsi="Arial" w:cs="Arial"/>
          <w:b/>
          <w:bCs/>
          <w:color w:val="444444"/>
          <w:sz w:val="24"/>
          <w:szCs w:val="24"/>
        </w:rPr>
        <w:br/>
        <w:t>определения класса пожарной опасности</w:t>
      </w:r>
      <w:r w:rsidRPr="00BC6B39">
        <w:rPr>
          <w:rFonts w:ascii="Arial" w:eastAsia="Times New Roman" w:hAnsi="Arial" w:cs="Arial"/>
          <w:b/>
          <w:bCs/>
          <w:color w:val="444444"/>
          <w:sz w:val="24"/>
          <w:szCs w:val="24"/>
        </w:rPr>
        <w:br/>
        <w:t>строительных конструкций</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(Утратила силу с 30 июля 2017 года - </w:t>
      </w:r>
      <w:hyperlink r:id="rId1102" w:anchor="7DS0KC" w:history="1">
        <w:r w:rsidRPr="00BC6B39">
          <w:rPr>
            <w:rFonts w:ascii="Arial" w:eastAsia="Times New Roman" w:hAnsi="Arial" w:cs="Arial"/>
            <w:color w:val="3451A0"/>
            <w:sz w:val="24"/>
            <w:szCs w:val="24"/>
            <w:u w:val="single"/>
          </w:rPr>
          <w:t>Федеральный закон от 29 июля 2017 года N 244-ФЗ</w:t>
        </w:r>
      </w:hyperlink>
      <w:r w:rsidRPr="00BC6B39">
        <w:rPr>
          <w:rFonts w:ascii="Arial" w:eastAsia="Times New Roman" w:hAnsi="Arial" w:cs="Arial"/>
          <w:color w:val="444444"/>
          <w:sz w:val="24"/>
          <w:szCs w:val="24"/>
        </w:rPr>
        <w:t>. - См. </w:t>
      </w:r>
      <w:hyperlink r:id="rId1103" w:anchor="AA40NM"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lastRenderedPageBreak/>
        <w:t>Таблица 7</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РАСХОД ВОДЫ</w:t>
      </w:r>
      <w:r w:rsidRPr="00BC6B39">
        <w:rPr>
          <w:rFonts w:ascii="Arial" w:eastAsia="Times New Roman" w:hAnsi="Arial" w:cs="Arial"/>
          <w:b/>
          <w:bCs/>
          <w:color w:val="444444"/>
          <w:sz w:val="24"/>
          <w:szCs w:val="24"/>
        </w:rPr>
        <w:br/>
        <w:t>из водопроводной сети на наружное</w:t>
      </w:r>
      <w:r w:rsidRPr="00BC6B39">
        <w:rPr>
          <w:rFonts w:ascii="Arial" w:eastAsia="Times New Roman" w:hAnsi="Arial" w:cs="Arial"/>
          <w:b/>
          <w:bCs/>
          <w:color w:val="444444"/>
          <w:sz w:val="24"/>
          <w:szCs w:val="24"/>
        </w:rPr>
        <w:br/>
        <w:t>пожаротушение в поселениях</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(Утратила силу с 12 июля 2012 года - </w:t>
      </w:r>
      <w:hyperlink r:id="rId1104" w:anchor="8OK0LM" w:history="1">
        <w:r w:rsidRPr="00BC6B39">
          <w:rPr>
            <w:rFonts w:ascii="Arial" w:eastAsia="Times New Roman" w:hAnsi="Arial" w:cs="Arial"/>
            <w:color w:val="3451A0"/>
            <w:sz w:val="24"/>
            <w:szCs w:val="24"/>
            <w:u w:val="single"/>
          </w:rPr>
          <w:t>Федеральный закон от 10 июля 2012 года N 117-ФЗ</w:t>
        </w:r>
      </w:hyperlink>
      <w:r w:rsidRPr="00BC6B39">
        <w:rPr>
          <w:rFonts w:ascii="Arial" w:eastAsia="Times New Roman" w:hAnsi="Arial" w:cs="Arial"/>
          <w:color w:val="444444"/>
          <w:sz w:val="24"/>
          <w:szCs w:val="24"/>
        </w:rPr>
        <w:t>. - См. </w:t>
      </w:r>
      <w:hyperlink r:id="rId1105" w:anchor="AA80NN"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     Таблица 8</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РАСХОД ВОДЫ</w:t>
      </w:r>
      <w:r w:rsidRPr="00BC6B39">
        <w:rPr>
          <w:rFonts w:ascii="Arial" w:eastAsia="Times New Roman" w:hAnsi="Arial" w:cs="Arial"/>
          <w:b/>
          <w:bCs/>
          <w:color w:val="444444"/>
          <w:sz w:val="24"/>
          <w:szCs w:val="24"/>
        </w:rPr>
        <w:br/>
        <w:t>на наружное пожаротушение жилых</w:t>
      </w:r>
      <w:r w:rsidRPr="00BC6B39">
        <w:rPr>
          <w:rFonts w:ascii="Arial" w:eastAsia="Times New Roman" w:hAnsi="Arial" w:cs="Arial"/>
          <w:b/>
          <w:bCs/>
          <w:color w:val="444444"/>
          <w:sz w:val="24"/>
          <w:szCs w:val="24"/>
        </w:rPr>
        <w:br/>
        <w:t> и общественных зданий</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(Утратила силу с 12 июля 2012 года - </w:t>
      </w:r>
      <w:hyperlink r:id="rId1106" w:anchor="8OK0LM" w:history="1">
        <w:r w:rsidRPr="00BC6B39">
          <w:rPr>
            <w:rFonts w:ascii="Arial" w:eastAsia="Times New Roman" w:hAnsi="Arial" w:cs="Arial"/>
            <w:color w:val="3451A0"/>
            <w:sz w:val="24"/>
            <w:szCs w:val="24"/>
            <w:u w:val="single"/>
          </w:rPr>
          <w:t>Федеральный закон от 10 июля 2012 года N 117-ФЗ</w:t>
        </w:r>
      </w:hyperlink>
      <w:r w:rsidRPr="00BC6B39">
        <w:rPr>
          <w:rFonts w:ascii="Arial" w:eastAsia="Times New Roman" w:hAnsi="Arial" w:cs="Arial"/>
          <w:color w:val="444444"/>
          <w:sz w:val="24"/>
          <w:szCs w:val="24"/>
        </w:rPr>
        <w:t>. - См. </w:t>
      </w:r>
      <w:hyperlink r:id="rId1107" w:anchor="AAC0NO"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Таблица 9</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РАСХОД ВОДЫ</w:t>
      </w:r>
      <w:r w:rsidRPr="00BC6B39">
        <w:rPr>
          <w:rFonts w:ascii="Arial" w:eastAsia="Times New Roman" w:hAnsi="Arial" w:cs="Arial"/>
          <w:b/>
          <w:bCs/>
          <w:color w:val="444444"/>
          <w:sz w:val="24"/>
          <w:szCs w:val="24"/>
        </w:rPr>
        <w:br/>
        <w:t>на наружное пожаротушение производственных</w:t>
      </w:r>
      <w:r w:rsidRPr="00BC6B39">
        <w:rPr>
          <w:rFonts w:ascii="Arial" w:eastAsia="Times New Roman" w:hAnsi="Arial" w:cs="Arial"/>
          <w:b/>
          <w:bCs/>
          <w:color w:val="444444"/>
          <w:sz w:val="24"/>
          <w:szCs w:val="24"/>
        </w:rPr>
        <w:br/>
        <w:t> объектов и складских зданий</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(Утратила силу с 12 июля 2012 года - </w:t>
      </w:r>
      <w:hyperlink r:id="rId1108" w:anchor="8OK0LM" w:history="1">
        <w:r w:rsidRPr="00BC6B39">
          <w:rPr>
            <w:rFonts w:ascii="Arial" w:eastAsia="Times New Roman" w:hAnsi="Arial" w:cs="Arial"/>
            <w:color w:val="3451A0"/>
            <w:sz w:val="24"/>
            <w:szCs w:val="24"/>
            <w:u w:val="single"/>
          </w:rPr>
          <w:t>Федеральный закон от 10 июля 2012 года N 117-ФЗ</w:t>
        </w:r>
      </w:hyperlink>
      <w:r w:rsidRPr="00BC6B39">
        <w:rPr>
          <w:rFonts w:ascii="Arial" w:eastAsia="Times New Roman" w:hAnsi="Arial" w:cs="Arial"/>
          <w:color w:val="444444"/>
          <w:sz w:val="24"/>
          <w:szCs w:val="24"/>
        </w:rPr>
        <w:t>. - См. </w:t>
      </w:r>
      <w:hyperlink r:id="rId1109" w:anchor="AAG0NP"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 Таблица 10</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РАСХОД ВОДЫ</w:t>
      </w:r>
      <w:r w:rsidRPr="00BC6B39">
        <w:rPr>
          <w:rFonts w:ascii="Arial" w:eastAsia="Times New Roman" w:hAnsi="Arial" w:cs="Arial"/>
          <w:b/>
          <w:bCs/>
          <w:color w:val="444444"/>
          <w:sz w:val="24"/>
          <w:szCs w:val="24"/>
        </w:rPr>
        <w:br/>
        <w:t>на наружное пожаротушение производственных</w:t>
      </w:r>
      <w:r w:rsidRPr="00BC6B39">
        <w:rPr>
          <w:rFonts w:ascii="Arial" w:eastAsia="Times New Roman" w:hAnsi="Arial" w:cs="Arial"/>
          <w:b/>
          <w:bCs/>
          <w:color w:val="444444"/>
          <w:sz w:val="24"/>
          <w:szCs w:val="24"/>
        </w:rPr>
        <w:br/>
        <w:t>объектов и складских зданий</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(Утратила силу с 12 июля 2012 года - </w:t>
      </w:r>
      <w:hyperlink r:id="rId1110" w:anchor="8OK0LM" w:history="1">
        <w:r w:rsidRPr="00BC6B39">
          <w:rPr>
            <w:rFonts w:ascii="Arial" w:eastAsia="Times New Roman" w:hAnsi="Arial" w:cs="Arial"/>
            <w:color w:val="3451A0"/>
            <w:sz w:val="24"/>
            <w:szCs w:val="24"/>
            <w:u w:val="single"/>
          </w:rPr>
          <w:t>Федеральный закон от 10 июля 2012 года N 117-ФЗ</w:t>
        </w:r>
      </w:hyperlink>
      <w:r w:rsidRPr="00BC6B39">
        <w:rPr>
          <w:rFonts w:ascii="Arial" w:eastAsia="Times New Roman" w:hAnsi="Arial" w:cs="Arial"/>
          <w:color w:val="444444"/>
          <w:sz w:val="24"/>
          <w:szCs w:val="24"/>
        </w:rPr>
        <w:t>. - См. </w:t>
      </w:r>
      <w:hyperlink r:id="rId1111" w:anchor="AAK0NQ"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     Таблица 11</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ПРОТИВОПОЖАРНЫЕ РАССТОЯНИЯ</w:t>
      </w:r>
      <w:r w:rsidRPr="00BC6B39">
        <w:rPr>
          <w:rFonts w:ascii="Arial" w:eastAsia="Times New Roman" w:hAnsi="Arial" w:cs="Arial"/>
          <w:b/>
          <w:bCs/>
          <w:color w:val="444444"/>
          <w:sz w:val="24"/>
          <w:szCs w:val="24"/>
        </w:rPr>
        <w:br/>
        <w:t> между зданиями, сооружениями и строениями в зависимости</w:t>
      </w:r>
      <w:r w:rsidRPr="00BC6B39">
        <w:rPr>
          <w:rFonts w:ascii="Arial" w:eastAsia="Times New Roman" w:hAnsi="Arial" w:cs="Arial"/>
          <w:b/>
          <w:bCs/>
          <w:color w:val="444444"/>
          <w:sz w:val="24"/>
          <w:szCs w:val="24"/>
        </w:rPr>
        <w:br/>
        <w:t> от степени огнестойкости и класса конструктивной пожарной опасности</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(Утратила силу с 12 июля 2012 года - </w:t>
      </w:r>
      <w:hyperlink r:id="rId1112" w:anchor="8OK0LM" w:history="1">
        <w:r w:rsidRPr="00BC6B39">
          <w:rPr>
            <w:rFonts w:ascii="Arial" w:eastAsia="Times New Roman" w:hAnsi="Arial" w:cs="Arial"/>
            <w:color w:val="3451A0"/>
            <w:sz w:val="24"/>
            <w:szCs w:val="24"/>
            <w:u w:val="single"/>
          </w:rPr>
          <w:t>Федеральный закон от 10 июля 2012 года N 117-ФЗ</w:t>
        </w:r>
      </w:hyperlink>
      <w:r w:rsidRPr="00BC6B39">
        <w:rPr>
          <w:rFonts w:ascii="Arial" w:eastAsia="Times New Roman" w:hAnsi="Arial" w:cs="Arial"/>
          <w:color w:val="444444"/>
          <w:sz w:val="24"/>
          <w:szCs w:val="24"/>
        </w:rPr>
        <w:t>. - См. </w:t>
      </w:r>
      <w:hyperlink r:id="rId1113" w:anchor="AAM0NR"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    Таблица 12</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ПРОТИВОПОЖАРНЫЕ РАССТОЯНИЯ</w:t>
      </w:r>
      <w:r w:rsidRPr="00BC6B39">
        <w:rPr>
          <w:rFonts w:ascii="Arial" w:eastAsia="Times New Roman" w:hAnsi="Arial" w:cs="Arial"/>
          <w:b/>
          <w:bCs/>
          <w:color w:val="444444"/>
          <w:sz w:val="24"/>
          <w:szCs w:val="24"/>
        </w:rPr>
        <w:br/>
        <w:t> от зданий и сооружений на территориях складов нефти</w:t>
      </w:r>
      <w:r w:rsidRPr="00BC6B39">
        <w:rPr>
          <w:rFonts w:ascii="Arial" w:eastAsia="Times New Roman" w:hAnsi="Arial" w:cs="Arial"/>
          <w:b/>
          <w:bCs/>
          <w:color w:val="444444"/>
          <w:sz w:val="24"/>
          <w:szCs w:val="24"/>
        </w:rPr>
        <w:br/>
        <w:t>и нефтепродуктов до граничащих с ними объектов защиты</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(Наименование в редакции, введенной в действие с 12 июля 2012 года </w:t>
      </w:r>
      <w:hyperlink r:id="rId1114" w:anchor="8OK0LM" w:history="1">
        <w:r w:rsidRPr="00BC6B39">
          <w:rPr>
            <w:rFonts w:ascii="Arial" w:eastAsia="Times New Roman" w:hAnsi="Arial" w:cs="Arial"/>
            <w:color w:val="3451A0"/>
            <w:sz w:val="24"/>
            <w:szCs w:val="24"/>
            <w:u w:val="single"/>
          </w:rPr>
          <w:t>Федеральным законом от 10 июля 2012 года N 117-ФЗ</w:t>
        </w:r>
      </w:hyperlink>
      <w:r w:rsidRPr="00BC6B39">
        <w:rPr>
          <w:rFonts w:ascii="Arial" w:eastAsia="Times New Roman" w:hAnsi="Arial" w:cs="Arial"/>
          <w:color w:val="444444"/>
          <w:sz w:val="24"/>
          <w:szCs w:val="24"/>
        </w:rPr>
        <w:t>. - См. </w:t>
      </w:r>
      <w:hyperlink r:id="rId1115" w:anchor="AAO0NS"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tbl>
      <w:tblPr>
        <w:tblW w:w="0" w:type="auto"/>
        <w:tblCellMar>
          <w:left w:w="0" w:type="dxa"/>
          <w:right w:w="0" w:type="dxa"/>
        </w:tblCellMar>
        <w:tblLook w:val="04A0"/>
      </w:tblPr>
      <w:tblGrid>
        <w:gridCol w:w="4904"/>
        <w:gridCol w:w="1095"/>
        <w:gridCol w:w="1100"/>
        <w:gridCol w:w="1095"/>
        <w:gridCol w:w="916"/>
        <w:gridCol w:w="1095"/>
      </w:tblGrid>
      <w:tr w:rsidR="00BC6B39" w:rsidRPr="00BC6B39" w:rsidTr="00BC6B39">
        <w:trPr>
          <w:trHeight w:val="15"/>
        </w:trPr>
        <w:tc>
          <w:tcPr>
            <w:tcW w:w="4990"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1109"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1109"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1109"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1109"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r>
      <w:tr w:rsidR="00BC6B39" w:rsidRPr="00BC6B39" w:rsidTr="00BC6B39">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Наименование объектов, граничащих со зданиями и с сооружениями складов нефти и нефтепродуктов *</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xml:space="preserve">Противопожарные расстояния от зданий и сооружений складов нефти и нефтепродуктов до граничащих с ними объектов при категории </w:t>
            </w:r>
            <w:r w:rsidRPr="00BC6B39">
              <w:rPr>
                <w:rFonts w:ascii="Times New Roman" w:eastAsia="Times New Roman" w:hAnsi="Times New Roman" w:cs="Times New Roman"/>
                <w:sz w:val="24"/>
                <w:szCs w:val="24"/>
              </w:rPr>
              <w:lastRenderedPageBreak/>
              <w:t>склада, метры *</w:t>
            </w:r>
          </w:p>
        </w:tc>
      </w:tr>
      <w:tr w:rsidR="00BC6B39" w:rsidRPr="00BC6B39" w:rsidTr="00BC6B39">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II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proofErr w:type="spellStart"/>
            <w:r w:rsidRPr="00BC6B39">
              <w:rPr>
                <w:rFonts w:ascii="Times New Roman" w:eastAsia="Times New Roman" w:hAnsi="Times New Roman" w:cs="Times New Roman"/>
                <w:sz w:val="24"/>
                <w:szCs w:val="24"/>
              </w:rPr>
              <w:t>III</w:t>
            </w:r>
            <w:proofErr w:type="gramStart"/>
            <w:r w:rsidRPr="00BC6B39">
              <w:rPr>
                <w:rFonts w:ascii="Times New Roman" w:eastAsia="Times New Roman" w:hAnsi="Times New Roman" w:cs="Times New Roman"/>
                <w:sz w:val="24"/>
                <w:szCs w:val="24"/>
              </w:rPr>
              <w:t>а</w:t>
            </w:r>
            <w:proofErr w:type="spellEnd"/>
            <w:proofErr w:type="gram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proofErr w:type="spellStart"/>
            <w:r w:rsidRPr="00BC6B39">
              <w:rPr>
                <w:rFonts w:ascii="Times New Roman" w:eastAsia="Times New Roman" w:hAnsi="Times New Roman" w:cs="Times New Roman"/>
                <w:sz w:val="24"/>
                <w:szCs w:val="24"/>
              </w:rPr>
              <w:t>III</w:t>
            </w:r>
            <w:proofErr w:type="gramStart"/>
            <w:r w:rsidRPr="00BC6B39">
              <w:rPr>
                <w:rFonts w:ascii="Times New Roman" w:eastAsia="Times New Roman" w:hAnsi="Times New Roman" w:cs="Times New Roman"/>
                <w:sz w:val="24"/>
                <w:szCs w:val="24"/>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proofErr w:type="spellStart"/>
            <w:r w:rsidRPr="00BC6B39">
              <w:rPr>
                <w:rFonts w:ascii="Times New Roman" w:eastAsia="Times New Roman" w:hAnsi="Times New Roman" w:cs="Times New Roman"/>
                <w:sz w:val="24"/>
                <w:szCs w:val="24"/>
              </w:rPr>
              <w:t>III</w:t>
            </w:r>
            <w:proofErr w:type="gramStart"/>
            <w:r w:rsidRPr="00BC6B39">
              <w:rPr>
                <w:rFonts w:ascii="Times New Roman" w:eastAsia="Times New Roman" w:hAnsi="Times New Roman" w:cs="Times New Roman"/>
                <w:sz w:val="24"/>
                <w:szCs w:val="24"/>
              </w:rPr>
              <w:t>в</w:t>
            </w:r>
            <w:proofErr w:type="spellEnd"/>
            <w:proofErr w:type="gramEnd"/>
          </w:p>
        </w:tc>
      </w:tr>
      <w:tr w:rsidR="00BC6B39" w:rsidRPr="00BC6B39" w:rsidTr="00BC6B39">
        <w:tc>
          <w:tcPr>
            <w:tcW w:w="10349"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________________</w:t>
            </w:r>
            <w:r w:rsidRPr="00BC6B39">
              <w:rPr>
                <w:rFonts w:ascii="Times New Roman" w:eastAsia="Times New Roman" w:hAnsi="Times New Roman" w:cs="Times New Roman"/>
                <w:sz w:val="24"/>
                <w:szCs w:val="24"/>
              </w:rPr>
              <w:br/>
              <w:t>     * Наименование графы в редакции, введенной в действие с 12 июля 2012 года </w:t>
            </w:r>
            <w:hyperlink r:id="rId1116"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 См. </w:t>
            </w:r>
            <w:hyperlink r:id="rId1117" w:anchor="AAO0NS"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Здания и сооружения граничащих с ними производственных объектов</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r w:rsidRPr="00BC6B39">
              <w:rPr>
                <w:rFonts w:ascii="Times New Roman" w:eastAsia="Times New Roman" w:hAnsi="Times New Roman" w:cs="Times New Roman"/>
                <w:sz w:val="24"/>
                <w:szCs w:val="24"/>
              </w:rPr>
              <w:br/>
              <w:t>(100)</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r>
      <w:tr w:rsidR="00BC6B39" w:rsidRPr="00BC6B39" w:rsidTr="00BC6B39">
        <w:tc>
          <w:tcPr>
            <w:tcW w:w="10349"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(Позиция в редакции, введенной в действие с 12 июля 2012 года </w:t>
            </w:r>
            <w:hyperlink r:id="rId1118"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 См. </w:t>
            </w:r>
            <w:hyperlink r:id="rId1119" w:anchor="AAO0NS"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Лесничества с лесными насаждениями:</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r>
      <w:tr w:rsidR="00BC6B39" w:rsidRPr="00BC6B39" w:rsidTr="00BC6B39">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хвойных и смешанных пород</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r>
      <w:tr w:rsidR="00BC6B39" w:rsidRPr="00BC6B39" w:rsidTr="00BC6B39">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лиственных пород</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r>
      <w:tr w:rsidR="00BC6B39" w:rsidRPr="00BC6B39" w:rsidTr="00BC6B39">
        <w:tc>
          <w:tcPr>
            <w:tcW w:w="10349"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(Позиция в редакции, введенной в действие с 12 июля 2012 года </w:t>
            </w:r>
            <w:hyperlink r:id="rId1120"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в редакции, введенной в действие с 1 июля 2019 года </w:t>
            </w:r>
            <w:hyperlink r:id="rId1121" w:anchor="8P20LO" w:history="1">
              <w:r w:rsidRPr="00BC6B39">
                <w:rPr>
                  <w:rFonts w:ascii="Times New Roman" w:eastAsia="Times New Roman" w:hAnsi="Times New Roman" w:cs="Times New Roman"/>
                  <w:color w:val="3451A0"/>
                  <w:sz w:val="24"/>
                  <w:szCs w:val="24"/>
                  <w:u w:val="single"/>
                </w:rPr>
                <w:t>Федеральным законом от 27 декабря 2018 года N 538-ФЗ</w:t>
              </w:r>
            </w:hyperlink>
            <w:r w:rsidRPr="00BC6B39">
              <w:rPr>
                <w:rFonts w:ascii="Times New Roman" w:eastAsia="Times New Roman" w:hAnsi="Times New Roman" w:cs="Times New Roman"/>
                <w:sz w:val="24"/>
                <w:szCs w:val="24"/>
              </w:rPr>
              <w:t>. - См. </w:t>
            </w:r>
            <w:hyperlink r:id="rId1122" w:anchor="AAO0NS"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r>
      <w:tr w:rsidR="00BC6B39" w:rsidRPr="00BC6B39" w:rsidTr="00BC6B39">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Железные дороги общей сети (до подошвы насыпи или бровки выемки):</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r>
      <w:tr w:rsidR="00BC6B39" w:rsidRPr="00BC6B39" w:rsidTr="00BC6B39">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на станциях</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80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60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r>
      <w:tr w:rsidR="00BC6B39" w:rsidRPr="00BC6B39" w:rsidTr="00BC6B39">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на разъездах и платформах</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80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60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r>
      <w:tr w:rsidR="00BC6B39" w:rsidRPr="00BC6B39" w:rsidTr="00BC6B39">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на перегонах</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60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r>
      <w:tr w:rsidR="00BC6B39" w:rsidRPr="00BC6B39" w:rsidTr="00BC6B39">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Автомобильные дороги общей сети (край проезжей части):</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r>
      <w:tr w:rsidR="00BC6B39" w:rsidRPr="00BC6B39" w:rsidTr="00BC6B39">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I, II и III категорий</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75</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45</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45</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45</w:t>
            </w:r>
          </w:p>
        </w:tc>
      </w:tr>
      <w:tr w:rsidR="00BC6B39" w:rsidRPr="00BC6B39" w:rsidTr="00BC6B39">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IV и V категорий</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w:t>
            </w:r>
          </w:p>
        </w:tc>
      </w:tr>
      <w:tr w:rsidR="00BC6B39" w:rsidRPr="00BC6B39" w:rsidTr="00BC6B39">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Жилые и общественные здания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 (200)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r>
      <w:tr w:rsidR="00BC6B39" w:rsidRPr="00BC6B39" w:rsidTr="00BC6B39">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Раздаточные колонки автозаправочных станций общего пользования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r>
      <w:tr w:rsidR="00BC6B39" w:rsidRPr="00BC6B39" w:rsidTr="00BC6B39">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Индивидуальные гаражи и открытые стоянки для автомобилей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 (100)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r>
      <w:tr w:rsidR="00BC6B39" w:rsidRPr="00BC6B39" w:rsidTr="00BC6B39">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Очистные канализационные сооружения и насосные станции, не относящиеся к складу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r>
      <w:tr w:rsidR="00BC6B39" w:rsidRPr="00BC6B39" w:rsidTr="00BC6B39">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Водозаправочные сооружения, не относящиеся к складу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75</w:t>
            </w:r>
          </w:p>
        </w:tc>
      </w:tr>
      <w:tr w:rsidR="00BC6B39" w:rsidRPr="00BC6B39" w:rsidTr="00BC6B39">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Аварийная емкость (аварийные емкости) для резервуарного парка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r>
      <w:tr w:rsidR="00BC6B39" w:rsidRPr="00BC6B39" w:rsidTr="00BC6B39">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Технологические установки категорий</w:t>
            </w:r>
            <w:proofErr w:type="gramStart"/>
            <w:r w:rsidRPr="00BC6B39">
              <w:rPr>
                <w:rFonts w:ascii="Times New Roman" w:eastAsia="Times New Roman" w:hAnsi="Times New Roman" w:cs="Times New Roman"/>
                <w:sz w:val="24"/>
                <w:szCs w:val="24"/>
              </w:rPr>
              <w:t xml:space="preserve"> А</w:t>
            </w:r>
            <w:proofErr w:type="gramEnd"/>
            <w:r w:rsidRPr="00BC6B39">
              <w:rPr>
                <w:rFonts w:ascii="Times New Roman" w:eastAsia="Times New Roman" w:hAnsi="Times New Roman" w:cs="Times New Roman"/>
                <w:sz w:val="24"/>
                <w:szCs w:val="24"/>
              </w:rPr>
              <w:t xml:space="preserve"> и Б по взрывопожарной и пожарной опасности и факельные установки для сжигания газа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r>
    </w:tbl>
    <w:p w:rsidR="00BC6B39" w:rsidRPr="00BC6B39" w:rsidRDefault="00BC6B39" w:rsidP="00BC6B39">
      <w:pPr>
        <w:spacing w:after="0" w:line="240" w:lineRule="auto"/>
        <w:ind w:firstLine="480"/>
        <w:textAlignment w:val="baseline"/>
        <w:rPr>
          <w:rFonts w:ascii="Arial" w:eastAsia="Times New Roman" w:hAnsi="Arial" w:cs="Arial"/>
          <w:color w:val="444444"/>
          <w:sz w:val="24"/>
          <w:szCs w:val="24"/>
        </w:rPr>
      </w:pPr>
    </w:p>
    <w:p w:rsidR="00BC6B39" w:rsidRPr="00BC6B39" w:rsidRDefault="00BC6B39" w:rsidP="00BC6B39">
      <w:pPr>
        <w:spacing w:after="0" w:line="240" w:lineRule="auto"/>
        <w:ind w:firstLine="480"/>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Примечание. В скобках указаны значения для складов II категории общей вместимостью более 50000 кубических метров.</w:t>
      </w:r>
      <w:r w:rsidRPr="00BC6B39">
        <w:rPr>
          <w:rFonts w:ascii="Arial" w:eastAsia="Times New Roman" w:hAnsi="Arial" w:cs="Arial"/>
          <w:color w:val="444444"/>
          <w:sz w:val="24"/>
          <w:szCs w:val="24"/>
        </w:rPr>
        <w:br/>
      </w: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Таблица 13</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ПРОТИВОПОЖАРНЫЕ РАССТОЯНИЯ</w:t>
      </w:r>
      <w:r w:rsidRPr="00BC6B39">
        <w:rPr>
          <w:rFonts w:ascii="Arial" w:eastAsia="Times New Roman" w:hAnsi="Arial" w:cs="Arial"/>
          <w:b/>
          <w:bCs/>
          <w:color w:val="444444"/>
          <w:sz w:val="24"/>
          <w:szCs w:val="24"/>
        </w:rPr>
        <w:br/>
        <w:t> от зданий и сооружений до складов горючих жидкостей</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(Наименование в редакции, введенной в действие с 12 июля 2012 года </w:t>
      </w:r>
      <w:hyperlink r:id="rId1123" w:anchor="8OK0LM" w:history="1">
        <w:r w:rsidRPr="00BC6B39">
          <w:rPr>
            <w:rFonts w:ascii="Arial" w:eastAsia="Times New Roman" w:hAnsi="Arial" w:cs="Arial"/>
            <w:color w:val="3451A0"/>
            <w:sz w:val="24"/>
            <w:szCs w:val="24"/>
            <w:u w:val="single"/>
          </w:rPr>
          <w:t>Федеральным законом от 10 июля 2012 года N 117-ФЗ</w:t>
        </w:r>
      </w:hyperlink>
      <w:r w:rsidRPr="00BC6B39">
        <w:rPr>
          <w:rFonts w:ascii="Arial" w:eastAsia="Times New Roman" w:hAnsi="Arial" w:cs="Arial"/>
          <w:color w:val="444444"/>
          <w:sz w:val="24"/>
          <w:szCs w:val="24"/>
        </w:rPr>
        <w:t>. - См. </w:t>
      </w:r>
      <w:hyperlink r:id="rId1124" w:anchor="AAQ0NT"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tbl>
      <w:tblPr>
        <w:tblW w:w="0" w:type="auto"/>
        <w:tblCellMar>
          <w:left w:w="0" w:type="dxa"/>
          <w:right w:w="0" w:type="dxa"/>
        </w:tblCellMar>
        <w:tblLook w:val="04A0"/>
      </w:tblPr>
      <w:tblGrid>
        <w:gridCol w:w="3469"/>
        <w:gridCol w:w="2186"/>
        <w:gridCol w:w="2365"/>
        <w:gridCol w:w="2185"/>
      </w:tblGrid>
      <w:tr w:rsidR="00BC6B39" w:rsidRPr="00BC6B39" w:rsidTr="00BC6B39">
        <w:trPr>
          <w:trHeight w:val="15"/>
        </w:trPr>
        <w:tc>
          <w:tcPr>
            <w:tcW w:w="3511"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221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2402"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221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r>
      <w:tr w:rsidR="00BC6B39" w:rsidRPr="00BC6B39" w:rsidTr="00BC6B39">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lastRenderedPageBreak/>
              <w:t>Вместимость склада, кубические метры</w:t>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Противопожарные расстояния при степени огнестойкости зданий и сооружений, метры *</w:t>
            </w:r>
          </w:p>
        </w:tc>
      </w:tr>
      <w:tr w:rsidR="00BC6B39" w:rsidRPr="00BC6B39" w:rsidTr="00BC6B39">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I, II</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III</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IV, V</w:t>
            </w:r>
          </w:p>
        </w:tc>
      </w:tr>
      <w:tr w:rsidR="00BC6B39" w:rsidRPr="00BC6B39" w:rsidTr="00BC6B39">
        <w:tc>
          <w:tcPr>
            <w:tcW w:w="1034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________________</w:t>
            </w:r>
            <w:r w:rsidRPr="00BC6B39">
              <w:rPr>
                <w:rFonts w:ascii="Times New Roman" w:eastAsia="Times New Roman" w:hAnsi="Times New Roman" w:cs="Times New Roman"/>
                <w:sz w:val="24"/>
                <w:szCs w:val="24"/>
              </w:rPr>
              <w:br/>
              <w:t>     * Наименование графы в редакции, введенной в действие с 12 июля 2012 года </w:t>
            </w:r>
            <w:hyperlink r:id="rId1125"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 См. </w:t>
            </w:r>
            <w:hyperlink r:id="rId1126" w:anchor="AAO0NS"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более 100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r>
      <w:tr w:rsidR="00BC6B39" w:rsidRPr="00BC6B39" w:rsidTr="00BC6B39">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Более 100, но не более 800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r>
      <w:tr w:rsidR="00BC6B39" w:rsidRPr="00BC6B39" w:rsidTr="00BC6B39">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Более 800, но не более 2000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r>
    </w:tbl>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5E06CE" w:rsidRDefault="00BC6B39" w:rsidP="00BC6B39">
      <w:pPr>
        <w:spacing w:after="0" w:line="240" w:lineRule="auto"/>
        <w:textAlignment w:val="baseline"/>
        <w:rPr>
          <w:rFonts w:ascii="Arial" w:eastAsia="Times New Roman" w:hAnsi="Arial" w:cs="Arial"/>
          <w:color w:val="444444"/>
          <w:sz w:val="16"/>
          <w:szCs w:val="16"/>
        </w:rPr>
      </w:pPr>
      <w:r w:rsidRPr="00BC6B39">
        <w:rPr>
          <w:rFonts w:ascii="Arial" w:eastAsia="Times New Roman" w:hAnsi="Arial" w:cs="Arial"/>
          <w:color w:val="444444"/>
          <w:sz w:val="24"/>
          <w:szCs w:val="24"/>
        </w:rPr>
        <w:t>     </w:t>
      </w: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Таблица 14</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КАТЕГОРИИ</w:t>
      </w:r>
      <w:r w:rsidRPr="00BC6B39">
        <w:rPr>
          <w:rFonts w:ascii="Arial" w:eastAsia="Times New Roman" w:hAnsi="Arial" w:cs="Arial"/>
          <w:b/>
          <w:bCs/>
          <w:color w:val="444444"/>
          <w:sz w:val="24"/>
          <w:szCs w:val="24"/>
        </w:rPr>
        <w:br/>
        <w:t> складов для хранения нефти и нефтепродуктов</w:t>
      </w:r>
    </w:p>
    <w:tbl>
      <w:tblPr>
        <w:tblW w:w="0" w:type="auto"/>
        <w:tblCellMar>
          <w:left w:w="0" w:type="dxa"/>
          <w:right w:w="0" w:type="dxa"/>
        </w:tblCellMar>
        <w:tblLook w:val="04A0"/>
      </w:tblPr>
      <w:tblGrid>
        <w:gridCol w:w="2196"/>
        <w:gridCol w:w="4008"/>
        <w:gridCol w:w="4001"/>
      </w:tblGrid>
      <w:tr w:rsidR="00BC6B39" w:rsidRPr="00BC6B39" w:rsidTr="00BC6B39">
        <w:trPr>
          <w:trHeight w:val="15"/>
        </w:trPr>
        <w:tc>
          <w:tcPr>
            <w:tcW w:w="221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4066"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4066"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r>
      <w:tr w:rsidR="00BC6B39" w:rsidRPr="00BC6B39" w:rsidTr="00BC6B39">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Категория склада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Максимальный объем одного резервуара, кубические метры</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Общая вместимость склада, кубические метры</w:t>
            </w:r>
          </w:p>
        </w:tc>
      </w:tr>
      <w:tr w:rsidR="00BC6B39" w:rsidRPr="00BC6B39" w:rsidTr="00BC6B39">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I</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более 100000</w:t>
            </w:r>
          </w:p>
        </w:tc>
      </w:tr>
      <w:tr w:rsidR="00BC6B39" w:rsidRPr="00BC6B39" w:rsidTr="00BC6B39">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II</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более 20000, но не более 100000</w:t>
            </w:r>
          </w:p>
        </w:tc>
      </w:tr>
      <w:tr w:rsidR="00BC6B39" w:rsidRPr="00BC6B39" w:rsidTr="00BC6B39">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proofErr w:type="spellStart"/>
            <w:r w:rsidRPr="00BC6B39">
              <w:rPr>
                <w:rFonts w:ascii="Times New Roman" w:eastAsia="Times New Roman" w:hAnsi="Times New Roman" w:cs="Times New Roman"/>
                <w:sz w:val="24"/>
                <w:szCs w:val="24"/>
              </w:rPr>
              <w:t>III</w:t>
            </w:r>
            <w:proofErr w:type="gramStart"/>
            <w:r w:rsidRPr="00BC6B39">
              <w:rPr>
                <w:rFonts w:ascii="Times New Roman" w:eastAsia="Times New Roman" w:hAnsi="Times New Roman" w:cs="Times New Roman"/>
                <w:sz w:val="24"/>
                <w:szCs w:val="24"/>
              </w:rPr>
              <w:t>а</w:t>
            </w:r>
            <w:proofErr w:type="spellEnd"/>
            <w:proofErr w:type="gramEnd"/>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более 5000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более 10000, но не более 20000</w:t>
            </w:r>
          </w:p>
        </w:tc>
      </w:tr>
      <w:tr w:rsidR="00BC6B39" w:rsidRPr="00BC6B39" w:rsidTr="00BC6B39">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proofErr w:type="spellStart"/>
            <w:r w:rsidRPr="00BC6B39">
              <w:rPr>
                <w:rFonts w:ascii="Times New Roman" w:eastAsia="Times New Roman" w:hAnsi="Times New Roman" w:cs="Times New Roman"/>
                <w:sz w:val="24"/>
                <w:szCs w:val="24"/>
              </w:rPr>
              <w:t>III</w:t>
            </w:r>
            <w:proofErr w:type="gramStart"/>
            <w:r w:rsidRPr="00BC6B39">
              <w:rPr>
                <w:rFonts w:ascii="Times New Roman" w:eastAsia="Times New Roman" w:hAnsi="Times New Roman" w:cs="Times New Roman"/>
                <w:sz w:val="24"/>
                <w:szCs w:val="24"/>
              </w:rPr>
              <w:t>б</w:t>
            </w:r>
            <w:proofErr w:type="spellEnd"/>
            <w:proofErr w:type="gramEnd"/>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более 2000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более 2000, но не более 10000</w:t>
            </w:r>
          </w:p>
        </w:tc>
      </w:tr>
      <w:tr w:rsidR="00BC6B39" w:rsidRPr="00BC6B39" w:rsidTr="00BC6B39">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proofErr w:type="spellStart"/>
            <w:r w:rsidRPr="00BC6B39">
              <w:rPr>
                <w:rFonts w:ascii="Times New Roman" w:eastAsia="Times New Roman" w:hAnsi="Times New Roman" w:cs="Times New Roman"/>
                <w:sz w:val="24"/>
                <w:szCs w:val="24"/>
              </w:rPr>
              <w:t>III</w:t>
            </w:r>
            <w:proofErr w:type="gramStart"/>
            <w:r w:rsidRPr="00BC6B39">
              <w:rPr>
                <w:rFonts w:ascii="Times New Roman" w:eastAsia="Times New Roman" w:hAnsi="Times New Roman" w:cs="Times New Roman"/>
                <w:sz w:val="24"/>
                <w:szCs w:val="24"/>
              </w:rPr>
              <w:t>в</w:t>
            </w:r>
            <w:proofErr w:type="spellEnd"/>
            <w:proofErr w:type="gramEnd"/>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более 700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более 2000</w:t>
            </w:r>
          </w:p>
        </w:tc>
      </w:tr>
    </w:tbl>
    <w:p w:rsidR="00BC6B39" w:rsidRPr="005E06CE" w:rsidRDefault="00BC6B39" w:rsidP="00BC6B39">
      <w:pPr>
        <w:spacing w:after="0" w:line="240" w:lineRule="auto"/>
        <w:textAlignment w:val="baseline"/>
        <w:rPr>
          <w:rFonts w:ascii="Arial" w:eastAsia="Times New Roman" w:hAnsi="Arial" w:cs="Arial"/>
          <w:color w:val="444444"/>
          <w:sz w:val="16"/>
          <w:szCs w:val="16"/>
        </w:rPr>
      </w:pPr>
    </w:p>
    <w:p w:rsidR="00BC6B39" w:rsidRPr="00BC6B39" w:rsidRDefault="00BC6B39" w:rsidP="00BC6B39">
      <w:pPr>
        <w:spacing w:after="0" w:line="240" w:lineRule="auto"/>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     </w:t>
      </w:r>
    </w:p>
    <w:p w:rsidR="00BC6B39" w:rsidRPr="00BC6B39" w:rsidRDefault="00BC6B39" w:rsidP="005E06CE">
      <w:pPr>
        <w:spacing w:after="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Таблица 15</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ПРОТИВОПОЖАРНЫЕ РАССТОЯНИЯ</w:t>
      </w:r>
      <w:r w:rsidRPr="00BC6B39">
        <w:rPr>
          <w:rFonts w:ascii="Arial" w:eastAsia="Times New Roman" w:hAnsi="Arial" w:cs="Arial"/>
          <w:b/>
          <w:bCs/>
          <w:color w:val="444444"/>
          <w:sz w:val="24"/>
          <w:szCs w:val="24"/>
        </w:rPr>
        <w:br/>
        <w:t> от автозаправочных станций бензина</w:t>
      </w:r>
      <w:r w:rsidRPr="00BC6B39">
        <w:rPr>
          <w:rFonts w:ascii="Arial" w:eastAsia="Times New Roman" w:hAnsi="Arial" w:cs="Arial"/>
          <w:b/>
          <w:bCs/>
          <w:color w:val="444444"/>
          <w:sz w:val="24"/>
          <w:szCs w:val="24"/>
        </w:rPr>
        <w:br/>
        <w:t> и дизельного топлива до граничащих с ними объектов</w:t>
      </w:r>
    </w:p>
    <w:tbl>
      <w:tblPr>
        <w:tblW w:w="0" w:type="auto"/>
        <w:tblCellMar>
          <w:left w:w="0" w:type="dxa"/>
          <w:right w:w="0" w:type="dxa"/>
        </w:tblCellMar>
        <w:tblLook w:val="04A0"/>
      </w:tblPr>
      <w:tblGrid>
        <w:gridCol w:w="3789"/>
        <w:gridCol w:w="2218"/>
        <w:gridCol w:w="2184"/>
        <w:gridCol w:w="2014"/>
      </w:tblGrid>
      <w:tr w:rsidR="00BC6B39" w:rsidRPr="00BC6B39" w:rsidTr="00BC6B39">
        <w:trPr>
          <w:trHeight w:val="15"/>
        </w:trPr>
        <w:tc>
          <w:tcPr>
            <w:tcW w:w="3881"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221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221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2033"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r>
      <w:tr w:rsidR="00BC6B39" w:rsidRPr="00BC6B39" w:rsidTr="00BC6B39">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Наименования объектов, до которых определяются противопожарные расстояния</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xml:space="preserve">Противопожарные расстояния от </w:t>
            </w:r>
            <w:proofErr w:type="gramStart"/>
            <w:r w:rsidRPr="00BC6B39">
              <w:rPr>
                <w:rFonts w:ascii="Times New Roman" w:eastAsia="Times New Roman" w:hAnsi="Times New Roman" w:cs="Times New Roman"/>
                <w:sz w:val="24"/>
                <w:szCs w:val="24"/>
              </w:rPr>
              <w:t>автозаправочных</w:t>
            </w:r>
            <w:proofErr w:type="gramEnd"/>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Противопожарные расстояния от автозаправочных станций с надземными резервуарами, метры</w:t>
            </w:r>
          </w:p>
        </w:tc>
      </w:tr>
      <w:tr w:rsidR="00BC6B39" w:rsidRPr="00BC6B39" w:rsidTr="00BC6B39">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станций с подземными резервуарами, метры</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общей вместимостью более 20 кубических метров</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общей вместимостью не более 20 кубических метров</w:t>
            </w:r>
          </w:p>
        </w:tc>
      </w:tr>
      <w:tr w:rsidR="00BC6B39" w:rsidRPr="00BC6B39" w:rsidTr="00BC6B39">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Производственные, складские и административно-бытовые здания и сооружения промышленных организаций</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r>
      <w:tr w:rsidR="00BC6B39" w:rsidRPr="00BC6B39" w:rsidTr="00BC6B39">
        <w:tc>
          <w:tcPr>
            <w:tcW w:w="1034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(Позиция в редакции, введенной в действие с 12 июля 2012 года </w:t>
            </w:r>
            <w:hyperlink r:id="rId1127"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 См. </w:t>
            </w:r>
            <w:hyperlink r:id="rId1128" w:anchor="AAU0NV"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Лесничества с лесными насаждениями:</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r>
      <w:tr w:rsidR="00BC6B39" w:rsidRPr="00BC6B39" w:rsidTr="00BC6B39">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хвойных и смешанных пород</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r>
      <w:tr w:rsidR="00BC6B39" w:rsidRPr="00BC6B39" w:rsidTr="00BC6B39">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лиственных пород</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12</w:t>
            </w:r>
          </w:p>
        </w:tc>
      </w:tr>
      <w:tr w:rsidR="00BC6B39" w:rsidRPr="00BC6B39" w:rsidTr="00BC6B39">
        <w:tc>
          <w:tcPr>
            <w:tcW w:w="1034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(Позиция в редакции, введенной в действие с 12 июля 2012 года </w:t>
            </w:r>
            <w:hyperlink r:id="rId1129"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в редакции, введенной в действие с 1 июля 2019 года </w:t>
            </w:r>
            <w:hyperlink r:id="rId1130" w:anchor="8P60LP" w:history="1">
              <w:r w:rsidRPr="00BC6B39">
                <w:rPr>
                  <w:rFonts w:ascii="Times New Roman" w:eastAsia="Times New Roman" w:hAnsi="Times New Roman" w:cs="Times New Roman"/>
                  <w:color w:val="3451A0"/>
                  <w:sz w:val="24"/>
                  <w:szCs w:val="24"/>
                  <w:u w:val="single"/>
                </w:rPr>
                <w:t>Федеральным законом от 27 декабря 2018 года N 538-ФЗ</w:t>
              </w:r>
            </w:hyperlink>
            <w:r w:rsidRPr="00BC6B39">
              <w:rPr>
                <w:rFonts w:ascii="Times New Roman" w:eastAsia="Times New Roman" w:hAnsi="Times New Roman" w:cs="Times New Roman"/>
                <w:sz w:val="24"/>
                <w:szCs w:val="24"/>
              </w:rPr>
              <w:t>. - См. </w:t>
            </w:r>
            <w:hyperlink r:id="rId1131" w:anchor="AAU0NV"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Жилые и общественные здания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Места массового пребывания людей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lastRenderedPageBreak/>
              <w:t>Индивидуальные гаражи и открытые стоянки для автомобилей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Торговые киоски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r>
      <w:tr w:rsidR="00BC6B39" w:rsidRPr="00BC6B39" w:rsidTr="00BC6B39">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Автомобильные дороги общей сети (край проезжей части):</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r>
      <w:tr w:rsidR="00BC6B39" w:rsidRPr="00BC6B39" w:rsidTr="00BC6B39">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I, II и III категорий</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12</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w:t>
            </w:r>
          </w:p>
        </w:tc>
      </w:tr>
      <w:tr w:rsidR="00BC6B39" w:rsidRPr="00BC6B39" w:rsidTr="00BC6B39">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IV и V категорий</w:t>
            </w:r>
          </w:p>
        </w:tc>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9</w:t>
            </w:r>
          </w:p>
        </w:tc>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12</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9</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Маршруты электрифицированного городского транспорта (до контактной сети)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Железные дороги общей сети (до подошвы насыпи или бровки выемки)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Очистные канализационные сооружения и насосные станции, не относящиеся к автозаправочным станциям</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w:t>
            </w:r>
          </w:p>
        </w:tc>
      </w:tr>
      <w:tr w:rsidR="00BC6B39" w:rsidRPr="00BC6B39" w:rsidTr="00BC6B39">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Склады лесных материалов, торфа, волокнистых горючих веществ, сена, соломы, а также участки открытого залегания торфа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40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w:t>
            </w:r>
          </w:p>
        </w:tc>
      </w:tr>
    </w:tbl>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0" w:line="240" w:lineRule="auto"/>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     </w:t>
      </w: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Таблица 16</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ПРОТИВОПОЖАРНЫЕ РАССТОЯНИЯ</w:t>
      </w:r>
      <w:r w:rsidRPr="00BC6B39">
        <w:rPr>
          <w:rFonts w:ascii="Arial" w:eastAsia="Times New Roman" w:hAnsi="Arial" w:cs="Arial"/>
          <w:b/>
          <w:bCs/>
          <w:color w:val="444444"/>
          <w:sz w:val="24"/>
          <w:szCs w:val="24"/>
        </w:rPr>
        <w:br/>
        <w:t> от мест организованного хранения и обслуживания транспортных средств</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(Утратила силу с 12 июля 2012 года - </w:t>
      </w:r>
      <w:hyperlink r:id="rId1132" w:anchor="8OK0LM" w:history="1">
        <w:r w:rsidRPr="00BC6B39">
          <w:rPr>
            <w:rFonts w:ascii="Arial" w:eastAsia="Times New Roman" w:hAnsi="Arial" w:cs="Arial"/>
            <w:color w:val="3451A0"/>
            <w:sz w:val="24"/>
            <w:szCs w:val="24"/>
            <w:u w:val="single"/>
          </w:rPr>
          <w:t>Федеральный закон от 10 июля 2012 года N 117-ФЗ</w:t>
        </w:r>
      </w:hyperlink>
      <w:r w:rsidRPr="00BC6B39">
        <w:rPr>
          <w:rFonts w:ascii="Arial" w:eastAsia="Times New Roman" w:hAnsi="Arial" w:cs="Arial"/>
          <w:color w:val="444444"/>
          <w:sz w:val="24"/>
          <w:szCs w:val="24"/>
        </w:rPr>
        <w:t>. - См. </w:t>
      </w:r>
      <w:hyperlink r:id="rId1133" w:anchor="AB00O0"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240" w:line="240" w:lineRule="auto"/>
        <w:jc w:val="center"/>
        <w:textAlignment w:val="baseline"/>
        <w:outlineLvl w:val="2"/>
        <w:rPr>
          <w:rFonts w:ascii="Arial" w:eastAsia="Times New Roman" w:hAnsi="Arial" w:cs="Arial"/>
          <w:b/>
          <w:bCs/>
          <w:color w:val="444444"/>
          <w:sz w:val="24"/>
          <w:szCs w:val="24"/>
        </w:rPr>
      </w:pPr>
      <w:r w:rsidRPr="00BC6B39">
        <w:rPr>
          <w:rFonts w:ascii="Arial" w:eastAsia="Times New Roman" w:hAnsi="Arial" w:cs="Arial"/>
          <w:b/>
          <w:bCs/>
          <w:color w:val="444444"/>
          <w:sz w:val="24"/>
          <w:szCs w:val="24"/>
        </w:rPr>
        <w:t>Таблица 17</w:t>
      </w:r>
      <w:r w:rsidRPr="00BC6B39">
        <w:rPr>
          <w:rFonts w:ascii="Arial" w:eastAsia="Times New Roman" w:hAnsi="Arial" w:cs="Arial"/>
          <w:b/>
          <w:bCs/>
          <w:color w:val="444444"/>
          <w:sz w:val="24"/>
          <w:szCs w:val="24"/>
        </w:rPr>
        <w:br/>
      </w:r>
      <w:r w:rsidRPr="00BC6B39">
        <w:rPr>
          <w:rFonts w:ascii="Arial" w:eastAsia="Times New Roman" w:hAnsi="Arial" w:cs="Arial"/>
          <w:b/>
          <w:bCs/>
          <w:color w:val="444444"/>
          <w:sz w:val="24"/>
          <w:szCs w:val="24"/>
        </w:rPr>
        <w:br/>
        <w:t>ПРОТИВОПОЖАРНЫЕ РАССТОЯНИЯ</w:t>
      </w:r>
      <w:r w:rsidRPr="00BC6B39">
        <w:rPr>
          <w:rFonts w:ascii="Arial" w:eastAsia="Times New Roman" w:hAnsi="Arial" w:cs="Arial"/>
          <w:b/>
          <w:bCs/>
          <w:color w:val="444444"/>
          <w:sz w:val="24"/>
          <w:szCs w:val="24"/>
        </w:rPr>
        <w:br/>
        <w:t>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относящихся к складу</w:t>
      </w:r>
    </w:p>
    <w:p w:rsidR="00BC6B39" w:rsidRPr="00BC6B39" w:rsidRDefault="00BC6B39" w:rsidP="00BC6B39">
      <w:pPr>
        <w:spacing w:after="0" w:line="240" w:lineRule="auto"/>
        <w:jc w:val="center"/>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(Наименование в редакции, введенной в действие с 12 июля 2012 года </w:t>
      </w:r>
      <w:hyperlink r:id="rId1134" w:anchor="8OK0LM" w:history="1">
        <w:r w:rsidRPr="00BC6B39">
          <w:rPr>
            <w:rFonts w:ascii="Arial" w:eastAsia="Times New Roman" w:hAnsi="Arial" w:cs="Arial"/>
            <w:color w:val="3451A0"/>
            <w:sz w:val="24"/>
            <w:szCs w:val="24"/>
            <w:u w:val="single"/>
          </w:rPr>
          <w:t>Федеральным законом от 10 июля 2012 года N 117-ФЗ</w:t>
        </w:r>
      </w:hyperlink>
      <w:r w:rsidRPr="00BC6B39">
        <w:rPr>
          <w:rFonts w:ascii="Arial" w:eastAsia="Times New Roman" w:hAnsi="Arial" w:cs="Arial"/>
          <w:color w:val="444444"/>
          <w:sz w:val="24"/>
          <w:szCs w:val="24"/>
        </w:rPr>
        <w:t>. - См. </w:t>
      </w:r>
      <w:hyperlink r:id="rId1135" w:anchor="AB20O1" w:history="1">
        <w:r w:rsidRPr="00BC6B39">
          <w:rPr>
            <w:rFonts w:ascii="Arial" w:eastAsia="Times New Roman" w:hAnsi="Arial" w:cs="Arial"/>
            <w:color w:val="3451A0"/>
            <w:sz w:val="24"/>
            <w:szCs w:val="24"/>
            <w:u w:val="single"/>
          </w:rPr>
          <w:t>предыдущую редакцию</w:t>
        </w:r>
      </w:hyperlink>
      <w:r w:rsidRPr="00BC6B39">
        <w:rPr>
          <w:rFonts w:ascii="Arial" w:eastAsia="Times New Roman" w:hAnsi="Arial" w:cs="Arial"/>
          <w:color w:val="444444"/>
          <w:sz w:val="24"/>
          <w:szCs w:val="24"/>
        </w:rPr>
        <w:t>)</w:t>
      </w:r>
    </w:p>
    <w:tbl>
      <w:tblPr>
        <w:tblW w:w="0" w:type="auto"/>
        <w:tblCellMar>
          <w:left w:w="0" w:type="dxa"/>
          <w:right w:w="0" w:type="dxa"/>
        </w:tblCellMar>
        <w:tblLook w:val="04A0"/>
      </w:tblPr>
      <w:tblGrid>
        <w:gridCol w:w="3075"/>
        <w:gridCol w:w="1832"/>
        <w:gridCol w:w="1818"/>
        <w:gridCol w:w="1662"/>
        <w:gridCol w:w="1818"/>
      </w:tblGrid>
      <w:tr w:rsidR="00BC6B39" w:rsidRPr="00BC6B39" w:rsidTr="00BC6B39">
        <w:trPr>
          <w:trHeight w:val="15"/>
        </w:trPr>
        <w:tc>
          <w:tcPr>
            <w:tcW w:w="3142"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BC6B39" w:rsidRPr="00BC6B39" w:rsidRDefault="00BC6B39" w:rsidP="00BC6B39">
            <w:pPr>
              <w:spacing w:after="0" w:line="240" w:lineRule="auto"/>
              <w:rPr>
                <w:rFonts w:ascii="Times New Roman" w:eastAsia="Times New Roman" w:hAnsi="Times New Roman" w:cs="Times New Roman"/>
                <w:sz w:val="2"/>
                <w:szCs w:val="24"/>
              </w:rPr>
            </w:pPr>
          </w:p>
        </w:tc>
      </w:tr>
      <w:tr w:rsidR="00BC6B39" w:rsidRPr="00BC6B39" w:rsidTr="00BC6B39">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Наименование здания и</w:t>
            </w:r>
          </w:p>
        </w:tc>
        <w:tc>
          <w:tcPr>
            <w:tcW w:w="72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Противопожарные расстояния, метры</w:t>
            </w:r>
          </w:p>
        </w:tc>
      </w:tr>
      <w:tr w:rsidR="00BC6B39" w:rsidRPr="00BC6B39" w:rsidTr="00BC6B39">
        <w:tc>
          <w:tcPr>
            <w:tcW w:w="31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сооружения *</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xml:space="preserve">Резервуары надземные под давлением, включая </w:t>
            </w:r>
            <w:proofErr w:type="spellStart"/>
            <w:r w:rsidRPr="00BC6B39">
              <w:rPr>
                <w:rFonts w:ascii="Times New Roman" w:eastAsia="Times New Roman" w:hAnsi="Times New Roman" w:cs="Times New Roman"/>
                <w:sz w:val="24"/>
                <w:szCs w:val="24"/>
              </w:rPr>
              <w:lastRenderedPageBreak/>
              <w:t>полуизоте</w:t>
            </w:r>
            <w:proofErr w:type="gramStart"/>
            <w:r w:rsidRPr="00BC6B39">
              <w:rPr>
                <w:rFonts w:ascii="Times New Roman" w:eastAsia="Times New Roman" w:hAnsi="Times New Roman" w:cs="Times New Roman"/>
                <w:sz w:val="24"/>
                <w:szCs w:val="24"/>
              </w:rPr>
              <w:t>р</w:t>
            </w:r>
            <w:proofErr w:type="spellEnd"/>
            <w:r w:rsidRPr="00BC6B39">
              <w:rPr>
                <w:rFonts w:ascii="Times New Roman" w:eastAsia="Times New Roman" w:hAnsi="Times New Roman" w:cs="Times New Roman"/>
                <w:sz w:val="24"/>
                <w:szCs w:val="24"/>
              </w:rPr>
              <w:t>-</w:t>
            </w:r>
            <w:proofErr w:type="gramEnd"/>
            <w:r w:rsidRPr="00BC6B39">
              <w:rPr>
                <w:rFonts w:ascii="Times New Roman" w:eastAsia="Times New Roman" w:hAnsi="Times New Roman" w:cs="Times New Roman"/>
                <w:sz w:val="24"/>
                <w:szCs w:val="24"/>
              </w:rPr>
              <w:br/>
            </w:r>
            <w:proofErr w:type="spellStart"/>
            <w:r w:rsidRPr="00BC6B39">
              <w:rPr>
                <w:rFonts w:ascii="Times New Roman" w:eastAsia="Times New Roman" w:hAnsi="Times New Roman" w:cs="Times New Roman"/>
                <w:sz w:val="24"/>
                <w:szCs w:val="24"/>
              </w:rPr>
              <w:t>мические</w:t>
            </w:r>
            <w:proofErr w:type="spellEnd"/>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lastRenderedPageBreak/>
              <w:t>Резервуары подземные под давлением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xml:space="preserve">Резервуары надземные </w:t>
            </w:r>
            <w:proofErr w:type="spellStart"/>
            <w:r w:rsidRPr="00BC6B39">
              <w:rPr>
                <w:rFonts w:ascii="Times New Roman" w:eastAsia="Times New Roman" w:hAnsi="Times New Roman" w:cs="Times New Roman"/>
                <w:sz w:val="24"/>
                <w:szCs w:val="24"/>
              </w:rPr>
              <w:t>изотерм</w:t>
            </w:r>
            <w:proofErr w:type="gramStart"/>
            <w:r w:rsidRPr="00BC6B39">
              <w:rPr>
                <w:rFonts w:ascii="Times New Roman" w:eastAsia="Times New Roman" w:hAnsi="Times New Roman" w:cs="Times New Roman"/>
                <w:sz w:val="24"/>
                <w:szCs w:val="24"/>
              </w:rPr>
              <w:t>и</w:t>
            </w:r>
            <w:proofErr w:type="spellEnd"/>
            <w:r w:rsidRPr="00BC6B39">
              <w:rPr>
                <w:rFonts w:ascii="Times New Roman" w:eastAsia="Times New Roman" w:hAnsi="Times New Roman" w:cs="Times New Roman"/>
                <w:sz w:val="24"/>
                <w:szCs w:val="24"/>
              </w:rPr>
              <w:t>-</w:t>
            </w:r>
            <w:proofErr w:type="gramEnd"/>
            <w:r w:rsidRPr="00BC6B39">
              <w:rPr>
                <w:rFonts w:ascii="Times New Roman" w:eastAsia="Times New Roman" w:hAnsi="Times New Roman" w:cs="Times New Roman"/>
                <w:sz w:val="24"/>
                <w:szCs w:val="24"/>
              </w:rPr>
              <w:br/>
            </w:r>
            <w:proofErr w:type="spellStart"/>
            <w:r w:rsidRPr="00BC6B39">
              <w:rPr>
                <w:rFonts w:ascii="Times New Roman" w:eastAsia="Times New Roman" w:hAnsi="Times New Roman" w:cs="Times New Roman"/>
                <w:sz w:val="24"/>
                <w:szCs w:val="24"/>
              </w:rPr>
              <w:t>ческие</w:t>
            </w:r>
            <w:proofErr w:type="spellEnd"/>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xml:space="preserve">Резервуары подземные </w:t>
            </w:r>
            <w:proofErr w:type="spellStart"/>
            <w:r w:rsidRPr="00BC6B39">
              <w:rPr>
                <w:rFonts w:ascii="Times New Roman" w:eastAsia="Times New Roman" w:hAnsi="Times New Roman" w:cs="Times New Roman"/>
                <w:sz w:val="24"/>
                <w:szCs w:val="24"/>
              </w:rPr>
              <w:t>изотерм</w:t>
            </w:r>
            <w:proofErr w:type="gramStart"/>
            <w:r w:rsidRPr="00BC6B39">
              <w:rPr>
                <w:rFonts w:ascii="Times New Roman" w:eastAsia="Times New Roman" w:hAnsi="Times New Roman" w:cs="Times New Roman"/>
                <w:sz w:val="24"/>
                <w:szCs w:val="24"/>
              </w:rPr>
              <w:t>и</w:t>
            </w:r>
            <w:proofErr w:type="spellEnd"/>
            <w:r w:rsidRPr="00BC6B39">
              <w:rPr>
                <w:rFonts w:ascii="Times New Roman" w:eastAsia="Times New Roman" w:hAnsi="Times New Roman" w:cs="Times New Roman"/>
                <w:sz w:val="24"/>
                <w:szCs w:val="24"/>
              </w:rPr>
              <w:t>-</w:t>
            </w:r>
            <w:proofErr w:type="gramEnd"/>
            <w:r w:rsidRPr="00BC6B39">
              <w:rPr>
                <w:rFonts w:ascii="Times New Roman" w:eastAsia="Times New Roman" w:hAnsi="Times New Roman" w:cs="Times New Roman"/>
                <w:sz w:val="24"/>
                <w:szCs w:val="24"/>
              </w:rPr>
              <w:br/>
            </w:r>
            <w:proofErr w:type="spellStart"/>
            <w:r w:rsidRPr="00BC6B39">
              <w:rPr>
                <w:rFonts w:ascii="Times New Roman" w:eastAsia="Times New Roman" w:hAnsi="Times New Roman" w:cs="Times New Roman"/>
                <w:sz w:val="24"/>
                <w:szCs w:val="24"/>
              </w:rPr>
              <w:t>ческие</w:t>
            </w:r>
            <w:proofErr w:type="spellEnd"/>
          </w:p>
        </w:tc>
      </w:tr>
      <w:tr w:rsidR="00BC6B39" w:rsidRPr="00BC6B39" w:rsidTr="00BC6B39">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lastRenderedPageBreak/>
              <w:t>________________</w:t>
            </w:r>
            <w:r w:rsidRPr="00BC6B39">
              <w:rPr>
                <w:rFonts w:ascii="Times New Roman" w:eastAsia="Times New Roman" w:hAnsi="Times New Roman" w:cs="Times New Roman"/>
                <w:sz w:val="24"/>
                <w:szCs w:val="24"/>
              </w:rPr>
              <w:br/>
              <w:t>     * Наименование графы в редакции, введенной в действие с 12 июля 2012 года </w:t>
            </w:r>
            <w:hyperlink r:id="rId1136"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 См. </w:t>
            </w:r>
            <w:hyperlink r:id="rId1137" w:anchor="AB20O1"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Трамвайные пути и троллейбусные линии, железные дороги общей сети (до подошвы насыпи или бровки выемки)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75</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Автомобильные дороги общей сети (край проезжей части)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50</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Линии электропередачи (воздушные) высокого напряжения (от подошвы обвалования)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менее 1,5 высоты опоры</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Границы территорий смежных организаций (до ограждения)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300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Жилые и общественные здания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вне пределов санитарно-</w:t>
            </w:r>
            <w:r w:rsidRPr="00BC6B39">
              <w:rPr>
                <w:rFonts w:ascii="Times New Roman" w:eastAsia="Times New Roman" w:hAnsi="Times New Roman" w:cs="Times New Roman"/>
                <w:sz w:val="24"/>
                <w:szCs w:val="24"/>
              </w:rPr>
              <w:br/>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вне пределов санитарно-</w:t>
            </w:r>
            <w:r w:rsidRPr="00BC6B39">
              <w:rPr>
                <w:rFonts w:ascii="Times New Roman" w:eastAsia="Times New Roman" w:hAnsi="Times New Roman" w:cs="Times New Roman"/>
                <w:sz w:val="24"/>
                <w:szCs w:val="24"/>
              </w:rPr>
              <w:br/>
              <w:t>защитной зоны, но не менее 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вне пределов санитарно-</w:t>
            </w:r>
            <w:r w:rsidRPr="00BC6B39">
              <w:rPr>
                <w:rFonts w:ascii="Times New Roman" w:eastAsia="Times New Roman" w:hAnsi="Times New Roman" w:cs="Times New Roman"/>
                <w:sz w:val="24"/>
                <w:szCs w:val="24"/>
              </w:rPr>
              <w:br/>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вне пределов санитарно-</w:t>
            </w:r>
            <w:r w:rsidRPr="00BC6B39">
              <w:rPr>
                <w:rFonts w:ascii="Times New Roman" w:eastAsia="Times New Roman" w:hAnsi="Times New Roman" w:cs="Times New Roman"/>
                <w:sz w:val="24"/>
                <w:szCs w:val="24"/>
              </w:rPr>
              <w:br/>
              <w:t>защитной зоны, но не менее 300</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ТЭЦ</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Склады лесоматериалов и твердого топлива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150</w:t>
            </w:r>
          </w:p>
        </w:tc>
      </w:tr>
      <w:tr w:rsidR="00BC6B39" w:rsidRPr="00BC6B39" w:rsidTr="00BC6B39">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Лесничества с лесными насаждениями хвойных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75</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75</w:t>
            </w:r>
          </w:p>
        </w:tc>
      </w:tr>
      <w:tr w:rsidR="00BC6B39" w:rsidRPr="00BC6B39" w:rsidTr="00BC6B39">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(Позиция в редакции, введенной в действие с 12 июля 2012 года </w:t>
            </w:r>
            <w:hyperlink r:id="rId1138"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в редакции, введенной в действие с 1 июля 2019 года </w:t>
            </w:r>
            <w:hyperlink r:id="rId1139" w:anchor="8PA0LQ" w:history="1">
              <w:r w:rsidRPr="00BC6B39">
                <w:rPr>
                  <w:rFonts w:ascii="Times New Roman" w:eastAsia="Times New Roman" w:hAnsi="Times New Roman" w:cs="Times New Roman"/>
                  <w:color w:val="3451A0"/>
                  <w:sz w:val="24"/>
                  <w:szCs w:val="24"/>
                  <w:u w:val="single"/>
                </w:rPr>
                <w:t>Федеральным законом от 27 декабря 2018 года N 538-ФЗ</w:t>
              </w:r>
            </w:hyperlink>
            <w:r w:rsidRPr="00BC6B39">
              <w:rPr>
                <w:rFonts w:ascii="Times New Roman" w:eastAsia="Times New Roman" w:hAnsi="Times New Roman" w:cs="Times New Roman"/>
                <w:sz w:val="24"/>
                <w:szCs w:val="24"/>
              </w:rPr>
              <w:t>. - См. </w:t>
            </w:r>
            <w:hyperlink r:id="rId1140" w:anchor="AB20O1"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Лесничества с лесными насаждениями лиственных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w:t>
            </w:r>
          </w:p>
        </w:tc>
      </w:tr>
      <w:tr w:rsidR="00BC6B39" w:rsidRPr="00BC6B39" w:rsidTr="00BC6B39">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(Позиция в редакции, введенной в действие с 12 июля 2012 года </w:t>
            </w:r>
            <w:hyperlink r:id="rId1141"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в редакции, введенной в действие с 1 июля 2019 года </w:t>
            </w:r>
            <w:hyperlink r:id="rId1142" w:anchor="8PA0LQ" w:history="1">
              <w:r w:rsidRPr="00BC6B39">
                <w:rPr>
                  <w:rFonts w:ascii="Times New Roman" w:eastAsia="Times New Roman" w:hAnsi="Times New Roman" w:cs="Times New Roman"/>
                  <w:color w:val="3451A0"/>
                  <w:sz w:val="24"/>
                  <w:szCs w:val="24"/>
                  <w:u w:val="single"/>
                </w:rPr>
                <w:t>Федеральным законом от 27 декабря 2018 года N 538-ФЗ</w:t>
              </w:r>
            </w:hyperlink>
            <w:r w:rsidRPr="00BC6B39">
              <w:rPr>
                <w:rFonts w:ascii="Times New Roman" w:eastAsia="Times New Roman" w:hAnsi="Times New Roman" w:cs="Times New Roman"/>
                <w:sz w:val="24"/>
                <w:szCs w:val="24"/>
              </w:rPr>
              <w:t>. - См. </w:t>
            </w:r>
            <w:hyperlink r:id="rId1143" w:anchor="AB20O1"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Внутризаводские наземные и подземные технологические трубопроводы, не относящиеся к складу</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ближе 15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не ближе 15</w:t>
            </w:r>
          </w:p>
        </w:tc>
      </w:tr>
      <w:tr w:rsidR="00BC6B39" w:rsidRPr="00BC6B39" w:rsidTr="00BC6B39">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Здания и сооружения организации в производственной зоне при объеме резервуаров, кубические метры:</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rPr>
                <w:rFonts w:ascii="Times New Roman" w:eastAsia="Times New Roman" w:hAnsi="Times New Roman" w:cs="Times New Roman"/>
                <w:sz w:val="24"/>
                <w:szCs w:val="24"/>
              </w:rPr>
            </w:pPr>
          </w:p>
        </w:tc>
      </w:tr>
      <w:tr w:rsidR="00BC6B39" w:rsidRPr="00BC6B39" w:rsidTr="00BC6B39">
        <w:tc>
          <w:tcPr>
            <w:tcW w:w="3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lastRenderedPageBreak/>
              <w:t>     2000-5000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120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r>
      <w:tr w:rsidR="00BC6B39" w:rsidRPr="00BC6B39" w:rsidTr="00BC6B39">
        <w:tc>
          <w:tcPr>
            <w:tcW w:w="3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     6000-10000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125</w:t>
            </w:r>
          </w:p>
        </w:tc>
      </w:tr>
      <w:tr w:rsidR="00BC6B39" w:rsidRPr="00BC6B39" w:rsidTr="00BC6B39">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(Позиция в редакции, введенной в действие с 12 июля 2012 года </w:t>
            </w:r>
            <w:hyperlink r:id="rId1144"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 См. </w:t>
            </w:r>
            <w:hyperlink r:id="rId1145" w:anchor="AB20O1"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r w:rsidR="00BC6B39" w:rsidRPr="00BC6B39" w:rsidTr="00BC6B39">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Факельная установка (до ствола факела)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r>
      <w:tr w:rsidR="00BC6B39" w:rsidRPr="00BC6B39" w:rsidTr="00BC6B39">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Здания и сооружения в зоне, прилегающей к территории организации (административной зоне)</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250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jc w:val="center"/>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200</w:t>
            </w:r>
          </w:p>
        </w:tc>
      </w:tr>
      <w:tr w:rsidR="00BC6B39" w:rsidRPr="00BC6B39" w:rsidTr="00BC6B39">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6B39" w:rsidRPr="00BC6B39" w:rsidRDefault="00BC6B39" w:rsidP="00BC6B39">
            <w:pPr>
              <w:spacing w:after="0" w:line="240" w:lineRule="auto"/>
              <w:textAlignment w:val="baseline"/>
              <w:rPr>
                <w:rFonts w:ascii="Times New Roman" w:eastAsia="Times New Roman" w:hAnsi="Times New Roman" w:cs="Times New Roman"/>
                <w:sz w:val="24"/>
                <w:szCs w:val="24"/>
              </w:rPr>
            </w:pPr>
            <w:r w:rsidRPr="00BC6B39">
              <w:rPr>
                <w:rFonts w:ascii="Times New Roman" w:eastAsia="Times New Roman" w:hAnsi="Times New Roman" w:cs="Times New Roman"/>
                <w:sz w:val="24"/>
                <w:szCs w:val="24"/>
              </w:rPr>
              <w:t>(Позиция в редакции, введенной в действие с 12 июля 2012 года </w:t>
            </w:r>
            <w:hyperlink r:id="rId1146" w:anchor="8OK0LM" w:history="1">
              <w:r w:rsidRPr="00BC6B39">
                <w:rPr>
                  <w:rFonts w:ascii="Times New Roman" w:eastAsia="Times New Roman" w:hAnsi="Times New Roman" w:cs="Times New Roman"/>
                  <w:color w:val="3451A0"/>
                  <w:sz w:val="24"/>
                  <w:szCs w:val="24"/>
                  <w:u w:val="single"/>
                </w:rPr>
                <w:t>Федеральным законом от 10 июля 2012 года N 117-ФЗ</w:t>
              </w:r>
            </w:hyperlink>
            <w:r w:rsidRPr="00BC6B39">
              <w:rPr>
                <w:rFonts w:ascii="Times New Roman" w:eastAsia="Times New Roman" w:hAnsi="Times New Roman" w:cs="Times New Roman"/>
                <w:sz w:val="24"/>
                <w:szCs w:val="24"/>
              </w:rPr>
              <w:t>. - См. </w:t>
            </w:r>
            <w:hyperlink r:id="rId1147" w:anchor="AB20O1" w:history="1">
              <w:r w:rsidRPr="00BC6B39">
                <w:rPr>
                  <w:rFonts w:ascii="Times New Roman" w:eastAsia="Times New Roman" w:hAnsi="Times New Roman" w:cs="Times New Roman"/>
                  <w:color w:val="3451A0"/>
                  <w:sz w:val="24"/>
                  <w:szCs w:val="24"/>
                  <w:u w:val="single"/>
                </w:rPr>
                <w:t>предыдущую редакцию</w:t>
              </w:r>
            </w:hyperlink>
            <w:r w:rsidRPr="00BC6B39">
              <w:rPr>
                <w:rFonts w:ascii="Times New Roman" w:eastAsia="Times New Roman" w:hAnsi="Times New Roman" w:cs="Times New Roman"/>
                <w:sz w:val="24"/>
                <w:szCs w:val="24"/>
              </w:rPr>
              <w:t>)</w:t>
            </w:r>
          </w:p>
        </w:tc>
      </w:tr>
    </w:tbl>
    <w:p w:rsidR="00BC6B39" w:rsidRPr="00BC6B39" w:rsidRDefault="00BC6B39" w:rsidP="00BC6B39">
      <w:pPr>
        <w:spacing w:after="0" w:line="240" w:lineRule="auto"/>
        <w:textAlignment w:val="baseline"/>
        <w:rPr>
          <w:rFonts w:ascii="Arial" w:eastAsia="Times New Roman" w:hAnsi="Arial" w:cs="Arial"/>
          <w:color w:val="444444"/>
          <w:sz w:val="24"/>
          <w:szCs w:val="24"/>
        </w:rPr>
      </w:pPr>
    </w:p>
    <w:p w:rsidR="00BC6B39" w:rsidRPr="00BC6B39" w:rsidRDefault="00BC6B39" w:rsidP="00BC6B39">
      <w:pPr>
        <w:spacing w:after="0" w:line="240" w:lineRule="auto"/>
        <w:textAlignment w:val="baseline"/>
        <w:rPr>
          <w:rFonts w:ascii="Arial" w:eastAsia="Times New Roman" w:hAnsi="Arial" w:cs="Arial"/>
          <w:color w:val="444444"/>
          <w:sz w:val="24"/>
          <w:szCs w:val="24"/>
        </w:rPr>
      </w:pPr>
      <w:r w:rsidRPr="00BC6B39">
        <w:rPr>
          <w:rFonts w:ascii="Arial" w:eastAsia="Times New Roman" w:hAnsi="Arial" w:cs="Arial"/>
          <w:color w:val="444444"/>
          <w:sz w:val="24"/>
          <w:szCs w:val="24"/>
        </w:rPr>
        <w:t>     </w:t>
      </w:r>
    </w:p>
    <w:p w:rsidR="005E06CE" w:rsidRPr="005E06CE" w:rsidRDefault="005E06CE" w:rsidP="005E06CE">
      <w:pPr>
        <w:spacing w:after="240" w:line="240" w:lineRule="auto"/>
        <w:jc w:val="center"/>
        <w:textAlignment w:val="baseline"/>
        <w:outlineLvl w:val="2"/>
        <w:rPr>
          <w:rFonts w:ascii="Arial" w:eastAsia="Times New Roman" w:hAnsi="Arial" w:cs="Arial"/>
          <w:b/>
          <w:bCs/>
          <w:color w:val="444444"/>
          <w:sz w:val="24"/>
          <w:szCs w:val="24"/>
        </w:rPr>
      </w:pPr>
      <w:proofErr w:type="gramStart"/>
      <w:r w:rsidRPr="005E06CE">
        <w:rPr>
          <w:rFonts w:ascii="Arial" w:eastAsia="Times New Roman" w:hAnsi="Arial" w:cs="Arial"/>
          <w:b/>
          <w:bCs/>
          <w:color w:val="444444"/>
          <w:sz w:val="24"/>
          <w:szCs w:val="24"/>
        </w:rPr>
        <w:t>Таблица 18</w:t>
      </w:r>
      <w:r w:rsidRPr="005E06CE">
        <w:rPr>
          <w:rFonts w:ascii="Arial" w:eastAsia="Times New Roman" w:hAnsi="Arial" w:cs="Arial"/>
          <w:b/>
          <w:bCs/>
          <w:color w:val="444444"/>
          <w:sz w:val="24"/>
          <w:szCs w:val="24"/>
        </w:rPr>
        <w:br/>
      </w:r>
      <w:r w:rsidRPr="005E06CE">
        <w:rPr>
          <w:rFonts w:ascii="Arial" w:eastAsia="Times New Roman" w:hAnsi="Arial" w:cs="Arial"/>
          <w:b/>
          <w:bCs/>
          <w:color w:val="444444"/>
          <w:sz w:val="24"/>
          <w:szCs w:val="24"/>
        </w:rPr>
        <w:br/>
        <w:t>ПРОТИВОПОЖАРНЫЕ РАССТОЯНИЯ</w:t>
      </w:r>
      <w:r w:rsidRPr="005E06CE">
        <w:rPr>
          <w:rFonts w:ascii="Arial" w:eastAsia="Times New Roman" w:hAnsi="Arial" w:cs="Arial"/>
          <w:b/>
          <w:bCs/>
          <w:color w:val="444444"/>
          <w:sz w:val="24"/>
          <w:szCs w:val="24"/>
        </w:rPr>
        <w:br/>
        <w:t>от складов сжиженных углеводородных газов общей вместимостью</w:t>
      </w:r>
      <w:r w:rsidRPr="005E06CE">
        <w:rPr>
          <w:rFonts w:ascii="Arial" w:eastAsia="Times New Roman" w:hAnsi="Arial" w:cs="Arial"/>
          <w:b/>
          <w:bCs/>
          <w:color w:val="444444"/>
          <w:sz w:val="24"/>
          <w:szCs w:val="24"/>
        </w:rPr>
        <w:br/>
        <w:t>от 10000 до 20000 кубических метров при хранении под давлением либо</w:t>
      </w:r>
      <w:r w:rsidRPr="005E06CE">
        <w:rPr>
          <w:rFonts w:ascii="Arial" w:eastAsia="Times New Roman" w:hAnsi="Arial" w:cs="Arial"/>
          <w:b/>
          <w:bCs/>
          <w:color w:val="444444"/>
          <w:sz w:val="24"/>
          <w:szCs w:val="24"/>
        </w:rPr>
        <w:br/>
        <w:t>от 40000 до 60000 кубических метров при хранении изотермическим способом</w:t>
      </w:r>
      <w:r w:rsidRPr="005E06CE">
        <w:rPr>
          <w:rFonts w:ascii="Arial" w:eastAsia="Times New Roman" w:hAnsi="Arial" w:cs="Arial"/>
          <w:b/>
          <w:bCs/>
          <w:color w:val="444444"/>
          <w:sz w:val="24"/>
          <w:szCs w:val="24"/>
        </w:rPr>
        <w:br/>
        <w:t>в надземных резервуарах или от 40000 до 100000 кубических метров</w:t>
      </w:r>
      <w:r w:rsidRPr="005E06CE">
        <w:rPr>
          <w:rFonts w:ascii="Arial" w:eastAsia="Times New Roman" w:hAnsi="Arial" w:cs="Arial"/>
          <w:b/>
          <w:bCs/>
          <w:color w:val="444444"/>
          <w:sz w:val="24"/>
          <w:szCs w:val="24"/>
        </w:rPr>
        <w:br/>
        <w:t>при хранении изотермическим способом в подземных резервуарах,</w:t>
      </w:r>
      <w:r w:rsidRPr="005E06CE">
        <w:rPr>
          <w:rFonts w:ascii="Arial" w:eastAsia="Times New Roman" w:hAnsi="Arial" w:cs="Arial"/>
          <w:b/>
          <w:bCs/>
          <w:color w:val="444444"/>
          <w:sz w:val="24"/>
          <w:szCs w:val="24"/>
        </w:rPr>
        <w:br/>
        <w:t>входящих в состав товарно-сырьевой базы,</w:t>
      </w:r>
      <w:r w:rsidRPr="005E06CE">
        <w:rPr>
          <w:rFonts w:ascii="Arial" w:eastAsia="Times New Roman" w:hAnsi="Arial" w:cs="Arial"/>
          <w:b/>
          <w:bCs/>
          <w:color w:val="444444"/>
          <w:sz w:val="24"/>
          <w:szCs w:val="24"/>
        </w:rPr>
        <w:br/>
        <w:t>до промышленных и гражданских объектов</w:t>
      </w:r>
      <w:proofErr w:type="gramEnd"/>
    </w:p>
    <w:tbl>
      <w:tblPr>
        <w:tblW w:w="0" w:type="auto"/>
        <w:tblCellMar>
          <w:left w:w="0" w:type="dxa"/>
          <w:right w:w="0" w:type="dxa"/>
        </w:tblCellMar>
        <w:tblLook w:val="04A0"/>
      </w:tblPr>
      <w:tblGrid>
        <w:gridCol w:w="3773"/>
        <w:gridCol w:w="1650"/>
        <w:gridCol w:w="1650"/>
        <w:gridCol w:w="1481"/>
        <w:gridCol w:w="1651"/>
      </w:tblGrid>
      <w:tr w:rsidR="005E06CE" w:rsidRPr="005E06CE" w:rsidTr="005E06CE">
        <w:trPr>
          <w:trHeight w:val="15"/>
        </w:trPr>
        <w:tc>
          <w:tcPr>
            <w:tcW w:w="3881" w:type="dxa"/>
            <w:tcBorders>
              <w:top w:val="nil"/>
              <w:left w:val="nil"/>
              <w:bottom w:val="nil"/>
              <w:right w:val="nil"/>
            </w:tcBorders>
            <w:shd w:val="clear" w:color="auto" w:fill="auto"/>
            <w:hideMark/>
          </w:tcPr>
          <w:p w:rsidR="005E06CE" w:rsidRPr="005E06CE" w:rsidRDefault="005E06CE" w:rsidP="005E06CE">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5E06CE" w:rsidRPr="005E06CE" w:rsidRDefault="005E06CE" w:rsidP="005E06CE">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5E06CE" w:rsidRPr="005E06CE" w:rsidRDefault="005E06CE" w:rsidP="005E06CE">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5E06CE" w:rsidRPr="005E06CE" w:rsidRDefault="005E06CE" w:rsidP="005E06CE">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5E06CE" w:rsidRPr="005E06CE" w:rsidRDefault="005E06CE" w:rsidP="005E06CE">
            <w:pPr>
              <w:spacing w:after="0" w:line="240" w:lineRule="auto"/>
              <w:rPr>
                <w:rFonts w:ascii="Times New Roman" w:eastAsia="Times New Roman" w:hAnsi="Times New Roman" w:cs="Times New Roman"/>
                <w:sz w:val="2"/>
                <w:szCs w:val="24"/>
              </w:rPr>
            </w:pPr>
          </w:p>
        </w:tc>
      </w:tr>
      <w:tr w:rsidR="005E06CE" w:rsidRPr="005E06CE" w:rsidTr="005E06CE">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Наименование здания и</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Противопожарные расстояния, метры</w:t>
            </w:r>
          </w:p>
        </w:tc>
      </w:tr>
      <w:tr w:rsidR="005E06CE" w:rsidRPr="005E06CE" w:rsidTr="005E06CE">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сооружения *</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Резервуары надземные под давлением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Резервуары подземные под давлением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 xml:space="preserve">Резервуары надземные </w:t>
            </w:r>
            <w:proofErr w:type="spellStart"/>
            <w:r w:rsidRPr="005E06CE">
              <w:rPr>
                <w:rFonts w:ascii="Times New Roman" w:eastAsia="Times New Roman" w:hAnsi="Times New Roman" w:cs="Times New Roman"/>
                <w:sz w:val="24"/>
                <w:szCs w:val="24"/>
              </w:rPr>
              <w:t>изотерм</w:t>
            </w:r>
            <w:proofErr w:type="gramStart"/>
            <w:r w:rsidRPr="005E06CE">
              <w:rPr>
                <w:rFonts w:ascii="Times New Roman" w:eastAsia="Times New Roman" w:hAnsi="Times New Roman" w:cs="Times New Roman"/>
                <w:sz w:val="24"/>
                <w:szCs w:val="24"/>
              </w:rPr>
              <w:t>и</w:t>
            </w:r>
            <w:proofErr w:type="spellEnd"/>
            <w:r w:rsidRPr="005E06CE">
              <w:rPr>
                <w:rFonts w:ascii="Times New Roman" w:eastAsia="Times New Roman" w:hAnsi="Times New Roman" w:cs="Times New Roman"/>
                <w:sz w:val="24"/>
                <w:szCs w:val="24"/>
              </w:rPr>
              <w:t>-</w:t>
            </w:r>
            <w:proofErr w:type="gramEnd"/>
            <w:r w:rsidRPr="005E06CE">
              <w:rPr>
                <w:rFonts w:ascii="Times New Roman" w:eastAsia="Times New Roman" w:hAnsi="Times New Roman" w:cs="Times New Roman"/>
                <w:sz w:val="24"/>
                <w:szCs w:val="24"/>
              </w:rPr>
              <w:br/>
            </w:r>
            <w:proofErr w:type="spellStart"/>
            <w:r w:rsidRPr="005E06CE">
              <w:rPr>
                <w:rFonts w:ascii="Times New Roman" w:eastAsia="Times New Roman" w:hAnsi="Times New Roman" w:cs="Times New Roman"/>
                <w:sz w:val="24"/>
                <w:szCs w:val="24"/>
              </w:rPr>
              <w:t>ческие</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 xml:space="preserve">Резервуары подземные </w:t>
            </w:r>
            <w:proofErr w:type="spellStart"/>
            <w:r w:rsidRPr="005E06CE">
              <w:rPr>
                <w:rFonts w:ascii="Times New Roman" w:eastAsia="Times New Roman" w:hAnsi="Times New Roman" w:cs="Times New Roman"/>
                <w:sz w:val="24"/>
                <w:szCs w:val="24"/>
              </w:rPr>
              <w:t>изотерм</w:t>
            </w:r>
            <w:proofErr w:type="gramStart"/>
            <w:r w:rsidRPr="005E06CE">
              <w:rPr>
                <w:rFonts w:ascii="Times New Roman" w:eastAsia="Times New Roman" w:hAnsi="Times New Roman" w:cs="Times New Roman"/>
                <w:sz w:val="24"/>
                <w:szCs w:val="24"/>
              </w:rPr>
              <w:t>и</w:t>
            </w:r>
            <w:proofErr w:type="spellEnd"/>
            <w:r w:rsidRPr="005E06CE">
              <w:rPr>
                <w:rFonts w:ascii="Times New Roman" w:eastAsia="Times New Roman" w:hAnsi="Times New Roman" w:cs="Times New Roman"/>
                <w:sz w:val="24"/>
                <w:szCs w:val="24"/>
              </w:rPr>
              <w:t>-</w:t>
            </w:r>
            <w:proofErr w:type="gramEnd"/>
            <w:r w:rsidRPr="005E06CE">
              <w:rPr>
                <w:rFonts w:ascii="Times New Roman" w:eastAsia="Times New Roman" w:hAnsi="Times New Roman" w:cs="Times New Roman"/>
                <w:sz w:val="24"/>
                <w:szCs w:val="24"/>
              </w:rPr>
              <w:br/>
            </w:r>
            <w:proofErr w:type="spellStart"/>
            <w:r w:rsidRPr="005E06CE">
              <w:rPr>
                <w:rFonts w:ascii="Times New Roman" w:eastAsia="Times New Roman" w:hAnsi="Times New Roman" w:cs="Times New Roman"/>
                <w:sz w:val="24"/>
                <w:szCs w:val="24"/>
              </w:rPr>
              <w:t>ческие</w:t>
            </w:r>
            <w:proofErr w:type="spellEnd"/>
          </w:p>
        </w:tc>
      </w:tr>
      <w:tr w:rsidR="005E06CE" w:rsidRPr="005E06CE" w:rsidTr="005E06CE">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________________</w:t>
            </w:r>
            <w:r w:rsidRPr="005E06CE">
              <w:rPr>
                <w:rFonts w:ascii="Times New Roman" w:eastAsia="Times New Roman" w:hAnsi="Times New Roman" w:cs="Times New Roman"/>
                <w:sz w:val="24"/>
                <w:szCs w:val="24"/>
              </w:rPr>
              <w:br/>
              <w:t>     * Наименование графы в редакции, введенной в действие с 12 июля 2012 года </w:t>
            </w:r>
            <w:hyperlink r:id="rId1148" w:anchor="8OK0LM" w:history="1">
              <w:r w:rsidRPr="005E06CE">
                <w:rPr>
                  <w:rFonts w:ascii="Times New Roman" w:eastAsia="Times New Roman" w:hAnsi="Times New Roman" w:cs="Times New Roman"/>
                  <w:color w:val="3451A0"/>
                  <w:sz w:val="24"/>
                  <w:szCs w:val="24"/>
                  <w:u w:val="single"/>
                </w:rPr>
                <w:t>Федеральным законом от 10 июля 2012 года N 117-ФЗ</w:t>
              </w:r>
            </w:hyperlink>
            <w:r w:rsidRPr="005E06CE">
              <w:rPr>
                <w:rFonts w:ascii="Times New Roman" w:eastAsia="Times New Roman" w:hAnsi="Times New Roman" w:cs="Times New Roman"/>
                <w:sz w:val="24"/>
                <w:szCs w:val="24"/>
              </w:rPr>
              <w:t>. - См. </w:t>
            </w:r>
            <w:hyperlink r:id="rId1149" w:anchor="AB40O2" w:history="1">
              <w:r w:rsidRPr="005E06CE">
                <w:rPr>
                  <w:rFonts w:ascii="Times New Roman" w:eastAsia="Times New Roman" w:hAnsi="Times New Roman" w:cs="Times New Roman"/>
                  <w:color w:val="3451A0"/>
                  <w:sz w:val="24"/>
                  <w:szCs w:val="24"/>
                  <w:u w:val="single"/>
                </w:rPr>
                <w:t>предыдущую редакцию</w:t>
              </w:r>
            </w:hyperlink>
            <w:r w:rsidRPr="005E06CE">
              <w:rPr>
                <w:rFonts w:ascii="Times New Roman" w:eastAsia="Times New Roman" w:hAnsi="Times New Roman" w:cs="Times New Roman"/>
                <w:sz w:val="24"/>
                <w:szCs w:val="24"/>
              </w:rPr>
              <w:t>.</w:t>
            </w:r>
          </w:p>
        </w:tc>
      </w:tr>
      <w:tr w:rsidR="005E06CE" w:rsidRPr="005E06CE" w:rsidTr="005E06C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50</w:t>
            </w:r>
          </w:p>
        </w:tc>
      </w:tr>
      <w:tr w:rsidR="005E06CE" w:rsidRPr="005E06CE" w:rsidTr="005E06C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Линии электропередачи (воздушные)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не менее 1,5 высоты опоры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не менее 1,5 высоты опоры</w:t>
            </w:r>
          </w:p>
        </w:tc>
      </w:tr>
      <w:tr w:rsidR="005E06CE" w:rsidRPr="005E06CE" w:rsidTr="005E06CE">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Здания и сооружения производственной, складской, подсобной зоны товарно-сырьевой базы или склада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250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r>
      <w:tr w:rsidR="005E06CE" w:rsidRPr="005E06CE" w:rsidTr="005E06CE">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(Позиция в редакции, введенной в действие с 12 июля 2012 года </w:t>
            </w:r>
            <w:hyperlink r:id="rId1150" w:anchor="8OK0LM" w:history="1">
              <w:r w:rsidRPr="005E06CE">
                <w:rPr>
                  <w:rFonts w:ascii="Times New Roman" w:eastAsia="Times New Roman" w:hAnsi="Times New Roman" w:cs="Times New Roman"/>
                  <w:color w:val="3451A0"/>
                  <w:sz w:val="24"/>
                  <w:szCs w:val="24"/>
                  <w:u w:val="single"/>
                </w:rPr>
                <w:t>Федеральным законом от 10 июля 2012 года N 117-ФЗ</w:t>
              </w:r>
            </w:hyperlink>
            <w:r w:rsidRPr="005E06CE">
              <w:rPr>
                <w:rFonts w:ascii="Times New Roman" w:eastAsia="Times New Roman" w:hAnsi="Times New Roman" w:cs="Times New Roman"/>
                <w:sz w:val="24"/>
                <w:szCs w:val="24"/>
              </w:rPr>
              <w:t>. - См. </w:t>
            </w:r>
            <w:hyperlink r:id="rId1151" w:anchor="AB40O2" w:history="1">
              <w:r w:rsidRPr="005E06CE">
                <w:rPr>
                  <w:rFonts w:ascii="Times New Roman" w:eastAsia="Times New Roman" w:hAnsi="Times New Roman" w:cs="Times New Roman"/>
                  <w:color w:val="3451A0"/>
                  <w:sz w:val="24"/>
                  <w:szCs w:val="24"/>
                  <w:u w:val="single"/>
                </w:rPr>
                <w:t>предыдущую редакцию</w:t>
              </w:r>
            </w:hyperlink>
            <w:r w:rsidRPr="005E06CE">
              <w:rPr>
                <w:rFonts w:ascii="Times New Roman" w:eastAsia="Times New Roman" w:hAnsi="Times New Roman" w:cs="Times New Roman"/>
                <w:sz w:val="24"/>
                <w:szCs w:val="24"/>
              </w:rPr>
              <w:t>)</w:t>
            </w:r>
          </w:p>
        </w:tc>
      </w:tr>
      <w:tr w:rsidR="005E06CE" w:rsidRPr="005E06CE" w:rsidTr="005E06CE">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 xml:space="preserve">Здания и сооружения </w:t>
            </w:r>
            <w:proofErr w:type="spellStart"/>
            <w:r w:rsidRPr="005E06CE">
              <w:rPr>
                <w:rFonts w:ascii="Times New Roman" w:eastAsia="Times New Roman" w:hAnsi="Times New Roman" w:cs="Times New Roman"/>
                <w:sz w:val="24"/>
                <w:szCs w:val="24"/>
              </w:rPr>
              <w:t>предзаводской</w:t>
            </w:r>
            <w:proofErr w:type="spellEnd"/>
            <w:r w:rsidRPr="005E06CE">
              <w:rPr>
                <w:rFonts w:ascii="Times New Roman" w:eastAsia="Times New Roman" w:hAnsi="Times New Roman" w:cs="Times New Roman"/>
                <w:sz w:val="24"/>
                <w:szCs w:val="24"/>
              </w:rPr>
              <w:t xml:space="preserve"> (административной) зоны организации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500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500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r>
      <w:tr w:rsidR="005E06CE" w:rsidRPr="005E06CE" w:rsidTr="005E06CE">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(Позиция в редакции, введенной в действие с 12 июля 2012 года </w:t>
            </w:r>
            <w:hyperlink r:id="rId1152" w:anchor="8OK0LM" w:history="1">
              <w:r w:rsidRPr="005E06CE">
                <w:rPr>
                  <w:rFonts w:ascii="Times New Roman" w:eastAsia="Times New Roman" w:hAnsi="Times New Roman" w:cs="Times New Roman"/>
                  <w:color w:val="3451A0"/>
                  <w:sz w:val="24"/>
                  <w:szCs w:val="24"/>
                  <w:u w:val="single"/>
                </w:rPr>
                <w:t xml:space="preserve">Федеральным законом от 10 </w:t>
              </w:r>
              <w:r w:rsidRPr="005E06CE">
                <w:rPr>
                  <w:rFonts w:ascii="Times New Roman" w:eastAsia="Times New Roman" w:hAnsi="Times New Roman" w:cs="Times New Roman"/>
                  <w:color w:val="3451A0"/>
                  <w:sz w:val="24"/>
                  <w:szCs w:val="24"/>
                  <w:u w:val="single"/>
                </w:rPr>
                <w:lastRenderedPageBreak/>
                <w:t>июля 2012 года N 117-ФЗ</w:t>
              </w:r>
            </w:hyperlink>
            <w:r w:rsidRPr="005E06CE">
              <w:rPr>
                <w:rFonts w:ascii="Times New Roman" w:eastAsia="Times New Roman" w:hAnsi="Times New Roman" w:cs="Times New Roman"/>
                <w:sz w:val="24"/>
                <w:szCs w:val="24"/>
              </w:rPr>
              <w:t>. - См. </w:t>
            </w:r>
            <w:hyperlink r:id="rId1153" w:anchor="AB40O2" w:history="1">
              <w:r w:rsidRPr="005E06CE">
                <w:rPr>
                  <w:rFonts w:ascii="Times New Roman" w:eastAsia="Times New Roman" w:hAnsi="Times New Roman" w:cs="Times New Roman"/>
                  <w:color w:val="3451A0"/>
                  <w:sz w:val="24"/>
                  <w:szCs w:val="24"/>
                  <w:u w:val="single"/>
                </w:rPr>
                <w:t>предыдущую редакцию</w:t>
              </w:r>
            </w:hyperlink>
            <w:r w:rsidRPr="005E06CE">
              <w:rPr>
                <w:rFonts w:ascii="Times New Roman" w:eastAsia="Times New Roman" w:hAnsi="Times New Roman" w:cs="Times New Roman"/>
                <w:sz w:val="24"/>
                <w:szCs w:val="24"/>
              </w:rPr>
              <w:t>)</w:t>
            </w:r>
          </w:p>
        </w:tc>
      </w:tr>
      <w:tr w:rsidR="005E06CE" w:rsidRPr="005E06CE" w:rsidTr="005E06C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lastRenderedPageBreak/>
              <w:t>Факельная установка (до ствола факела)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100</w:t>
            </w:r>
          </w:p>
        </w:tc>
      </w:tr>
      <w:tr w:rsidR="005E06CE" w:rsidRPr="005E06CE" w:rsidTr="005E06C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Границы территорий смежных организаций (до ограждения)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r>
      <w:tr w:rsidR="005E06CE" w:rsidRPr="005E06CE" w:rsidTr="005E06C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Жилые и общественные здания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вне пределов санитарно-</w:t>
            </w:r>
            <w:r w:rsidRPr="005E06CE">
              <w:rPr>
                <w:rFonts w:ascii="Times New Roman" w:eastAsia="Times New Roman" w:hAnsi="Times New Roman" w:cs="Times New Roman"/>
                <w:sz w:val="24"/>
                <w:szCs w:val="24"/>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вне пределов санитарно-</w:t>
            </w:r>
            <w:r w:rsidRPr="005E06CE">
              <w:rPr>
                <w:rFonts w:ascii="Times New Roman" w:eastAsia="Times New Roman" w:hAnsi="Times New Roman" w:cs="Times New Roman"/>
                <w:sz w:val="24"/>
                <w:szCs w:val="24"/>
              </w:rPr>
              <w:br/>
              <w:t>защитной зоны, но не менее 300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вне пределов санитарно-</w:t>
            </w:r>
            <w:r w:rsidRPr="005E06CE">
              <w:rPr>
                <w:rFonts w:ascii="Times New Roman" w:eastAsia="Times New Roman" w:hAnsi="Times New Roman" w:cs="Times New Roman"/>
                <w:sz w:val="24"/>
                <w:szCs w:val="24"/>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вне пределов санитарно-</w:t>
            </w:r>
            <w:r w:rsidRPr="005E06CE">
              <w:rPr>
                <w:rFonts w:ascii="Times New Roman" w:eastAsia="Times New Roman" w:hAnsi="Times New Roman" w:cs="Times New Roman"/>
                <w:sz w:val="24"/>
                <w:szCs w:val="24"/>
              </w:rPr>
              <w:br/>
              <w:t>защитной зоны, но не менее 300</w:t>
            </w:r>
          </w:p>
        </w:tc>
      </w:tr>
      <w:tr w:rsidR="005E06CE" w:rsidRPr="005E06CE" w:rsidTr="005E06C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ТЭЦ</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r>
      <w:tr w:rsidR="005E06CE" w:rsidRPr="005E06CE" w:rsidTr="005E06CE">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Лесничества с лесными насаждениями хвойных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100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75</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100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75</w:t>
            </w:r>
          </w:p>
        </w:tc>
      </w:tr>
      <w:tr w:rsidR="005E06CE" w:rsidRPr="005E06CE" w:rsidTr="005E06CE">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(Позиция в редакции, введенной в действие с 12 июля 2012 года </w:t>
            </w:r>
            <w:hyperlink r:id="rId1154" w:anchor="8OK0LM" w:history="1">
              <w:r w:rsidRPr="005E06CE">
                <w:rPr>
                  <w:rFonts w:ascii="Times New Roman" w:eastAsia="Times New Roman" w:hAnsi="Times New Roman" w:cs="Times New Roman"/>
                  <w:color w:val="3451A0"/>
                  <w:sz w:val="24"/>
                  <w:szCs w:val="24"/>
                  <w:u w:val="single"/>
                </w:rPr>
                <w:t>Федеральным законом от 10 июля 2012 года N 117-ФЗ</w:t>
              </w:r>
            </w:hyperlink>
            <w:r w:rsidRPr="005E06CE">
              <w:rPr>
                <w:rFonts w:ascii="Times New Roman" w:eastAsia="Times New Roman" w:hAnsi="Times New Roman" w:cs="Times New Roman"/>
                <w:sz w:val="24"/>
                <w:szCs w:val="24"/>
              </w:rPr>
              <w:t>; в редакции, введенной в действие с 1 июля 2019 года </w:t>
            </w:r>
            <w:hyperlink r:id="rId1155" w:anchor="8PE0LR" w:history="1">
              <w:r w:rsidRPr="005E06CE">
                <w:rPr>
                  <w:rFonts w:ascii="Times New Roman" w:eastAsia="Times New Roman" w:hAnsi="Times New Roman" w:cs="Times New Roman"/>
                  <w:color w:val="3451A0"/>
                  <w:sz w:val="24"/>
                  <w:szCs w:val="24"/>
                  <w:u w:val="single"/>
                </w:rPr>
                <w:t>Федеральным законом от 27 декабря 2018 года N 538-ФЗ</w:t>
              </w:r>
            </w:hyperlink>
            <w:r w:rsidRPr="005E06CE">
              <w:rPr>
                <w:rFonts w:ascii="Times New Roman" w:eastAsia="Times New Roman" w:hAnsi="Times New Roman" w:cs="Times New Roman"/>
                <w:sz w:val="24"/>
                <w:szCs w:val="24"/>
              </w:rPr>
              <w:t>. - См. </w:t>
            </w:r>
            <w:hyperlink r:id="rId1156" w:anchor="AB40O2" w:history="1">
              <w:r w:rsidRPr="005E06CE">
                <w:rPr>
                  <w:rFonts w:ascii="Times New Roman" w:eastAsia="Times New Roman" w:hAnsi="Times New Roman" w:cs="Times New Roman"/>
                  <w:color w:val="3451A0"/>
                  <w:sz w:val="24"/>
                  <w:szCs w:val="24"/>
                  <w:u w:val="single"/>
                </w:rPr>
                <w:t>предыдущую редакцию</w:t>
              </w:r>
            </w:hyperlink>
            <w:r w:rsidRPr="005E06CE">
              <w:rPr>
                <w:rFonts w:ascii="Times New Roman" w:eastAsia="Times New Roman" w:hAnsi="Times New Roman" w:cs="Times New Roman"/>
                <w:sz w:val="24"/>
                <w:szCs w:val="24"/>
              </w:rPr>
              <w:t>)</w:t>
            </w:r>
          </w:p>
        </w:tc>
      </w:tr>
      <w:tr w:rsidR="005E06CE" w:rsidRPr="005E06CE" w:rsidTr="005E06CE">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Лесничества с лесными насаждениями лиственных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w:t>
            </w:r>
          </w:p>
        </w:tc>
      </w:tr>
      <w:tr w:rsidR="005E06CE" w:rsidRPr="005E06CE" w:rsidTr="005E06CE">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(Позиция в редакции, введенной в действие с 12 июля 2012 года </w:t>
            </w:r>
            <w:hyperlink r:id="rId1157" w:anchor="8OK0LM" w:history="1">
              <w:r w:rsidRPr="005E06CE">
                <w:rPr>
                  <w:rFonts w:ascii="Times New Roman" w:eastAsia="Times New Roman" w:hAnsi="Times New Roman" w:cs="Times New Roman"/>
                  <w:color w:val="3451A0"/>
                  <w:sz w:val="24"/>
                  <w:szCs w:val="24"/>
                  <w:u w:val="single"/>
                </w:rPr>
                <w:t>Федеральным законом от 10 июля 2012 года N 117-ФЗ</w:t>
              </w:r>
            </w:hyperlink>
            <w:r w:rsidRPr="005E06CE">
              <w:rPr>
                <w:rFonts w:ascii="Times New Roman" w:eastAsia="Times New Roman" w:hAnsi="Times New Roman" w:cs="Times New Roman"/>
                <w:sz w:val="24"/>
                <w:szCs w:val="24"/>
              </w:rPr>
              <w:t>; в редакции, введенной в действие с 1 июля 2019 года </w:t>
            </w:r>
            <w:hyperlink r:id="rId1158" w:anchor="8PE0LR" w:history="1">
              <w:r w:rsidRPr="005E06CE">
                <w:rPr>
                  <w:rFonts w:ascii="Times New Roman" w:eastAsia="Times New Roman" w:hAnsi="Times New Roman" w:cs="Times New Roman"/>
                  <w:color w:val="3451A0"/>
                  <w:sz w:val="24"/>
                  <w:szCs w:val="24"/>
                  <w:u w:val="single"/>
                </w:rPr>
                <w:t>Федеральным законом от 27 декабря 2018 года N 538-ФЗ</w:t>
              </w:r>
            </w:hyperlink>
            <w:r w:rsidRPr="005E06CE">
              <w:rPr>
                <w:rFonts w:ascii="Times New Roman" w:eastAsia="Times New Roman" w:hAnsi="Times New Roman" w:cs="Times New Roman"/>
                <w:sz w:val="24"/>
                <w:szCs w:val="24"/>
              </w:rPr>
              <w:t>. - См. </w:t>
            </w:r>
            <w:hyperlink r:id="rId1159" w:anchor="AB40O2" w:history="1">
              <w:r w:rsidRPr="005E06CE">
                <w:rPr>
                  <w:rFonts w:ascii="Times New Roman" w:eastAsia="Times New Roman" w:hAnsi="Times New Roman" w:cs="Times New Roman"/>
                  <w:color w:val="3451A0"/>
                  <w:sz w:val="24"/>
                  <w:szCs w:val="24"/>
                  <w:u w:val="single"/>
                </w:rPr>
                <w:t>предыдущую редакцию</w:t>
              </w:r>
            </w:hyperlink>
            <w:r w:rsidRPr="005E06CE">
              <w:rPr>
                <w:rFonts w:ascii="Times New Roman" w:eastAsia="Times New Roman" w:hAnsi="Times New Roman" w:cs="Times New Roman"/>
                <w:sz w:val="24"/>
                <w:szCs w:val="24"/>
              </w:rPr>
              <w:t>)</w:t>
            </w:r>
          </w:p>
        </w:tc>
      </w:tr>
      <w:tr w:rsidR="005E06CE" w:rsidRPr="005E06CE" w:rsidTr="005E06C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w:t>
            </w:r>
          </w:p>
        </w:tc>
      </w:tr>
      <w:tr w:rsidR="005E06CE" w:rsidRPr="005E06CE" w:rsidTr="005E06CE">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3000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E06CE" w:rsidRPr="005E06CE" w:rsidRDefault="005E06CE" w:rsidP="005E06CE">
            <w:pPr>
              <w:spacing w:after="0" w:line="240" w:lineRule="auto"/>
              <w:jc w:val="center"/>
              <w:textAlignment w:val="baseline"/>
              <w:rPr>
                <w:rFonts w:ascii="Times New Roman" w:eastAsia="Times New Roman" w:hAnsi="Times New Roman" w:cs="Times New Roman"/>
                <w:sz w:val="24"/>
                <w:szCs w:val="24"/>
              </w:rPr>
            </w:pPr>
            <w:r w:rsidRPr="005E06CE">
              <w:rPr>
                <w:rFonts w:ascii="Times New Roman" w:eastAsia="Times New Roman" w:hAnsi="Times New Roman" w:cs="Times New Roman"/>
                <w:sz w:val="24"/>
                <w:szCs w:val="24"/>
              </w:rPr>
              <w:t>2000</w:t>
            </w:r>
          </w:p>
        </w:tc>
      </w:tr>
    </w:tbl>
    <w:p w:rsidR="005E06CE" w:rsidRPr="005E06CE" w:rsidRDefault="005E06CE" w:rsidP="005E06CE">
      <w:pPr>
        <w:spacing w:after="0" w:line="240" w:lineRule="auto"/>
        <w:textAlignment w:val="baseline"/>
        <w:rPr>
          <w:rFonts w:ascii="Arial" w:eastAsia="Times New Roman" w:hAnsi="Arial" w:cs="Arial"/>
          <w:color w:val="444444"/>
          <w:sz w:val="24"/>
          <w:szCs w:val="24"/>
        </w:rPr>
      </w:pPr>
    </w:p>
    <w:p w:rsidR="00BA2918" w:rsidRPr="00BA2918" w:rsidRDefault="00BA2918" w:rsidP="00BA2918">
      <w:pPr>
        <w:spacing w:after="0" w:line="240" w:lineRule="auto"/>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w:t>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19</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ПРОТИВОПОЖАРНЫЕ РАССТОЯНИЯ</w:t>
      </w:r>
      <w:r w:rsidRPr="00BA2918">
        <w:rPr>
          <w:rFonts w:ascii="Arial" w:eastAsia="Times New Roman" w:hAnsi="Arial" w:cs="Arial"/>
          <w:b/>
          <w:bCs/>
          <w:color w:val="444444"/>
          <w:sz w:val="24"/>
          <w:szCs w:val="24"/>
        </w:rPr>
        <w:br/>
        <w:t>от резервуарных установок сжиженных</w:t>
      </w:r>
      <w:r w:rsidRPr="00BA2918">
        <w:rPr>
          <w:rFonts w:ascii="Arial" w:eastAsia="Times New Roman" w:hAnsi="Arial" w:cs="Arial"/>
          <w:b/>
          <w:bCs/>
          <w:color w:val="444444"/>
          <w:sz w:val="24"/>
          <w:szCs w:val="24"/>
        </w:rPr>
        <w:br/>
        <w:t> углеводородных газов до объектов защиты</w:t>
      </w: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p>
    <w:tbl>
      <w:tblPr>
        <w:tblW w:w="0" w:type="auto"/>
        <w:tblCellMar>
          <w:left w:w="0" w:type="dxa"/>
          <w:right w:w="0" w:type="dxa"/>
        </w:tblCellMar>
        <w:tblLook w:val="04A0"/>
      </w:tblPr>
      <w:tblGrid>
        <w:gridCol w:w="3219"/>
        <w:gridCol w:w="901"/>
        <w:gridCol w:w="1003"/>
        <w:gridCol w:w="901"/>
        <w:gridCol w:w="901"/>
        <w:gridCol w:w="1003"/>
        <w:gridCol w:w="901"/>
        <w:gridCol w:w="1376"/>
      </w:tblGrid>
      <w:tr w:rsidR="00BA2918" w:rsidRPr="00BA2918" w:rsidTr="00BA2918">
        <w:trPr>
          <w:trHeight w:val="15"/>
        </w:trPr>
        <w:tc>
          <w:tcPr>
            <w:tcW w:w="3696"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10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10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Здания, сооружения коммуникации *</w:t>
            </w:r>
          </w:p>
        </w:tc>
        <w:tc>
          <w:tcPr>
            <w:tcW w:w="591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Противопожарные расстояния от резервуаров, метры</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Против</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пожар-</w:t>
            </w:r>
          </w:p>
        </w:tc>
      </w:tr>
      <w:tr w:rsidR="00BA2918" w:rsidRPr="00BA2918" w:rsidTr="00BA2918">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надземных</w:t>
            </w: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подземных</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ные</w:t>
            </w:r>
            <w:proofErr w:type="spellEnd"/>
            <w:r w:rsidRPr="00BA2918">
              <w:rPr>
                <w:rFonts w:ascii="Times New Roman" w:eastAsia="Times New Roman" w:hAnsi="Times New Roman" w:cs="Times New Roman"/>
                <w:sz w:val="24"/>
                <w:szCs w:val="24"/>
              </w:rPr>
              <w:t xml:space="preserve"> </w:t>
            </w:r>
            <w:proofErr w:type="spellStart"/>
            <w:r w:rsidRPr="00BA2918">
              <w:rPr>
                <w:rFonts w:ascii="Times New Roman" w:eastAsia="Times New Roman" w:hAnsi="Times New Roman" w:cs="Times New Roman"/>
                <w:sz w:val="24"/>
                <w:szCs w:val="24"/>
              </w:rPr>
              <w:t>расстоя</w:t>
            </w:r>
            <w:proofErr w:type="spellEnd"/>
            <w:r w:rsidRPr="00BA2918">
              <w:rPr>
                <w:rFonts w:ascii="Times New Roman" w:eastAsia="Times New Roman" w:hAnsi="Times New Roman" w:cs="Times New Roman"/>
                <w:sz w:val="24"/>
                <w:szCs w:val="24"/>
              </w:rPr>
              <w:t>-</w:t>
            </w:r>
          </w:p>
        </w:tc>
      </w:tr>
      <w:tr w:rsidR="00BA2918" w:rsidRPr="00BA2918" w:rsidTr="00BA2918">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591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при общей вместимости резервуаров в установке, кубические метры</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ния</w:t>
            </w:r>
            <w:proofErr w:type="spellEnd"/>
            <w:r w:rsidRPr="00BA2918">
              <w:rPr>
                <w:rFonts w:ascii="Times New Roman" w:eastAsia="Times New Roman" w:hAnsi="Times New Roman" w:cs="Times New Roman"/>
                <w:sz w:val="24"/>
                <w:szCs w:val="24"/>
              </w:rPr>
              <w:t xml:space="preserve"> </w:t>
            </w:r>
            <w:proofErr w:type="gramStart"/>
            <w:r w:rsidRPr="00BA2918">
              <w:rPr>
                <w:rFonts w:ascii="Times New Roman" w:eastAsia="Times New Roman" w:hAnsi="Times New Roman" w:cs="Times New Roman"/>
                <w:sz w:val="24"/>
                <w:szCs w:val="24"/>
              </w:rPr>
              <w:t>от испари</w:t>
            </w:r>
            <w:proofErr w:type="gramEnd"/>
            <w:r w:rsidRPr="00BA2918">
              <w:rPr>
                <w:rFonts w:ascii="Times New Roman" w:eastAsia="Times New Roman" w:hAnsi="Times New Roman" w:cs="Times New Roman"/>
                <w:sz w:val="24"/>
                <w:szCs w:val="24"/>
              </w:rPr>
              <w:t>-</w:t>
            </w:r>
          </w:p>
        </w:tc>
      </w:tr>
      <w:tr w:rsidR="00BA2918" w:rsidRPr="00BA2918" w:rsidTr="00BA2918">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 более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более 5, но не </w:t>
            </w:r>
            <w:r w:rsidRPr="00BA2918">
              <w:rPr>
                <w:rFonts w:ascii="Times New Roman" w:eastAsia="Times New Roman" w:hAnsi="Times New Roman" w:cs="Times New Roman"/>
                <w:sz w:val="24"/>
                <w:szCs w:val="24"/>
              </w:rPr>
              <w:lastRenderedPageBreak/>
              <w:t>более 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 xml:space="preserve">более 10, но не </w:t>
            </w:r>
            <w:r w:rsidRPr="00BA2918">
              <w:rPr>
                <w:rFonts w:ascii="Times New Roman" w:eastAsia="Times New Roman" w:hAnsi="Times New Roman" w:cs="Times New Roman"/>
                <w:sz w:val="24"/>
                <w:szCs w:val="24"/>
              </w:rPr>
              <w:lastRenderedPageBreak/>
              <w:t>более 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не более 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более 10, но не </w:t>
            </w:r>
            <w:r w:rsidRPr="00BA2918">
              <w:rPr>
                <w:rFonts w:ascii="Times New Roman" w:eastAsia="Times New Roman" w:hAnsi="Times New Roman" w:cs="Times New Roman"/>
                <w:sz w:val="24"/>
                <w:szCs w:val="24"/>
              </w:rPr>
              <w:lastRenderedPageBreak/>
              <w:t>более 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 xml:space="preserve">более 20, но не </w:t>
            </w:r>
            <w:r w:rsidRPr="00BA2918">
              <w:rPr>
                <w:rFonts w:ascii="Times New Roman" w:eastAsia="Times New Roman" w:hAnsi="Times New Roman" w:cs="Times New Roman"/>
                <w:sz w:val="24"/>
                <w:szCs w:val="24"/>
              </w:rPr>
              <w:lastRenderedPageBreak/>
              <w:t>более 50</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 xml:space="preserve">тельной или групповой </w:t>
            </w:r>
            <w:r w:rsidRPr="00BA2918">
              <w:rPr>
                <w:rFonts w:ascii="Times New Roman" w:eastAsia="Times New Roman" w:hAnsi="Times New Roman" w:cs="Times New Roman"/>
                <w:sz w:val="24"/>
                <w:szCs w:val="24"/>
              </w:rPr>
              <w:lastRenderedPageBreak/>
              <w:t>балло</w:t>
            </w:r>
            <w:proofErr w:type="gramStart"/>
            <w:r w:rsidRPr="00BA2918">
              <w:rPr>
                <w:rFonts w:ascii="Times New Roman" w:eastAsia="Times New Roman" w:hAnsi="Times New Roman" w:cs="Times New Roman"/>
                <w:sz w:val="24"/>
                <w:szCs w:val="24"/>
              </w:rPr>
              <w:t>н-</w:t>
            </w:r>
            <w:proofErr w:type="gramEnd"/>
            <w:r w:rsidRPr="00BA2918">
              <w:rPr>
                <w:rFonts w:ascii="Times New Roman" w:eastAsia="Times New Roman" w:hAnsi="Times New Roman" w:cs="Times New Roman"/>
                <w:sz w:val="24"/>
                <w:szCs w:val="24"/>
              </w:rPr>
              <w:br/>
              <w:t>ной уста-</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новки</w:t>
            </w:r>
            <w:proofErr w:type="spellEnd"/>
            <w:r w:rsidRPr="00BA2918">
              <w:rPr>
                <w:rFonts w:ascii="Times New Roman" w:eastAsia="Times New Roman" w:hAnsi="Times New Roman" w:cs="Times New Roman"/>
                <w:sz w:val="24"/>
                <w:szCs w:val="24"/>
              </w:rPr>
              <w:t>, метры</w:t>
            </w:r>
          </w:p>
        </w:tc>
      </w:tr>
      <w:tr w:rsidR="00BA2918" w:rsidRPr="00BA2918" w:rsidTr="00BA2918">
        <w:tc>
          <w:tcPr>
            <w:tcW w:w="1090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________________</w:t>
            </w:r>
            <w:r w:rsidRPr="00BA2918">
              <w:rPr>
                <w:rFonts w:ascii="Times New Roman" w:eastAsia="Times New Roman" w:hAnsi="Times New Roman" w:cs="Times New Roman"/>
                <w:sz w:val="24"/>
                <w:szCs w:val="24"/>
              </w:rPr>
              <w:br/>
              <w:t>     * Наименование графы в редакции, введенной в действие с 12 июля 2012 года </w:t>
            </w:r>
            <w:hyperlink r:id="rId1160" w:anchor="8OK0LM" w:history="1">
              <w:r w:rsidRPr="00BA2918">
                <w:rPr>
                  <w:rFonts w:ascii="Times New Roman" w:eastAsia="Times New Roman" w:hAnsi="Times New Roman" w:cs="Times New Roman"/>
                  <w:color w:val="3451A0"/>
                  <w:sz w:val="24"/>
                  <w:szCs w:val="24"/>
                  <w:u w:val="single"/>
                </w:rPr>
                <w:t>Федеральным законом от 10 июля 2012 года N 117-ФЗ</w:t>
              </w:r>
            </w:hyperlink>
            <w:r w:rsidRPr="00BA2918">
              <w:rPr>
                <w:rFonts w:ascii="Times New Roman" w:eastAsia="Times New Roman" w:hAnsi="Times New Roman" w:cs="Times New Roman"/>
                <w:sz w:val="24"/>
                <w:szCs w:val="24"/>
              </w:rPr>
              <w:t>. - См. </w:t>
            </w:r>
            <w:hyperlink r:id="rId1161" w:anchor="AB60O3" w:history="1">
              <w:r w:rsidRPr="00BA2918">
                <w:rPr>
                  <w:rFonts w:ascii="Times New Roman" w:eastAsia="Times New Roman" w:hAnsi="Times New Roman" w:cs="Times New Roman"/>
                  <w:color w:val="3451A0"/>
                  <w:sz w:val="24"/>
                  <w:szCs w:val="24"/>
                  <w:u w:val="single"/>
                </w:rPr>
                <w:t>предыдущую редакцию</w:t>
              </w:r>
            </w:hyperlink>
            <w:r w:rsidRPr="00BA2918">
              <w:rPr>
                <w:rFonts w:ascii="Times New Roman" w:eastAsia="Times New Roman" w:hAnsi="Times New Roman" w:cs="Times New Roman"/>
                <w:sz w:val="24"/>
                <w:szCs w:val="24"/>
              </w:rPr>
              <w:t>.</w:t>
            </w:r>
          </w:p>
        </w:tc>
      </w:tr>
      <w:tr w:rsidR="00BA2918" w:rsidRPr="00BA2918" w:rsidTr="00BA2918">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Общественные здания и сооружения</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60+</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15</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w:t>
            </w:r>
          </w:p>
        </w:tc>
      </w:tr>
      <w:tr w:rsidR="00BA2918" w:rsidRPr="00BA2918" w:rsidTr="00BA2918">
        <w:tc>
          <w:tcPr>
            <w:tcW w:w="10903"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(Позиция в редакции, введенной в действие с 12 июля 2012 года </w:t>
            </w:r>
            <w:hyperlink r:id="rId1162" w:anchor="8OK0LM" w:history="1">
              <w:r w:rsidRPr="00BA2918">
                <w:rPr>
                  <w:rFonts w:ascii="Times New Roman" w:eastAsia="Times New Roman" w:hAnsi="Times New Roman" w:cs="Times New Roman"/>
                  <w:color w:val="3451A0"/>
                  <w:sz w:val="24"/>
                  <w:szCs w:val="24"/>
                  <w:u w:val="single"/>
                </w:rPr>
                <w:t>Федеральным законом от 10 июля 2012 года N 117-ФЗ</w:t>
              </w:r>
            </w:hyperlink>
            <w:r w:rsidRPr="00BA2918">
              <w:rPr>
                <w:rFonts w:ascii="Times New Roman" w:eastAsia="Times New Roman" w:hAnsi="Times New Roman" w:cs="Times New Roman"/>
                <w:sz w:val="24"/>
                <w:szCs w:val="24"/>
              </w:rPr>
              <w:t>. - См. </w:t>
            </w:r>
            <w:hyperlink r:id="rId1163" w:anchor="AB60O3" w:history="1">
              <w:r w:rsidRPr="00BA2918">
                <w:rPr>
                  <w:rFonts w:ascii="Times New Roman" w:eastAsia="Times New Roman" w:hAnsi="Times New Roman" w:cs="Times New Roman"/>
                  <w:color w:val="3451A0"/>
                  <w:sz w:val="24"/>
                  <w:szCs w:val="24"/>
                  <w:u w:val="single"/>
                </w:rPr>
                <w:t>предыдущую редакцию</w:t>
              </w:r>
            </w:hyperlink>
            <w:r w:rsidRPr="00BA2918">
              <w:rPr>
                <w:rFonts w:ascii="Times New Roman" w:eastAsia="Times New Roman" w:hAnsi="Times New Roman" w:cs="Times New Roman"/>
                <w:sz w:val="24"/>
                <w:szCs w:val="24"/>
              </w:rPr>
              <w:t>)</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Жилые здания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12</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Детские и спортивные площадки, гаражи (от ограды резервуарной установки)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12</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Канализация, теплотрасса (</w:t>
            </w:r>
            <w:proofErr w:type="gramStart"/>
            <w:r w:rsidRPr="00BA2918">
              <w:rPr>
                <w:rFonts w:ascii="Times New Roman" w:eastAsia="Times New Roman" w:hAnsi="Times New Roman" w:cs="Times New Roman"/>
                <w:sz w:val="24"/>
                <w:szCs w:val="24"/>
              </w:rPr>
              <w:t>подземные</w:t>
            </w:r>
            <w:proofErr w:type="gramEnd"/>
            <w:r w:rsidRPr="00BA291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3,5</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Надземные сооружения и коммуникации (эстакады, теплотрассы), не относящиеся к резервуарной установке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Водопровод и другие </w:t>
            </w:r>
            <w:proofErr w:type="spellStart"/>
            <w:r w:rsidRPr="00BA2918">
              <w:rPr>
                <w:rFonts w:ascii="Times New Roman" w:eastAsia="Times New Roman" w:hAnsi="Times New Roman" w:cs="Times New Roman"/>
                <w:sz w:val="24"/>
                <w:szCs w:val="24"/>
              </w:rPr>
              <w:t>бесканальные</w:t>
            </w:r>
            <w:proofErr w:type="spellEnd"/>
            <w:r w:rsidRPr="00BA2918">
              <w:rPr>
                <w:rFonts w:ascii="Times New Roman" w:eastAsia="Times New Roman" w:hAnsi="Times New Roman" w:cs="Times New Roman"/>
                <w:sz w:val="24"/>
                <w:szCs w:val="24"/>
              </w:rPr>
              <w:t xml:space="preserve"> коммуникации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Колодцы подземных коммуникаций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Железные дороги общей сети (до подошвы насыпи или бровки выемки со стороны резервуаров)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Подъездные пути железных дорог промышленных организаций, трамвайные пути (до оси пути), автомобильные дороги I-III категорий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r>
      <w:tr w:rsidR="00BA2918" w:rsidRPr="00BA2918" w:rsidTr="00BA2918">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Автомобильные дороги IV и V категорий (до края проезжей части) организаций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w:t>
            </w:r>
          </w:p>
        </w:tc>
      </w:tr>
    </w:tbl>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lastRenderedPageBreak/>
        <w:t>(Примечание в редакции, введенной в действие с 12 июля 2012 года </w:t>
      </w:r>
      <w:hyperlink r:id="rId1164" w:anchor="8OK0LM" w:history="1">
        <w:r w:rsidRPr="00BA2918">
          <w:rPr>
            <w:rFonts w:ascii="Arial" w:eastAsia="Times New Roman" w:hAnsi="Arial" w:cs="Arial"/>
            <w:color w:val="3451A0"/>
            <w:sz w:val="24"/>
            <w:szCs w:val="24"/>
            <w:u w:val="single"/>
          </w:rPr>
          <w:t>Федеральным законом от 10 июля 2012 года N 117-ФЗ</w:t>
        </w:r>
      </w:hyperlink>
      <w:r w:rsidRPr="00BA2918">
        <w:rPr>
          <w:rFonts w:ascii="Arial" w:eastAsia="Times New Roman" w:hAnsi="Arial" w:cs="Arial"/>
          <w:color w:val="444444"/>
          <w:sz w:val="24"/>
          <w:szCs w:val="24"/>
        </w:rPr>
        <w:t>. - См. </w:t>
      </w:r>
      <w:hyperlink r:id="rId1165" w:anchor="AB60O3"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r w:rsidRPr="00BA2918">
        <w:rPr>
          <w:rFonts w:ascii="Arial" w:eastAsia="Times New Roman" w:hAnsi="Arial" w:cs="Arial"/>
          <w:color w:val="444444"/>
          <w:sz w:val="24"/>
          <w:szCs w:val="24"/>
        </w:rPr>
        <w:br/>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20</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ПРОТИВОПОЖАРНЫЕ РАССТОЯНИЯ</w:t>
      </w:r>
      <w:r w:rsidRPr="00BA2918">
        <w:rPr>
          <w:rFonts w:ascii="Arial" w:eastAsia="Times New Roman" w:hAnsi="Arial" w:cs="Arial"/>
          <w:b/>
          <w:bCs/>
          <w:color w:val="444444"/>
          <w:sz w:val="24"/>
          <w:szCs w:val="24"/>
        </w:rPr>
        <w:br/>
        <w:t>от резервуарных установок сжиженных</w:t>
      </w:r>
      <w:r w:rsidRPr="00BA2918">
        <w:rPr>
          <w:rFonts w:ascii="Arial" w:eastAsia="Times New Roman" w:hAnsi="Arial" w:cs="Arial"/>
          <w:b/>
          <w:bCs/>
          <w:color w:val="444444"/>
          <w:sz w:val="24"/>
          <w:szCs w:val="24"/>
        </w:rPr>
        <w:br/>
        <w:t>углеводородных газов до объектов защиты</w:t>
      </w:r>
    </w:p>
    <w:tbl>
      <w:tblPr>
        <w:tblW w:w="0" w:type="auto"/>
        <w:tblCellMar>
          <w:left w:w="0" w:type="dxa"/>
          <w:right w:w="0" w:type="dxa"/>
        </w:tblCellMar>
        <w:tblLook w:val="04A0"/>
      </w:tblPr>
      <w:tblGrid>
        <w:gridCol w:w="1871"/>
        <w:gridCol w:w="628"/>
        <w:gridCol w:w="628"/>
        <w:gridCol w:w="840"/>
        <w:gridCol w:w="628"/>
        <w:gridCol w:w="645"/>
        <w:gridCol w:w="694"/>
        <w:gridCol w:w="741"/>
        <w:gridCol w:w="628"/>
        <w:gridCol w:w="645"/>
        <w:gridCol w:w="907"/>
        <w:gridCol w:w="675"/>
        <w:gridCol w:w="675"/>
      </w:tblGrid>
      <w:tr w:rsidR="00BA2918" w:rsidRPr="00BA2918" w:rsidTr="00BA2918">
        <w:trPr>
          <w:trHeight w:val="15"/>
        </w:trPr>
        <w:tc>
          <w:tcPr>
            <w:tcW w:w="221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73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73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73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73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92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73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73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Здания, сооружения</w:t>
            </w:r>
            <w:r w:rsidRPr="00BA2918">
              <w:rPr>
                <w:rFonts w:ascii="Times New Roman" w:eastAsia="Times New Roman" w:hAnsi="Times New Roman" w:cs="Times New Roman"/>
                <w:sz w:val="24"/>
                <w:szCs w:val="24"/>
              </w:rPr>
              <w:br/>
              <w:t> и коммуникации *</w:t>
            </w:r>
          </w:p>
        </w:tc>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Противопожарные расстояния от резервуаров сжиженных углеводородных газов, метры</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Пр</w:t>
            </w:r>
            <w:proofErr w:type="gramStart"/>
            <w:r w:rsidRPr="00BA2918">
              <w:rPr>
                <w:rFonts w:ascii="Times New Roman" w:eastAsia="Times New Roman" w:hAnsi="Times New Roman" w:cs="Times New Roman"/>
                <w:sz w:val="24"/>
                <w:szCs w:val="24"/>
              </w:rPr>
              <w:t>о-</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тиво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пожа</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рные</w:t>
            </w:r>
            <w:proofErr w:type="spellEnd"/>
            <w:r w:rsidRPr="00BA2918">
              <w:rPr>
                <w:rFonts w:ascii="Times New Roman" w:eastAsia="Times New Roman" w:hAnsi="Times New Roman" w:cs="Times New Roman"/>
                <w:sz w:val="24"/>
                <w:szCs w:val="24"/>
              </w:rPr>
              <w:t xml:space="preserve"> </w:t>
            </w:r>
            <w:proofErr w:type="spellStart"/>
            <w:r w:rsidRPr="00BA2918">
              <w:rPr>
                <w:rFonts w:ascii="Times New Roman" w:eastAsia="Times New Roman" w:hAnsi="Times New Roman" w:cs="Times New Roman"/>
                <w:sz w:val="24"/>
                <w:szCs w:val="24"/>
              </w:rPr>
              <w:t>расс</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тояния</w:t>
            </w:r>
            <w:proofErr w:type="spellEnd"/>
            <w:r w:rsidRPr="00BA2918">
              <w:rPr>
                <w:rFonts w:ascii="Times New Roman" w:eastAsia="Times New Roman" w:hAnsi="Times New Roman" w:cs="Times New Roman"/>
                <w:sz w:val="24"/>
                <w:szCs w:val="24"/>
              </w:rPr>
              <w:t xml:space="preserve"> от </w:t>
            </w:r>
            <w:proofErr w:type="spellStart"/>
            <w:r w:rsidRPr="00BA2918">
              <w:rPr>
                <w:rFonts w:ascii="Times New Roman" w:eastAsia="Times New Roman" w:hAnsi="Times New Roman" w:cs="Times New Roman"/>
                <w:sz w:val="24"/>
                <w:szCs w:val="24"/>
              </w:rPr>
              <w:t>поме</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щений</w:t>
            </w:r>
            <w:proofErr w:type="spellEnd"/>
            <w:r w:rsidRPr="00BA2918">
              <w:rPr>
                <w:rFonts w:ascii="Times New Roman" w:eastAsia="Times New Roman" w:hAnsi="Times New Roman" w:cs="Times New Roman"/>
                <w:sz w:val="24"/>
                <w:szCs w:val="24"/>
              </w:rPr>
              <w:t>, уста-</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новок</w:t>
            </w:r>
            <w:proofErr w:type="spellEnd"/>
            <w:r w:rsidRPr="00BA2918">
              <w:rPr>
                <w:rFonts w:ascii="Times New Roman" w:eastAsia="Times New Roman" w:hAnsi="Times New Roman" w:cs="Times New Roman"/>
                <w:sz w:val="24"/>
                <w:szCs w:val="24"/>
              </w:rPr>
              <w:t>,</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Противоп</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жарные</w:t>
            </w:r>
            <w:proofErr w:type="spellEnd"/>
            <w:r w:rsidRPr="00BA2918">
              <w:rPr>
                <w:rFonts w:ascii="Times New Roman" w:eastAsia="Times New Roman" w:hAnsi="Times New Roman" w:cs="Times New Roman"/>
                <w:sz w:val="24"/>
                <w:szCs w:val="24"/>
              </w:rPr>
              <w:t xml:space="preserve"> расстояния от склада наполнен-</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ных</w:t>
            </w:r>
            <w:proofErr w:type="spellEnd"/>
            <w:r w:rsidRPr="00BA2918">
              <w:rPr>
                <w:rFonts w:ascii="Times New Roman" w:eastAsia="Times New Roman" w:hAnsi="Times New Roman" w:cs="Times New Roman"/>
                <w:sz w:val="24"/>
                <w:szCs w:val="24"/>
              </w:rPr>
              <w:t xml:space="preserve"> баллонов общей </w:t>
            </w:r>
            <w:proofErr w:type="spellStart"/>
            <w:r w:rsidRPr="00BA2918">
              <w:rPr>
                <w:rFonts w:ascii="Times New Roman" w:eastAsia="Times New Roman" w:hAnsi="Times New Roman" w:cs="Times New Roman"/>
                <w:sz w:val="24"/>
                <w:szCs w:val="24"/>
              </w:rPr>
              <w:t>вместимос</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тью</w:t>
            </w:r>
            <w:proofErr w:type="spellEnd"/>
            <w:r w:rsidRPr="00BA2918">
              <w:rPr>
                <w:rFonts w:ascii="Times New Roman" w:eastAsia="Times New Roman" w:hAnsi="Times New Roman" w:cs="Times New Roman"/>
                <w:sz w:val="24"/>
                <w:szCs w:val="24"/>
              </w:rPr>
              <w:t>, метры</w:t>
            </w:r>
          </w:p>
        </w:tc>
      </w:tr>
      <w:tr w:rsidR="00BA2918" w:rsidRPr="00BA2918" w:rsidTr="00BA2918">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42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надземных</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подземных</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где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p>
        </w:tc>
      </w:tr>
      <w:tr w:rsidR="00BA2918" w:rsidRPr="00BA2918" w:rsidTr="00BA2918">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при общей вместимости, кубические метры</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испо</w:t>
            </w:r>
            <w:proofErr w:type="spellEnd"/>
            <w:r w:rsidRPr="00BA2918">
              <w:rPr>
                <w:rFonts w:ascii="Times New Roman" w:eastAsia="Times New Roman" w:hAnsi="Times New Roman" w:cs="Times New Roman"/>
                <w:sz w:val="24"/>
                <w:szCs w:val="24"/>
              </w:rPr>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лее</w:t>
            </w:r>
          </w:p>
        </w:tc>
      </w:tr>
      <w:tr w:rsidR="00BA2918" w:rsidRPr="00BA2918" w:rsidTr="00BA2918">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 xml:space="preserve">лее 20, но не </w:t>
            </w: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лее 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 xml:space="preserve">лее 50, но не </w:t>
            </w: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лее 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 xml:space="preserve">лее 50, но не </w:t>
            </w: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лее 500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более 200, но не более 8000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 xml:space="preserve">лее 50, но не </w:t>
            </w: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лее 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лее 50,</w:t>
            </w:r>
            <w:r w:rsidRPr="00BA2918">
              <w:rPr>
                <w:rFonts w:ascii="Times New Roman" w:eastAsia="Times New Roman" w:hAnsi="Times New Roman" w:cs="Times New Roman"/>
                <w:sz w:val="24"/>
                <w:szCs w:val="24"/>
              </w:rPr>
              <w:br/>
              <w:t>но</w:t>
            </w:r>
            <w:r w:rsidRPr="00BA2918">
              <w:rPr>
                <w:rFonts w:ascii="Times New Roman" w:eastAsia="Times New Roman" w:hAnsi="Times New Roman" w:cs="Times New Roman"/>
                <w:sz w:val="24"/>
                <w:szCs w:val="24"/>
              </w:rPr>
              <w:br/>
              <w:t>не</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лее 500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более 200, но не более 8000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льз</w:t>
            </w:r>
            <w:proofErr w:type="gramStart"/>
            <w:r w:rsidRPr="00BA2918">
              <w:rPr>
                <w:rFonts w:ascii="Times New Roman" w:eastAsia="Times New Roman" w:hAnsi="Times New Roman" w:cs="Times New Roman"/>
                <w:sz w:val="24"/>
                <w:szCs w:val="24"/>
              </w:rPr>
              <w:t>у</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ется</w:t>
            </w:r>
            <w:proofErr w:type="spellEnd"/>
            <w:r w:rsidRPr="00BA2918">
              <w:rPr>
                <w:rFonts w:ascii="Times New Roman" w:eastAsia="Times New Roman" w:hAnsi="Times New Roman" w:cs="Times New Roman"/>
                <w:sz w:val="24"/>
                <w:szCs w:val="24"/>
              </w:rPr>
              <w:t xml:space="preserve"> </w:t>
            </w:r>
            <w:proofErr w:type="spellStart"/>
            <w:r w:rsidRPr="00BA2918">
              <w:rPr>
                <w:rFonts w:ascii="Times New Roman" w:eastAsia="Times New Roman" w:hAnsi="Times New Roman" w:cs="Times New Roman"/>
                <w:sz w:val="24"/>
                <w:szCs w:val="24"/>
              </w:rPr>
              <w:t>сжи</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жен-</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ный</w:t>
            </w:r>
            <w:proofErr w:type="spellEnd"/>
            <w:r w:rsidRPr="00BA2918">
              <w:rPr>
                <w:rFonts w:ascii="Times New Roman" w:eastAsia="Times New Roman" w:hAnsi="Times New Roman" w:cs="Times New Roman"/>
                <w:sz w:val="24"/>
                <w:szCs w:val="24"/>
              </w:rPr>
              <w:t xml:space="preserve"> угле-</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водо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род-</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лее 20</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w:t>
            </w:r>
          </w:p>
        </w:tc>
      </w:tr>
      <w:tr w:rsidR="00BA2918" w:rsidRPr="00BA2918" w:rsidTr="00BA2918">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Максимальная вместимость одного резервуара, кубические метры</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ный</w:t>
            </w:r>
            <w:proofErr w:type="spell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r>
      <w:tr w:rsidR="00BA2918" w:rsidRPr="00BA2918" w:rsidTr="00BA2918">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 </w:t>
            </w:r>
            <w:proofErr w:type="spellStart"/>
            <w:r w:rsidRPr="00BA2918">
              <w:rPr>
                <w:rFonts w:ascii="Times New Roman" w:eastAsia="Times New Roman" w:hAnsi="Times New Roman" w:cs="Times New Roman"/>
                <w:sz w:val="24"/>
                <w:szCs w:val="24"/>
              </w:rPr>
              <w:t>б</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лее 25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 xml:space="preserve">лее 100, но не </w:t>
            </w: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лее 600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б</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 xml:space="preserve">лее 100, но не </w:t>
            </w:r>
            <w:proofErr w:type="spellStart"/>
            <w:r w:rsidRPr="00BA2918">
              <w:rPr>
                <w:rFonts w:ascii="Times New Roman" w:eastAsia="Times New Roman" w:hAnsi="Times New Roman" w:cs="Times New Roman"/>
                <w:sz w:val="24"/>
                <w:szCs w:val="24"/>
              </w:rPr>
              <w:t>бо</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t>лее 600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газ, метры</w:t>
            </w: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r>
      <w:tr w:rsidR="00BA2918" w:rsidRPr="00BA2918" w:rsidTr="00BA2918">
        <w:tc>
          <w:tcPr>
            <w:tcW w:w="1219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________________</w:t>
            </w:r>
            <w:r w:rsidRPr="00BA2918">
              <w:rPr>
                <w:rFonts w:ascii="Times New Roman" w:eastAsia="Times New Roman" w:hAnsi="Times New Roman" w:cs="Times New Roman"/>
                <w:sz w:val="24"/>
                <w:szCs w:val="24"/>
              </w:rPr>
              <w:br/>
              <w:t>     * Наименование графы в редакции, введенной в действие с 12 июля 2012 года </w:t>
            </w:r>
            <w:hyperlink r:id="rId1166" w:anchor="8OK0LM" w:history="1">
              <w:r w:rsidRPr="00BA2918">
                <w:rPr>
                  <w:rFonts w:ascii="Times New Roman" w:eastAsia="Times New Roman" w:hAnsi="Times New Roman" w:cs="Times New Roman"/>
                  <w:color w:val="3451A0"/>
                  <w:sz w:val="24"/>
                  <w:szCs w:val="24"/>
                  <w:u w:val="single"/>
                </w:rPr>
                <w:t>Федеральным законом от 10 июля 2012 года N 117-ФЗ</w:t>
              </w:r>
            </w:hyperlink>
            <w:r w:rsidRPr="00BA2918">
              <w:rPr>
                <w:rFonts w:ascii="Times New Roman" w:eastAsia="Times New Roman" w:hAnsi="Times New Roman" w:cs="Times New Roman"/>
                <w:sz w:val="24"/>
                <w:szCs w:val="24"/>
              </w:rPr>
              <w:t>. - См. </w:t>
            </w:r>
            <w:hyperlink r:id="rId1167" w:anchor="AAO0NR" w:history="1">
              <w:r w:rsidRPr="00BA2918">
                <w:rPr>
                  <w:rFonts w:ascii="Times New Roman" w:eastAsia="Times New Roman" w:hAnsi="Times New Roman" w:cs="Times New Roman"/>
                  <w:color w:val="3451A0"/>
                  <w:sz w:val="24"/>
                  <w:szCs w:val="24"/>
                  <w:u w:val="single"/>
                </w:rPr>
                <w:t>предыдущую редакцию</w:t>
              </w:r>
            </w:hyperlink>
            <w:r w:rsidRPr="00BA2918">
              <w:rPr>
                <w:rFonts w:ascii="Times New Roman" w:eastAsia="Times New Roman" w:hAnsi="Times New Roman" w:cs="Times New Roman"/>
                <w:sz w:val="24"/>
                <w:szCs w:val="24"/>
              </w:rPr>
              <w:t>.</w:t>
            </w:r>
          </w:p>
        </w:tc>
      </w:tr>
      <w:tr w:rsidR="00BA2918" w:rsidRPr="00BA2918" w:rsidTr="00BA2918">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Жилые, общественные здания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70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80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75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w:t>
            </w:r>
          </w:p>
        </w:tc>
      </w:tr>
      <w:tr w:rsidR="00BA2918" w:rsidRPr="00BA2918" w:rsidTr="00BA2918">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lastRenderedPageBreak/>
              <w:t>Администрати</w:t>
            </w:r>
            <w:proofErr w:type="gramStart"/>
            <w:r w:rsidRPr="00BA2918">
              <w:rPr>
                <w:rFonts w:ascii="Times New Roman" w:eastAsia="Times New Roman" w:hAnsi="Times New Roman" w:cs="Times New Roman"/>
                <w:sz w:val="24"/>
                <w:szCs w:val="24"/>
              </w:rPr>
              <w:t>в</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ные</w:t>
            </w:r>
            <w:proofErr w:type="spellEnd"/>
            <w:r w:rsidRPr="00BA2918">
              <w:rPr>
                <w:rFonts w:ascii="Times New Roman" w:eastAsia="Times New Roman" w:hAnsi="Times New Roman" w:cs="Times New Roman"/>
                <w:sz w:val="24"/>
                <w:szCs w:val="24"/>
              </w:rPr>
              <w:t>, бытовые, производственные здания, здания котельных, гаражей и открытых стоянок</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70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80 (50)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150 (110)+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 (25)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75 (55)+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 (20)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 (30)</w:t>
            </w:r>
          </w:p>
        </w:tc>
      </w:tr>
      <w:tr w:rsidR="00BA2918" w:rsidRPr="00BA2918" w:rsidTr="00BA2918">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Надземные сооружения и коммуникации (эстакады, теплотрассы), подсобные постройки жилых зданий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 (15)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 (20)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 (30)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 (15)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 (15)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 (20</w:t>
            </w:r>
            <w:proofErr w:type="gramStart"/>
            <w:r w:rsidRPr="00BA2918">
              <w:rPr>
                <w:rFonts w:ascii="Times New Roman" w:eastAsia="Times New Roman" w:hAnsi="Times New Roman" w:cs="Times New Roman"/>
                <w:sz w:val="24"/>
                <w:szCs w:val="24"/>
              </w:rPr>
              <w:t xml:space="preserve"> )</w:t>
            </w:r>
            <w:proofErr w:type="gramEnd"/>
          </w:p>
        </w:tc>
      </w:tr>
      <w:tr w:rsidR="00BA2918" w:rsidRPr="00BA2918" w:rsidTr="00BA2918">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Железные дороги общей сети (от подошвы насыпи), автомобильные дороги I-III категорий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75-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50</w:t>
            </w:r>
          </w:p>
        </w:tc>
      </w:tr>
      <w:tr w:rsidR="00BA2918" w:rsidRPr="00BA2918" w:rsidTr="00BA2918">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Подъездные пути железных дорог, дорог организаций, трамвайные пути, автомобильные дороги IV и V категорий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 (20)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 (20)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 (30)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 (15)-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25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 (20)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20 (20)</w:t>
            </w:r>
          </w:p>
        </w:tc>
      </w:tr>
    </w:tbl>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br/>
      </w:r>
    </w:p>
    <w:p w:rsidR="00BA2918" w:rsidRPr="00BA2918" w:rsidRDefault="00BA2918" w:rsidP="00D43E5C">
      <w:pPr>
        <w:spacing w:after="0" w:line="240" w:lineRule="auto"/>
        <w:ind w:firstLine="480"/>
        <w:jc w:val="both"/>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D43E5C" w:rsidRDefault="00BA2918" w:rsidP="00D43E5C">
      <w:pPr>
        <w:spacing w:after="0" w:line="240" w:lineRule="auto"/>
        <w:ind w:firstLine="480"/>
        <w:jc w:val="both"/>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(Примечание в редакции, введенной в действие с 12 июля 2012 года </w:t>
      </w:r>
      <w:hyperlink r:id="rId1168" w:anchor="8OK0LM" w:history="1">
        <w:r w:rsidRPr="00BA2918">
          <w:rPr>
            <w:rFonts w:ascii="Arial" w:eastAsia="Times New Roman" w:hAnsi="Arial" w:cs="Arial"/>
            <w:color w:val="3451A0"/>
            <w:sz w:val="24"/>
            <w:szCs w:val="24"/>
            <w:u w:val="single"/>
          </w:rPr>
          <w:t>Федеральным законом от 10 июля 2012 года N 117-ФЗ</w:t>
        </w:r>
      </w:hyperlink>
      <w:r w:rsidRPr="00BA2918">
        <w:rPr>
          <w:rFonts w:ascii="Arial" w:eastAsia="Times New Roman" w:hAnsi="Arial" w:cs="Arial"/>
          <w:color w:val="444444"/>
          <w:sz w:val="24"/>
          <w:szCs w:val="24"/>
        </w:rPr>
        <w:t>. - См. </w:t>
      </w:r>
      <w:hyperlink r:id="rId1169" w:anchor="AAO0NR"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p>
    <w:p w:rsidR="00BA2918" w:rsidRPr="00BA2918" w:rsidRDefault="00BA2918" w:rsidP="00D43E5C">
      <w:pPr>
        <w:spacing w:after="0" w:line="240" w:lineRule="auto"/>
        <w:ind w:firstLine="480"/>
        <w:jc w:val="both"/>
        <w:textAlignment w:val="baseline"/>
        <w:rPr>
          <w:rFonts w:ascii="Arial" w:eastAsia="Times New Roman" w:hAnsi="Arial" w:cs="Arial"/>
          <w:color w:val="444444"/>
          <w:sz w:val="24"/>
          <w:szCs w:val="24"/>
        </w:rPr>
      </w:pPr>
    </w:p>
    <w:p w:rsidR="00D43E5C" w:rsidRDefault="00BA2918" w:rsidP="00D43E5C">
      <w:pPr>
        <w:spacing w:after="0" w:line="240" w:lineRule="auto"/>
        <w:ind w:firstLine="480"/>
        <w:jc w:val="both"/>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xml:space="preserve">2. Знак </w:t>
      </w:r>
      <w:proofErr w:type="gramStart"/>
      <w:r w:rsidRPr="00BA2918">
        <w:rPr>
          <w:rFonts w:ascii="Arial" w:eastAsia="Times New Roman" w:hAnsi="Arial" w:cs="Arial"/>
          <w:color w:val="444444"/>
          <w:sz w:val="24"/>
          <w:szCs w:val="24"/>
        </w:rPr>
        <w:t>"-</w:t>
      </w:r>
      <w:proofErr w:type="gramEnd"/>
      <w:r w:rsidRPr="00BA2918">
        <w:rPr>
          <w:rFonts w:ascii="Arial" w:eastAsia="Times New Roman" w:hAnsi="Arial" w:cs="Arial"/>
          <w:color w:val="444444"/>
          <w:sz w:val="24"/>
          <w:szCs w:val="24"/>
        </w:rPr>
        <w:t>"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BA2918" w:rsidRPr="00BA2918" w:rsidRDefault="00BA2918" w:rsidP="00D43E5C">
      <w:pPr>
        <w:spacing w:after="0" w:line="240" w:lineRule="auto"/>
        <w:ind w:firstLine="480"/>
        <w:jc w:val="both"/>
        <w:textAlignment w:val="baseline"/>
        <w:rPr>
          <w:rFonts w:ascii="Arial" w:eastAsia="Times New Roman" w:hAnsi="Arial" w:cs="Arial"/>
          <w:color w:val="444444"/>
          <w:sz w:val="24"/>
          <w:szCs w:val="24"/>
        </w:rPr>
      </w:pPr>
    </w:p>
    <w:p w:rsidR="00D43E5C" w:rsidRDefault="00BA2918" w:rsidP="00D43E5C">
      <w:pPr>
        <w:spacing w:after="0" w:line="240" w:lineRule="auto"/>
        <w:ind w:firstLine="480"/>
        <w:jc w:val="both"/>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rsidRPr="00BA2918">
        <w:rPr>
          <w:rFonts w:ascii="Arial" w:eastAsia="Times New Roman" w:hAnsi="Arial" w:cs="Arial"/>
          <w:color w:val="444444"/>
          <w:sz w:val="24"/>
          <w:szCs w:val="24"/>
        </w:rPr>
        <w:t xml:space="preserve">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w:t>
      </w:r>
      <w:r w:rsidRPr="00BA2918">
        <w:rPr>
          <w:rFonts w:ascii="Arial" w:eastAsia="Times New Roman" w:hAnsi="Arial" w:cs="Arial"/>
          <w:color w:val="444444"/>
          <w:sz w:val="24"/>
          <w:szCs w:val="24"/>
        </w:rPr>
        <w:lastRenderedPageBreak/>
        <w:t>прохождении путей и дорог по территории организации эти расстояния сокращаются до 10 метров при подземном исполнении резервуаров.</w:t>
      </w:r>
      <w:proofErr w:type="gramEnd"/>
    </w:p>
    <w:p w:rsidR="00BA2918" w:rsidRPr="00BA2918" w:rsidRDefault="00BA2918" w:rsidP="00D43E5C">
      <w:pPr>
        <w:spacing w:after="0" w:line="240" w:lineRule="auto"/>
        <w:ind w:firstLine="480"/>
        <w:jc w:val="both"/>
        <w:textAlignment w:val="baseline"/>
        <w:rPr>
          <w:rFonts w:ascii="Arial" w:eastAsia="Times New Roman" w:hAnsi="Arial" w:cs="Arial"/>
          <w:color w:val="444444"/>
          <w:sz w:val="24"/>
          <w:szCs w:val="24"/>
        </w:rPr>
      </w:pP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21</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СООТВЕТСТВИЕ</w:t>
      </w:r>
      <w:r w:rsidRPr="00BA2918">
        <w:rPr>
          <w:rFonts w:ascii="Arial" w:eastAsia="Times New Roman" w:hAnsi="Arial" w:cs="Arial"/>
          <w:b/>
          <w:bCs/>
          <w:color w:val="444444"/>
          <w:sz w:val="24"/>
          <w:szCs w:val="24"/>
        </w:rPr>
        <w:br/>
        <w:t>степени огнестойкости и предела огнестойкости</w:t>
      </w:r>
      <w:r w:rsidRPr="00BA2918">
        <w:rPr>
          <w:rFonts w:ascii="Arial" w:eastAsia="Times New Roman" w:hAnsi="Arial" w:cs="Arial"/>
          <w:b/>
          <w:bCs/>
          <w:color w:val="444444"/>
          <w:sz w:val="24"/>
          <w:szCs w:val="24"/>
        </w:rPr>
        <w:br/>
        <w:t>строительных конструкций зданий, сооружений и пожарных отсеков</w:t>
      </w:r>
    </w:p>
    <w:p w:rsidR="00BA2918" w:rsidRPr="00BA2918" w:rsidRDefault="00BA2918" w:rsidP="00BA2918">
      <w:pPr>
        <w:spacing w:after="0" w:line="240" w:lineRule="auto"/>
        <w:jc w:val="center"/>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(Наименование в редакции, введенной в действие с 12 июля 2012 года </w:t>
      </w:r>
      <w:hyperlink r:id="rId1170" w:anchor="8OK0LM" w:history="1">
        <w:r w:rsidRPr="00BA2918">
          <w:rPr>
            <w:rFonts w:ascii="Arial" w:eastAsia="Times New Roman" w:hAnsi="Arial" w:cs="Arial"/>
            <w:color w:val="3451A0"/>
            <w:sz w:val="24"/>
            <w:szCs w:val="24"/>
            <w:u w:val="single"/>
          </w:rPr>
          <w:t>Федеральным законом от 10 июля 2012 года N 117-ФЗ</w:t>
        </w:r>
      </w:hyperlink>
      <w:r w:rsidRPr="00BA2918">
        <w:rPr>
          <w:rFonts w:ascii="Arial" w:eastAsia="Times New Roman" w:hAnsi="Arial" w:cs="Arial"/>
          <w:color w:val="444444"/>
          <w:sz w:val="24"/>
          <w:szCs w:val="24"/>
        </w:rPr>
        <w:t>. - См. </w:t>
      </w:r>
      <w:hyperlink r:id="rId1171" w:anchor="AAU0NU"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p>
    <w:tbl>
      <w:tblPr>
        <w:tblW w:w="0" w:type="auto"/>
        <w:tblCellMar>
          <w:left w:w="0" w:type="dxa"/>
          <w:right w:w="0" w:type="dxa"/>
        </w:tblCellMar>
        <w:tblLook w:val="04A0"/>
      </w:tblPr>
      <w:tblGrid>
        <w:gridCol w:w="1424"/>
        <w:gridCol w:w="1188"/>
        <w:gridCol w:w="1309"/>
        <w:gridCol w:w="1288"/>
        <w:gridCol w:w="1321"/>
        <w:gridCol w:w="1332"/>
        <w:gridCol w:w="1115"/>
        <w:gridCol w:w="1228"/>
      </w:tblGrid>
      <w:tr w:rsidR="00BA2918" w:rsidRPr="00BA2918" w:rsidTr="00BA2918">
        <w:trPr>
          <w:trHeight w:val="15"/>
        </w:trPr>
        <w:tc>
          <w:tcPr>
            <w:tcW w:w="147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109"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Степень</w:t>
            </w:r>
          </w:p>
        </w:tc>
        <w:tc>
          <w:tcPr>
            <w:tcW w:w="942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Предел огнестойкости строительных конструкций</w:t>
            </w:r>
          </w:p>
        </w:tc>
      </w:tr>
      <w:tr w:rsidR="00BA2918" w:rsidRPr="00BA2918" w:rsidTr="00BA2918">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огн</w:t>
            </w:r>
            <w:proofErr w:type="gramStart"/>
            <w:r w:rsidRPr="00BA2918">
              <w:rPr>
                <w:rFonts w:ascii="Times New Roman" w:eastAsia="Times New Roman" w:hAnsi="Times New Roman" w:cs="Times New Roman"/>
                <w:sz w:val="24"/>
                <w:szCs w:val="24"/>
              </w:rPr>
              <w:t>е-</w:t>
            </w:r>
            <w:proofErr w:type="gramEnd"/>
            <w:r w:rsidRPr="00BA2918">
              <w:rPr>
                <w:rFonts w:ascii="Times New Roman" w:eastAsia="Times New Roman" w:hAnsi="Times New Roman" w:cs="Times New Roman"/>
                <w:sz w:val="24"/>
                <w:szCs w:val="24"/>
              </w:rPr>
              <w:br/>
              <w:t>стойкости</w:t>
            </w:r>
            <w:r w:rsidRPr="00BA2918">
              <w:rPr>
                <w:rFonts w:ascii="Times New Roman" w:eastAsia="Times New Roman" w:hAnsi="Times New Roman" w:cs="Times New Roman"/>
                <w:sz w:val="24"/>
                <w:szCs w:val="24"/>
              </w:rPr>
              <w:br/>
              <w:t>зданий, сооружений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Несущие стены, колонны и другие</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Наружные ненесущие стены</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Перекр</w:t>
            </w:r>
            <w:proofErr w:type="gramStart"/>
            <w:r w:rsidRPr="00BA2918">
              <w:rPr>
                <w:rFonts w:ascii="Times New Roman" w:eastAsia="Times New Roman" w:hAnsi="Times New Roman" w:cs="Times New Roman"/>
                <w:sz w:val="24"/>
                <w:szCs w:val="24"/>
              </w:rPr>
              <w:t>ы</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тия</w:t>
            </w:r>
            <w:proofErr w:type="spellEnd"/>
            <w:r w:rsidRPr="00BA2918">
              <w:rPr>
                <w:rFonts w:ascii="Times New Roman" w:eastAsia="Times New Roman" w:hAnsi="Times New Roman" w:cs="Times New Roman"/>
                <w:sz w:val="24"/>
                <w:szCs w:val="24"/>
              </w:rPr>
              <w:t xml:space="preserve"> между-</w:t>
            </w:r>
            <w:r w:rsidRPr="00BA2918">
              <w:rPr>
                <w:rFonts w:ascii="Times New Roman" w:eastAsia="Times New Roman" w:hAnsi="Times New Roman" w:cs="Times New Roman"/>
                <w:sz w:val="24"/>
                <w:szCs w:val="24"/>
              </w:rPr>
              <w:br/>
              <w:t>этажные (в том числе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Строительные конструкции </w:t>
            </w:r>
            <w:proofErr w:type="spellStart"/>
            <w:r w:rsidRPr="00BA2918">
              <w:rPr>
                <w:rFonts w:ascii="Times New Roman" w:eastAsia="Times New Roman" w:hAnsi="Times New Roman" w:cs="Times New Roman"/>
                <w:sz w:val="24"/>
                <w:szCs w:val="24"/>
              </w:rPr>
              <w:t>бесчердачных</w:t>
            </w:r>
            <w:proofErr w:type="spellEnd"/>
            <w:r w:rsidRPr="00BA2918">
              <w:rPr>
                <w:rFonts w:ascii="Times New Roman" w:eastAsia="Times New Roman" w:hAnsi="Times New Roman" w:cs="Times New Roman"/>
                <w:sz w:val="24"/>
                <w:szCs w:val="24"/>
              </w:rPr>
              <w:t xml:space="preserve">  покрытий</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Строительные конструкции лестничных клеток</w:t>
            </w:r>
          </w:p>
        </w:tc>
      </w:tr>
      <w:tr w:rsidR="00BA2918" w:rsidRPr="00BA2918" w:rsidTr="00BA2918">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и пожарных отсеков *</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несущие элементы</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чердачные и над </w:t>
            </w:r>
            <w:proofErr w:type="spellStart"/>
            <w:r w:rsidRPr="00BA2918">
              <w:rPr>
                <w:rFonts w:ascii="Times New Roman" w:eastAsia="Times New Roman" w:hAnsi="Times New Roman" w:cs="Times New Roman"/>
                <w:sz w:val="24"/>
                <w:szCs w:val="24"/>
              </w:rPr>
              <w:t>подв</w:t>
            </w:r>
            <w:proofErr w:type="gramStart"/>
            <w:r w:rsidRPr="00BA2918">
              <w:rPr>
                <w:rFonts w:ascii="Times New Roman" w:eastAsia="Times New Roman" w:hAnsi="Times New Roman" w:cs="Times New Roman"/>
                <w:sz w:val="24"/>
                <w:szCs w:val="24"/>
              </w:rPr>
              <w:t>а</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лами</w:t>
            </w:r>
            <w:proofErr w:type="spellEnd"/>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настилы (в том числе с утепл</w:t>
            </w:r>
            <w:proofErr w:type="gramStart"/>
            <w:r w:rsidRPr="00BA2918">
              <w:rPr>
                <w:rFonts w:ascii="Times New Roman" w:eastAsia="Times New Roman" w:hAnsi="Times New Roman" w:cs="Times New Roman"/>
                <w:sz w:val="24"/>
                <w:szCs w:val="24"/>
              </w:rPr>
              <w:t>и-</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телем</w:t>
            </w:r>
            <w:proofErr w:type="spellEnd"/>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фермы, балки, прогоны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внутре</w:t>
            </w:r>
            <w:proofErr w:type="gramStart"/>
            <w:r w:rsidRPr="00BA2918">
              <w:rPr>
                <w:rFonts w:ascii="Times New Roman" w:eastAsia="Times New Roman" w:hAnsi="Times New Roman" w:cs="Times New Roman"/>
                <w:sz w:val="24"/>
                <w:szCs w:val="24"/>
              </w:rPr>
              <w:t>н</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ние</w:t>
            </w:r>
            <w:proofErr w:type="spellEnd"/>
            <w:r w:rsidRPr="00BA2918">
              <w:rPr>
                <w:rFonts w:ascii="Times New Roman" w:eastAsia="Times New Roman" w:hAnsi="Times New Roman" w:cs="Times New Roman"/>
                <w:sz w:val="24"/>
                <w:szCs w:val="24"/>
              </w:rPr>
              <w:t xml:space="preserve"> стены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марши и площадки лестниц</w:t>
            </w:r>
          </w:p>
        </w:tc>
      </w:tr>
      <w:tr w:rsidR="00BA2918" w:rsidRPr="00BA2918" w:rsidTr="00BA2918">
        <w:tc>
          <w:tcPr>
            <w:tcW w:w="1090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________________</w:t>
            </w:r>
            <w:r w:rsidRPr="00BA2918">
              <w:rPr>
                <w:rFonts w:ascii="Times New Roman" w:eastAsia="Times New Roman" w:hAnsi="Times New Roman" w:cs="Times New Roman"/>
                <w:sz w:val="24"/>
                <w:szCs w:val="24"/>
              </w:rPr>
              <w:br/>
              <w:t>     * Наименование графы в редакции, введенной в действие с 12 июля 2012 года </w:t>
            </w:r>
            <w:hyperlink r:id="rId1172" w:anchor="8OK0LM" w:history="1">
              <w:r w:rsidRPr="00BA2918">
                <w:rPr>
                  <w:rFonts w:ascii="Times New Roman" w:eastAsia="Times New Roman" w:hAnsi="Times New Roman" w:cs="Times New Roman"/>
                  <w:color w:val="3451A0"/>
                  <w:sz w:val="24"/>
                  <w:szCs w:val="24"/>
                  <w:u w:val="single"/>
                </w:rPr>
                <w:t>Федеральным законом от 10 июля 2012 года N 117-ФЗ</w:t>
              </w:r>
            </w:hyperlink>
            <w:r w:rsidRPr="00BA2918">
              <w:rPr>
                <w:rFonts w:ascii="Times New Roman" w:eastAsia="Times New Roman" w:hAnsi="Times New Roman" w:cs="Times New Roman"/>
                <w:sz w:val="24"/>
                <w:szCs w:val="24"/>
              </w:rPr>
              <w:t>. - См. </w:t>
            </w:r>
            <w:hyperlink r:id="rId1173" w:anchor="AAO0NR" w:history="1">
              <w:r w:rsidRPr="00BA2918">
                <w:rPr>
                  <w:rFonts w:ascii="Times New Roman" w:eastAsia="Times New Roman" w:hAnsi="Times New Roman" w:cs="Times New Roman"/>
                  <w:color w:val="3451A0"/>
                  <w:sz w:val="24"/>
                  <w:szCs w:val="24"/>
                  <w:u w:val="single"/>
                </w:rPr>
                <w:t>предыдущую редакцию</w:t>
              </w:r>
            </w:hyperlink>
            <w:r w:rsidRPr="00BA2918">
              <w:rPr>
                <w:rFonts w:ascii="Times New Roman" w:eastAsia="Times New Roman" w:hAnsi="Times New Roman" w:cs="Times New Roman"/>
                <w:sz w:val="24"/>
                <w:szCs w:val="24"/>
              </w:rPr>
              <w:t>.</w:t>
            </w:r>
          </w:p>
        </w:tc>
      </w:tr>
      <w:tr w:rsidR="00BA2918" w:rsidRPr="00BA2918" w:rsidTr="00BA2918">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I</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120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Е 30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60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 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120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60</w:t>
            </w:r>
          </w:p>
        </w:tc>
      </w:tr>
      <w:tr w:rsidR="00BA2918" w:rsidRPr="00BA2918" w:rsidTr="00BA2918">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II</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90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Е 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 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90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60</w:t>
            </w:r>
          </w:p>
        </w:tc>
      </w:tr>
      <w:tr w:rsidR="00BA2918" w:rsidRPr="00BA2918" w:rsidTr="00BA2918">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III</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Е 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 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60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45</w:t>
            </w:r>
          </w:p>
        </w:tc>
      </w:tr>
      <w:tr w:rsidR="00BA2918" w:rsidRPr="00BA2918" w:rsidTr="00BA2918">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IV</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Е 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 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 15</w:t>
            </w:r>
          </w:p>
        </w:tc>
      </w:tr>
      <w:tr w:rsidR="00BA2918" w:rsidRPr="00BA2918" w:rsidTr="00BA2918">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V</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 </w:t>
            </w:r>
            <w:proofErr w:type="spellStart"/>
            <w:r w:rsidRPr="00BA2918">
              <w:rPr>
                <w:rFonts w:ascii="Times New Roman" w:eastAsia="Times New Roman" w:hAnsi="Times New Roman" w:cs="Times New Roman"/>
                <w:sz w:val="24"/>
                <w:szCs w:val="24"/>
              </w:rPr>
              <w:t>норм</w:t>
            </w:r>
            <w:proofErr w:type="gramStart"/>
            <w:r w:rsidRPr="00BA2918">
              <w:rPr>
                <w:rFonts w:ascii="Times New Roman" w:eastAsia="Times New Roman" w:hAnsi="Times New Roman" w:cs="Times New Roman"/>
                <w:sz w:val="24"/>
                <w:szCs w:val="24"/>
              </w:rPr>
              <w:t>и</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 </w:t>
            </w:r>
            <w:proofErr w:type="spellStart"/>
            <w:r w:rsidRPr="00BA2918">
              <w:rPr>
                <w:rFonts w:ascii="Times New Roman" w:eastAsia="Times New Roman" w:hAnsi="Times New Roman" w:cs="Times New Roman"/>
                <w:sz w:val="24"/>
                <w:szCs w:val="24"/>
              </w:rPr>
              <w:t>норм</w:t>
            </w:r>
            <w:proofErr w:type="gramStart"/>
            <w:r w:rsidRPr="00BA2918">
              <w:rPr>
                <w:rFonts w:ascii="Times New Roman" w:eastAsia="Times New Roman" w:hAnsi="Times New Roman" w:cs="Times New Roman"/>
                <w:sz w:val="24"/>
                <w:szCs w:val="24"/>
              </w:rPr>
              <w:t>и</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 </w:t>
            </w:r>
            <w:proofErr w:type="spellStart"/>
            <w:r w:rsidRPr="00BA2918">
              <w:rPr>
                <w:rFonts w:ascii="Times New Roman" w:eastAsia="Times New Roman" w:hAnsi="Times New Roman" w:cs="Times New Roman"/>
                <w:sz w:val="24"/>
                <w:szCs w:val="24"/>
              </w:rPr>
              <w:t>норм</w:t>
            </w:r>
            <w:proofErr w:type="gramStart"/>
            <w:r w:rsidRPr="00BA2918">
              <w:rPr>
                <w:rFonts w:ascii="Times New Roman" w:eastAsia="Times New Roman" w:hAnsi="Times New Roman" w:cs="Times New Roman"/>
                <w:sz w:val="24"/>
                <w:szCs w:val="24"/>
              </w:rPr>
              <w:t>и</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руется</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 </w:t>
            </w:r>
            <w:proofErr w:type="spellStart"/>
            <w:r w:rsidRPr="00BA2918">
              <w:rPr>
                <w:rFonts w:ascii="Times New Roman" w:eastAsia="Times New Roman" w:hAnsi="Times New Roman" w:cs="Times New Roman"/>
                <w:sz w:val="24"/>
                <w:szCs w:val="24"/>
              </w:rPr>
              <w:t>норм</w:t>
            </w:r>
            <w:proofErr w:type="gramStart"/>
            <w:r w:rsidRPr="00BA2918">
              <w:rPr>
                <w:rFonts w:ascii="Times New Roman" w:eastAsia="Times New Roman" w:hAnsi="Times New Roman" w:cs="Times New Roman"/>
                <w:sz w:val="24"/>
                <w:szCs w:val="24"/>
              </w:rPr>
              <w:t>и</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руется</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 </w:t>
            </w:r>
            <w:proofErr w:type="spellStart"/>
            <w:r w:rsidRPr="00BA2918">
              <w:rPr>
                <w:rFonts w:ascii="Times New Roman" w:eastAsia="Times New Roman" w:hAnsi="Times New Roman" w:cs="Times New Roman"/>
                <w:sz w:val="24"/>
                <w:szCs w:val="24"/>
              </w:rPr>
              <w:t>норм</w:t>
            </w:r>
            <w:proofErr w:type="gramStart"/>
            <w:r w:rsidRPr="00BA2918">
              <w:rPr>
                <w:rFonts w:ascii="Times New Roman" w:eastAsia="Times New Roman" w:hAnsi="Times New Roman" w:cs="Times New Roman"/>
                <w:sz w:val="24"/>
                <w:szCs w:val="24"/>
              </w:rPr>
              <w:t>и</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руется</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 </w:t>
            </w:r>
            <w:proofErr w:type="spellStart"/>
            <w:r w:rsidRPr="00BA2918">
              <w:rPr>
                <w:rFonts w:ascii="Times New Roman" w:eastAsia="Times New Roman" w:hAnsi="Times New Roman" w:cs="Times New Roman"/>
                <w:sz w:val="24"/>
                <w:szCs w:val="24"/>
              </w:rPr>
              <w:t>норм</w:t>
            </w:r>
            <w:proofErr w:type="gramStart"/>
            <w:r w:rsidRPr="00BA2918">
              <w:rPr>
                <w:rFonts w:ascii="Times New Roman" w:eastAsia="Times New Roman" w:hAnsi="Times New Roman" w:cs="Times New Roman"/>
                <w:sz w:val="24"/>
                <w:szCs w:val="24"/>
              </w:rPr>
              <w:t>и</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 </w:t>
            </w:r>
            <w:proofErr w:type="spellStart"/>
            <w:r w:rsidRPr="00BA2918">
              <w:rPr>
                <w:rFonts w:ascii="Times New Roman" w:eastAsia="Times New Roman" w:hAnsi="Times New Roman" w:cs="Times New Roman"/>
                <w:sz w:val="24"/>
                <w:szCs w:val="24"/>
              </w:rPr>
              <w:t>норм</w:t>
            </w:r>
            <w:proofErr w:type="gramStart"/>
            <w:r w:rsidRPr="00BA2918">
              <w:rPr>
                <w:rFonts w:ascii="Times New Roman" w:eastAsia="Times New Roman" w:hAnsi="Times New Roman" w:cs="Times New Roman"/>
                <w:sz w:val="24"/>
                <w:szCs w:val="24"/>
              </w:rPr>
              <w:t>и</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руется</w:t>
            </w:r>
            <w:proofErr w:type="spellEnd"/>
          </w:p>
        </w:tc>
      </w:tr>
    </w:tbl>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p>
    <w:p w:rsidR="00BA2918" w:rsidRPr="00BA2918" w:rsidRDefault="00BA2918" w:rsidP="00D43E5C">
      <w:pPr>
        <w:spacing w:after="0" w:line="240" w:lineRule="auto"/>
        <w:ind w:firstLine="480"/>
        <w:jc w:val="both"/>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D43E5C" w:rsidRDefault="00BA2918" w:rsidP="00D43E5C">
      <w:pPr>
        <w:spacing w:after="0" w:line="240" w:lineRule="auto"/>
        <w:ind w:firstLine="480"/>
        <w:jc w:val="both"/>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(Примечание в редакции, введенной в действие с 12 июля 2012 года </w:t>
      </w:r>
      <w:hyperlink r:id="rId1174" w:anchor="8OK0LM" w:history="1">
        <w:r w:rsidRPr="00BA2918">
          <w:rPr>
            <w:rFonts w:ascii="Arial" w:eastAsia="Times New Roman" w:hAnsi="Arial" w:cs="Arial"/>
            <w:color w:val="3451A0"/>
            <w:sz w:val="24"/>
            <w:szCs w:val="24"/>
            <w:u w:val="single"/>
          </w:rPr>
          <w:t>Федеральным законом от 10 июля 2012 года N 117-ФЗ</w:t>
        </w:r>
      </w:hyperlink>
      <w:r w:rsidRPr="00BA2918">
        <w:rPr>
          <w:rFonts w:ascii="Arial" w:eastAsia="Times New Roman" w:hAnsi="Arial" w:cs="Arial"/>
          <w:color w:val="444444"/>
          <w:sz w:val="24"/>
          <w:szCs w:val="24"/>
        </w:rPr>
        <w:t>. - См. </w:t>
      </w:r>
      <w:hyperlink r:id="rId1175" w:anchor="AAO0NR"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p>
    <w:p w:rsidR="00BA2918" w:rsidRPr="00BA2918" w:rsidRDefault="00BA2918" w:rsidP="00D43E5C">
      <w:pPr>
        <w:spacing w:after="0" w:line="240" w:lineRule="auto"/>
        <w:ind w:firstLine="480"/>
        <w:jc w:val="both"/>
        <w:textAlignment w:val="baseline"/>
        <w:rPr>
          <w:rFonts w:ascii="Arial" w:eastAsia="Times New Roman" w:hAnsi="Arial" w:cs="Arial"/>
          <w:color w:val="444444"/>
          <w:sz w:val="24"/>
          <w:szCs w:val="24"/>
        </w:rPr>
      </w:pPr>
    </w:p>
    <w:p w:rsidR="00BA2918" w:rsidRPr="00BA2918" w:rsidRDefault="00BA2918" w:rsidP="00BA2918">
      <w:pPr>
        <w:spacing w:after="0" w:line="240" w:lineRule="auto"/>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w:t>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22</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СООТВЕТСТВИЕ</w:t>
      </w:r>
      <w:r w:rsidRPr="00BA2918">
        <w:rPr>
          <w:rFonts w:ascii="Arial" w:eastAsia="Times New Roman" w:hAnsi="Arial" w:cs="Arial"/>
          <w:b/>
          <w:bCs/>
          <w:color w:val="444444"/>
          <w:sz w:val="24"/>
          <w:szCs w:val="24"/>
        </w:rPr>
        <w:br/>
        <w:t> класса конструктивной пожарной опасности и класса пожарной опасности строительных конструкций зданий, сооружений и пожарных отсеков</w:t>
      </w:r>
    </w:p>
    <w:p w:rsidR="00BA2918" w:rsidRPr="00BA2918" w:rsidRDefault="00BA2918" w:rsidP="00BA2918">
      <w:pPr>
        <w:spacing w:after="0" w:line="240" w:lineRule="auto"/>
        <w:jc w:val="center"/>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(Наименование в редакции, введенной в действие с 12 июля 2012 года </w:t>
      </w:r>
      <w:hyperlink r:id="rId1176" w:anchor="8OK0LM" w:history="1">
        <w:r w:rsidRPr="00BA2918">
          <w:rPr>
            <w:rFonts w:ascii="Arial" w:eastAsia="Times New Roman" w:hAnsi="Arial" w:cs="Arial"/>
            <w:color w:val="3451A0"/>
            <w:sz w:val="24"/>
            <w:szCs w:val="24"/>
            <w:u w:val="single"/>
          </w:rPr>
          <w:t>Федеральным законом от 10 июля 2012 года N 117-ФЗ</w:t>
        </w:r>
      </w:hyperlink>
      <w:r w:rsidRPr="00BA2918">
        <w:rPr>
          <w:rFonts w:ascii="Arial" w:eastAsia="Times New Roman" w:hAnsi="Arial" w:cs="Arial"/>
          <w:color w:val="444444"/>
          <w:sz w:val="24"/>
          <w:szCs w:val="24"/>
        </w:rPr>
        <w:t>. - См. </w:t>
      </w:r>
      <w:hyperlink r:id="rId1177" w:anchor="AB00NV"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p>
    <w:tbl>
      <w:tblPr>
        <w:tblW w:w="0" w:type="auto"/>
        <w:tblCellMar>
          <w:left w:w="0" w:type="dxa"/>
          <w:right w:w="0" w:type="dxa"/>
        </w:tblCellMar>
        <w:tblLook w:val="04A0"/>
      </w:tblPr>
      <w:tblGrid>
        <w:gridCol w:w="1955"/>
        <w:gridCol w:w="1649"/>
        <w:gridCol w:w="1623"/>
        <w:gridCol w:w="1648"/>
        <w:gridCol w:w="1734"/>
        <w:gridCol w:w="1596"/>
      </w:tblGrid>
      <w:tr w:rsidR="00BA2918" w:rsidRPr="00BA2918" w:rsidTr="00BA2918">
        <w:trPr>
          <w:trHeight w:val="15"/>
        </w:trPr>
        <w:tc>
          <w:tcPr>
            <w:tcW w:w="184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03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Класс</w:t>
            </w:r>
          </w:p>
        </w:tc>
        <w:tc>
          <w:tcPr>
            <w:tcW w:w="887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Класс пожарной опасности строительных конструкций</w:t>
            </w:r>
          </w:p>
        </w:tc>
      </w:tr>
      <w:tr w:rsidR="00BA2918" w:rsidRPr="00BA2918" w:rsidTr="00BA2918">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конструктивной пожарной опасности здания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Несущие стержневые элементы (колонны, </w:t>
            </w:r>
            <w:r w:rsidRPr="00BA2918">
              <w:rPr>
                <w:rFonts w:ascii="Times New Roman" w:eastAsia="Times New Roman" w:hAnsi="Times New Roman" w:cs="Times New Roman"/>
                <w:sz w:val="24"/>
                <w:szCs w:val="24"/>
              </w:rPr>
              <w:lastRenderedPageBreak/>
              <w:t>ригели, фермы)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Наружные стены с внешней стороны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Стены, перегородки, перекрытия и </w:t>
            </w:r>
            <w:proofErr w:type="spellStart"/>
            <w:r w:rsidRPr="00BA2918">
              <w:rPr>
                <w:rFonts w:ascii="Times New Roman" w:eastAsia="Times New Roman" w:hAnsi="Times New Roman" w:cs="Times New Roman"/>
                <w:sz w:val="24"/>
                <w:szCs w:val="24"/>
              </w:rPr>
              <w:t>бесчерда</w:t>
            </w:r>
            <w:proofErr w:type="gramStart"/>
            <w:r w:rsidRPr="00BA2918">
              <w:rPr>
                <w:rFonts w:ascii="Times New Roman" w:eastAsia="Times New Roman" w:hAnsi="Times New Roman" w:cs="Times New Roman"/>
                <w:sz w:val="24"/>
                <w:szCs w:val="24"/>
              </w:rPr>
              <w:t>ч</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lastRenderedPageBreak/>
              <w:t>ные</w:t>
            </w:r>
            <w:proofErr w:type="spellEnd"/>
            <w:r w:rsidRPr="00BA2918">
              <w:rPr>
                <w:rFonts w:ascii="Times New Roman" w:eastAsia="Times New Roman" w:hAnsi="Times New Roman" w:cs="Times New Roman"/>
                <w:sz w:val="24"/>
                <w:szCs w:val="24"/>
              </w:rPr>
              <w:t xml:space="preserve"> покрытия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 xml:space="preserve">Стены лестничных клеток и </w:t>
            </w:r>
            <w:proofErr w:type="spellStart"/>
            <w:r w:rsidRPr="00BA2918">
              <w:rPr>
                <w:rFonts w:ascii="Times New Roman" w:eastAsia="Times New Roman" w:hAnsi="Times New Roman" w:cs="Times New Roman"/>
                <w:sz w:val="24"/>
                <w:szCs w:val="24"/>
              </w:rPr>
              <w:t>противопож</w:t>
            </w:r>
            <w:proofErr w:type="gramStart"/>
            <w:r w:rsidRPr="00BA2918">
              <w:rPr>
                <w:rFonts w:ascii="Times New Roman" w:eastAsia="Times New Roman" w:hAnsi="Times New Roman" w:cs="Times New Roman"/>
                <w:sz w:val="24"/>
                <w:szCs w:val="24"/>
              </w:rPr>
              <w:t>а</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lastRenderedPageBreak/>
              <w:t>рные</w:t>
            </w:r>
            <w:proofErr w:type="spellEnd"/>
            <w:r w:rsidRPr="00BA2918">
              <w:rPr>
                <w:rFonts w:ascii="Times New Roman" w:eastAsia="Times New Roman" w:hAnsi="Times New Roman" w:cs="Times New Roman"/>
                <w:sz w:val="24"/>
                <w:szCs w:val="24"/>
              </w:rPr>
              <w:t xml:space="preserve"> преграды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 xml:space="preserve">Марши и площадки лестниц в лестничных </w:t>
            </w:r>
            <w:r w:rsidRPr="00BA2918">
              <w:rPr>
                <w:rFonts w:ascii="Times New Roman" w:eastAsia="Times New Roman" w:hAnsi="Times New Roman" w:cs="Times New Roman"/>
                <w:sz w:val="24"/>
                <w:szCs w:val="24"/>
              </w:rPr>
              <w:lastRenderedPageBreak/>
              <w:t>клетках</w:t>
            </w:r>
          </w:p>
        </w:tc>
      </w:tr>
      <w:tr w:rsidR="00BA2918" w:rsidRPr="00BA2918" w:rsidTr="00BA291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С</w:t>
            </w:r>
            <w:proofErr w:type="gramStart"/>
            <w:r w:rsidRPr="00BA2918">
              <w:rPr>
                <w:rFonts w:ascii="Times New Roman" w:eastAsia="Times New Roman" w:hAnsi="Times New Roman" w:cs="Times New Roman"/>
                <w:sz w:val="24"/>
                <w:szCs w:val="24"/>
              </w:rPr>
              <w:t>0</w:t>
            </w:r>
            <w:proofErr w:type="gramEnd"/>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0</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0</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0</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0</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0</w:t>
            </w:r>
            <w:proofErr w:type="gramEnd"/>
          </w:p>
        </w:tc>
      </w:tr>
      <w:tr w:rsidR="00BA2918" w:rsidRPr="00BA2918" w:rsidTr="00BA291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С</w:t>
            </w:r>
            <w:proofErr w:type="gramStart"/>
            <w:r w:rsidRPr="00BA2918">
              <w:rPr>
                <w:rFonts w:ascii="Times New Roman" w:eastAsia="Times New Roman" w:hAnsi="Times New Roman" w:cs="Times New Roman"/>
                <w:sz w:val="24"/>
                <w:szCs w:val="24"/>
              </w:rPr>
              <w:t>1</w:t>
            </w:r>
            <w:proofErr w:type="gramEnd"/>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1</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2</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1</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0</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0</w:t>
            </w:r>
            <w:proofErr w:type="gramEnd"/>
          </w:p>
        </w:tc>
      </w:tr>
      <w:tr w:rsidR="00BA2918" w:rsidRPr="00BA2918" w:rsidTr="00BA291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С</w:t>
            </w:r>
            <w:proofErr w:type="gramStart"/>
            <w:r w:rsidRPr="00BA2918">
              <w:rPr>
                <w:rFonts w:ascii="Times New Roman" w:eastAsia="Times New Roman" w:hAnsi="Times New Roman" w:cs="Times New Roman"/>
                <w:sz w:val="24"/>
                <w:szCs w:val="24"/>
              </w:rPr>
              <w:t>2</w:t>
            </w:r>
            <w:proofErr w:type="gramEnd"/>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2</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1</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1</w:t>
            </w:r>
            <w:proofErr w:type="gramEnd"/>
          </w:p>
        </w:tc>
      </w:tr>
      <w:tr w:rsidR="00BA2918" w:rsidRPr="00BA2918" w:rsidTr="00BA291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С3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 нормируется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 нормируется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 нормируется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w:t>
            </w:r>
            <w:proofErr w:type="gramStart"/>
            <w:r w:rsidRPr="00BA2918">
              <w:rPr>
                <w:rFonts w:ascii="Times New Roman" w:eastAsia="Times New Roman" w:hAnsi="Times New Roman" w:cs="Times New Roman"/>
                <w:sz w:val="24"/>
                <w:szCs w:val="24"/>
              </w:rPr>
              <w:t>1</w:t>
            </w:r>
            <w:proofErr w:type="gram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К3</w:t>
            </w:r>
          </w:p>
        </w:tc>
      </w:tr>
    </w:tbl>
    <w:p w:rsidR="00BA2918" w:rsidRPr="00BA2918" w:rsidRDefault="00BA2918" w:rsidP="00BA2918">
      <w:pPr>
        <w:spacing w:after="0" w:line="240" w:lineRule="auto"/>
        <w:textAlignment w:val="baseline"/>
        <w:rPr>
          <w:rFonts w:ascii="Arial" w:eastAsia="Times New Roman" w:hAnsi="Arial" w:cs="Arial"/>
          <w:color w:val="444444"/>
          <w:sz w:val="24"/>
          <w:szCs w:val="24"/>
        </w:rPr>
      </w:pPr>
    </w:p>
    <w:p w:rsidR="00BA2918" w:rsidRPr="00BA2918" w:rsidRDefault="00BA2918" w:rsidP="00BA2918">
      <w:pPr>
        <w:spacing w:after="0" w:line="240" w:lineRule="auto"/>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w:t>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23</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ПРЕДЕЛЫ</w:t>
      </w:r>
      <w:r w:rsidRPr="00BA2918">
        <w:rPr>
          <w:rFonts w:ascii="Arial" w:eastAsia="Times New Roman" w:hAnsi="Arial" w:cs="Arial"/>
          <w:b/>
          <w:bCs/>
          <w:color w:val="444444"/>
          <w:sz w:val="24"/>
          <w:szCs w:val="24"/>
        </w:rPr>
        <w:br/>
        <w:t>огнестойкости противопожарных преград</w:t>
      </w:r>
    </w:p>
    <w:tbl>
      <w:tblPr>
        <w:tblW w:w="0" w:type="auto"/>
        <w:tblCellMar>
          <w:left w:w="0" w:type="dxa"/>
          <w:right w:w="0" w:type="dxa"/>
        </w:tblCellMar>
        <w:tblLook w:val="04A0"/>
      </w:tblPr>
      <w:tblGrid>
        <w:gridCol w:w="2860"/>
        <w:gridCol w:w="1786"/>
        <w:gridCol w:w="1841"/>
        <w:gridCol w:w="1801"/>
        <w:gridCol w:w="1917"/>
      </w:tblGrid>
      <w:tr w:rsidR="00BA2918" w:rsidRPr="00BA2918" w:rsidTr="00BA2918">
        <w:trPr>
          <w:trHeight w:val="15"/>
        </w:trPr>
        <w:tc>
          <w:tcPr>
            <w:tcW w:w="2957"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03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Наименование противопожарных преград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Тип </w:t>
            </w:r>
            <w:proofErr w:type="spellStart"/>
            <w:r w:rsidRPr="00BA2918">
              <w:rPr>
                <w:rFonts w:ascii="Times New Roman" w:eastAsia="Times New Roman" w:hAnsi="Times New Roman" w:cs="Times New Roman"/>
                <w:sz w:val="24"/>
                <w:szCs w:val="24"/>
              </w:rPr>
              <w:t>против</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Предел огнестойкости </w:t>
            </w:r>
            <w:proofErr w:type="spellStart"/>
            <w:r w:rsidRPr="00BA2918">
              <w:rPr>
                <w:rFonts w:ascii="Times New Roman" w:eastAsia="Times New Roman" w:hAnsi="Times New Roman" w:cs="Times New Roman"/>
                <w:sz w:val="24"/>
                <w:szCs w:val="24"/>
              </w:rPr>
              <w:t>против</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Тип заполнения проемов в </w:t>
            </w:r>
            <w:proofErr w:type="spellStart"/>
            <w:r w:rsidRPr="00BA2918">
              <w:rPr>
                <w:rFonts w:ascii="Times New Roman" w:eastAsia="Times New Roman" w:hAnsi="Times New Roman" w:cs="Times New Roman"/>
                <w:sz w:val="24"/>
                <w:szCs w:val="24"/>
              </w:rPr>
              <w:t>против</w:t>
            </w:r>
            <w:proofErr w:type="gramStart"/>
            <w:r w:rsidRPr="00BA2918">
              <w:rPr>
                <w:rFonts w:ascii="Times New Roman" w:eastAsia="Times New Roman" w:hAnsi="Times New Roman" w:cs="Times New Roman"/>
                <w:sz w:val="24"/>
                <w:szCs w:val="24"/>
              </w:rPr>
              <w:t>о</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t>пожарных преградах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Тип тамбу</w:t>
            </w:r>
            <w:proofErr w:type="gramStart"/>
            <w:r w:rsidRPr="00BA2918">
              <w:rPr>
                <w:rFonts w:ascii="Times New Roman" w:eastAsia="Times New Roman" w:hAnsi="Times New Roman" w:cs="Times New Roman"/>
                <w:sz w:val="24"/>
                <w:szCs w:val="24"/>
              </w:rPr>
              <w:t>р-</w:t>
            </w:r>
            <w:proofErr w:type="gramEnd"/>
            <w:r w:rsidRPr="00BA2918">
              <w:rPr>
                <w:rFonts w:ascii="Times New Roman" w:eastAsia="Times New Roman" w:hAnsi="Times New Roman" w:cs="Times New Roman"/>
                <w:sz w:val="24"/>
                <w:szCs w:val="24"/>
              </w:rPr>
              <w:br/>
              <w:t>шлюза</w:t>
            </w:r>
          </w:p>
        </w:tc>
      </w:tr>
      <w:tr w:rsidR="00BA2918" w:rsidRPr="00BA2918" w:rsidTr="00BA2918">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Стены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r>
      <w:tr w:rsidR="00BA2918" w:rsidRPr="00BA2918" w:rsidTr="00BA2918">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45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r>
      <w:tr w:rsidR="00BA2918" w:rsidRPr="00BA2918" w:rsidTr="00BA2918">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Перегородки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45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r>
      <w:tr w:rsidR="00BA2918" w:rsidRPr="00BA2918" w:rsidTr="00BA2918">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15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r>
      <w:tr w:rsidR="00BA2918" w:rsidRPr="00BA2918" w:rsidTr="00BA2918">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t>Светопрозрачные</w:t>
            </w:r>
            <w:proofErr w:type="spellEnd"/>
            <w:r w:rsidRPr="00BA2918">
              <w:rPr>
                <w:rFonts w:ascii="Times New Roman" w:eastAsia="Times New Roman" w:hAnsi="Times New Roman" w:cs="Times New Roman"/>
                <w:sz w:val="24"/>
                <w:szCs w:val="24"/>
              </w:rPr>
              <w:t xml:space="preserve"> перегородки </w:t>
            </w:r>
            <w:proofErr w:type="gramStart"/>
            <w:r w:rsidRPr="00BA2918">
              <w:rPr>
                <w:rFonts w:ascii="Times New Roman" w:eastAsia="Times New Roman" w:hAnsi="Times New Roman" w:cs="Times New Roman"/>
                <w:sz w:val="24"/>
                <w:szCs w:val="24"/>
              </w:rPr>
              <w:t>с</w:t>
            </w:r>
            <w:proofErr w:type="gramEnd"/>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EIW 45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r>
      <w:tr w:rsidR="00BA2918" w:rsidRPr="00BA2918" w:rsidTr="00BA2918">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остеклением площадью более 25 процентов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EIW 15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r>
      <w:tr w:rsidR="00BA2918" w:rsidRPr="00BA2918" w:rsidTr="00BA2918">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Перекрытия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r>
      <w:tr w:rsidR="00BA2918" w:rsidRPr="00BA2918" w:rsidTr="00BA2918">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60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r>
      <w:tr w:rsidR="00BA2918" w:rsidRPr="00BA2918" w:rsidTr="00BA2918">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45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r>
      <w:tr w:rsidR="00BA2918" w:rsidRPr="00BA2918" w:rsidTr="00BA2918">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REI 15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r>
    </w:tbl>
    <w:p w:rsidR="00BA2918" w:rsidRPr="00BA2918" w:rsidRDefault="00BA2918" w:rsidP="00BA2918">
      <w:pPr>
        <w:spacing w:after="0" w:line="240" w:lineRule="auto"/>
        <w:textAlignment w:val="baseline"/>
        <w:rPr>
          <w:rFonts w:ascii="Arial" w:eastAsia="Times New Roman" w:hAnsi="Arial" w:cs="Arial"/>
          <w:color w:val="444444"/>
          <w:sz w:val="24"/>
          <w:szCs w:val="24"/>
        </w:rPr>
      </w:pPr>
    </w:p>
    <w:p w:rsidR="00BA2918" w:rsidRPr="00BA2918" w:rsidRDefault="00BA2918" w:rsidP="00BA2918">
      <w:pPr>
        <w:spacing w:after="0" w:line="240" w:lineRule="auto"/>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w:t>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24</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ПРЕДЕЛЫ</w:t>
      </w:r>
      <w:r w:rsidRPr="00BA2918">
        <w:rPr>
          <w:rFonts w:ascii="Arial" w:eastAsia="Times New Roman" w:hAnsi="Arial" w:cs="Arial"/>
          <w:b/>
          <w:bCs/>
          <w:color w:val="444444"/>
          <w:sz w:val="24"/>
          <w:szCs w:val="24"/>
        </w:rPr>
        <w:br/>
        <w:t>огнестойкости заполнения проемов</w:t>
      </w:r>
      <w:r w:rsidRPr="00BA2918">
        <w:rPr>
          <w:rFonts w:ascii="Arial" w:eastAsia="Times New Roman" w:hAnsi="Arial" w:cs="Arial"/>
          <w:b/>
          <w:bCs/>
          <w:color w:val="444444"/>
          <w:sz w:val="24"/>
          <w:szCs w:val="24"/>
        </w:rPr>
        <w:br/>
        <w:t>в противопожарных преградах</w:t>
      </w:r>
    </w:p>
    <w:tbl>
      <w:tblPr>
        <w:tblW w:w="0" w:type="auto"/>
        <w:tblCellMar>
          <w:left w:w="0" w:type="dxa"/>
          <w:right w:w="0" w:type="dxa"/>
        </w:tblCellMar>
        <w:tblLook w:val="04A0"/>
      </w:tblPr>
      <w:tblGrid>
        <w:gridCol w:w="4804"/>
        <w:gridCol w:w="2550"/>
        <w:gridCol w:w="2851"/>
      </w:tblGrid>
      <w:tr w:rsidR="00BA2918" w:rsidRPr="00BA2918" w:rsidTr="00BA2918">
        <w:trPr>
          <w:trHeight w:val="15"/>
        </w:trPr>
        <w:tc>
          <w:tcPr>
            <w:tcW w:w="4990"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587"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957"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Наименование элементов заполнения проемов в противопожарных преградах</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Тип заполнения проемов в противопожарных преградах</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Предел огнестойкости</w:t>
            </w:r>
          </w:p>
        </w:tc>
      </w:tr>
      <w:tr w:rsidR="00BA2918" w:rsidRPr="00BA2918" w:rsidTr="00BA2918">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proofErr w:type="gramStart"/>
            <w:r w:rsidRPr="00BA2918">
              <w:rPr>
                <w:rFonts w:ascii="Times New Roman" w:eastAsia="Times New Roman" w:hAnsi="Times New Roman" w:cs="Times New Roman"/>
                <w:sz w:val="24"/>
                <w:szCs w:val="24"/>
              </w:rPr>
              <w:t>Двери (за исключением дверей с остеклением более 25 процентов и</w:t>
            </w:r>
            <w:proofErr w:type="gramEnd"/>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60</w:t>
            </w:r>
          </w:p>
        </w:tc>
      </w:tr>
      <w:tr w:rsidR="00BA2918" w:rsidRPr="00BA2918" w:rsidTr="00BA2918">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дымогазонепроницаемых дверей), ворота,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30</w:t>
            </w:r>
          </w:p>
        </w:tc>
      </w:tr>
      <w:tr w:rsidR="00BA2918" w:rsidRPr="00BA2918" w:rsidTr="00BA2918">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люки, клапаны, шторы и экраны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15</w:t>
            </w:r>
          </w:p>
        </w:tc>
      </w:tr>
      <w:tr w:rsidR="00BA2918" w:rsidRPr="00BA2918" w:rsidTr="00BA2918">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Двери с 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W 60</w:t>
            </w:r>
          </w:p>
        </w:tc>
      </w:tr>
      <w:tr w:rsidR="00BA2918" w:rsidRPr="00BA2918" w:rsidTr="00BA2918">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W 30</w:t>
            </w:r>
          </w:p>
        </w:tc>
      </w:tr>
      <w:tr w:rsidR="00BA2918" w:rsidRPr="00BA2918" w:rsidTr="00BA2918">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W 15</w:t>
            </w:r>
          </w:p>
        </w:tc>
      </w:tr>
      <w:tr w:rsidR="00BA2918" w:rsidRPr="00BA2918" w:rsidTr="00BA2918">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proofErr w:type="spellStart"/>
            <w:proofErr w:type="gramStart"/>
            <w:r w:rsidRPr="00BA2918">
              <w:rPr>
                <w:rFonts w:ascii="Times New Roman" w:eastAsia="Times New Roman" w:hAnsi="Times New Roman" w:cs="Times New Roman"/>
                <w:sz w:val="24"/>
                <w:szCs w:val="24"/>
              </w:rPr>
              <w:t>Дымогазонепроницаемые</w:t>
            </w:r>
            <w:proofErr w:type="spellEnd"/>
            <w:r w:rsidRPr="00BA2918">
              <w:rPr>
                <w:rFonts w:ascii="Times New Roman" w:eastAsia="Times New Roman" w:hAnsi="Times New Roman" w:cs="Times New Roman"/>
                <w:sz w:val="24"/>
                <w:szCs w:val="24"/>
              </w:rPr>
              <w:t xml:space="preserve"> двери (за</w:t>
            </w:r>
            <w:proofErr w:type="gramEnd"/>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EIS 60</w:t>
            </w:r>
          </w:p>
        </w:tc>
      </w:tr>
      <w:tr w:rsidR="00BA2918" w:rsidRPr="00BA2918" w:rsidTr="00BA2918">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исключением дверей с остеклением более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EIS 30</w:t>
            </w:r>
          </w:p>
        </w:tc>
      </w:tr>
      <w:tr w:rsidR="00BA2918" w:rsidRPr="00BA2918" w:rsidTr="00BA2918">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proofErr w:type="gramStart"/>
            <w:r w:rsidRPr="00BA2918">
              <w:rPr>
                <w:rFonts w:ascii="Times New Roman" w:eastAsia="Times New Roman" w:hAnsi="Times New Roman" w:cs="Times New Roman"/>
                <w:sz w:val="24"/>
                <w:szCs w:val="24"/>
              </w:rPr>
              <w:t>25 процентов)</w:t>
            </w:r>
            <w:proofErr w:type="gramEnd"/>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EIS 15</w:t>
            </w:r>
          </w:p>
        </w:tc>
      </w:tr>
      <w:tr w:rsidR="00BA2918" w:rsidRPr="00BA2918" w:rsidTr="00BA2918">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lastRenderedPageBreak/>
              <w:t>Дымогазонепроницаемые</w:t>
            </w:r>
            <w:proofErr w:type="spellEnd"/>
            <w:r w:rsidRPr="00BA2918">
              <w:rPr>
                <w:rFonts w:ascii="Times New Roman" w:eastAsia="Times New Roman" w:hAnsi="Times New Roman" w:cs="Times New Roman"/>
                <w:sz w:val="24"/>
                <w:szCs w:val="24"/>
              </w:rPr>
              <w:t xml:space="preserve"> двери </w:t>
            </w:r>
            <w:proofErr w:type="gramStart"/>
            <w:r w:rsidRPr="00BA2918">
              <w:rPr>
                <w:rFonts w:ascii="Times New Roman" w:eastAsia="Times New Roman" w:hAnsi="Times New Roman" w:cs="Times New Roman"/>
                <w:sz w:val="24"/>
                <w:szCs w:val="24"/>
              </w:rPr>
              <w:t>с</w:t>
            </w:r>
            <w:proofErr w:type="gramEnd"/>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EIWS 60</w:t>
            </w:r>
          </w:p>
        </w:tc>
      </w:tr>
      <w:tr w:rsidR="00BA2918" w:rsidRPr="00BA2918" w:rsidTr="00BA2918">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EIWS 30</w:t>
            </w:r>
          </w:p>
        </w:tc>
      </w:tr>
      <w:tr w:rsidR="00BA2918" w:rsidRPr="00BA2918" w:rsidTr="00BA2918">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шторы и экраны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EIWS 15</w:t>
            </w:r>
          </w:p>
        </w:tc>
      </w:tr>
      <w:tr w:rsidR="00BA2918" w:rsidRPr="00BA2918" w:rsidTr="00BA2918">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Двери шахт лифтов (при условии, что к ним устанавливаются требования по пределам огнестойкости)</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30 (в зданиях высотой не более 28 метров предел огнестойкости дверей шахт лифтов принимается</w:t>
            </w:r>
            <w:proofErr w:type="gramStart"/>
            <w:r w:rsidRPr="00BA2918">
              <w:rPr>
                <w:rFonts w:ascii="Times New Roman" w:eastAsia="Times New Roman" w:hAnsi="Times New Roman" w:cs="Times New Roman"/>
                <w:sz w:val="24"/>
                <w:szCs w:val="24"/>
              </w:rPr>
              <w:t xml:space="preserve"> Е</w:t>
            </w:r>
            <w:proofErr w:type="gramEnd"/>
            <w:r w:rsidRPr="00BA2918">
              <w:rPr>
                <w:rFonts w:ascii="Times New Roman" w:eastAsia="Times New Roman" w:hAnsi="Times New Roman" w:cs="Times New Roman"/>
                <w:sz w:val="24"/>
                <w:szCs w:val="24"/>
              </w:rPr>
              <w:t xml:space="preserve"> 30)</w:t>
            </w:r>
          </w:p>
        </w:tc>
      </w:tr>
      <w:tr w:rsidR="00BA2918" w:rsidRPr="00BA2918" w:rsidTr="00BA2918">
        <w:tc>
          <w:tcPr>
            <w:tcW w:w="1053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(Строка в редакции, введенной в действие с 30 июля 2017 года </w:t>
            </w:r>
            <w:hyperlink r:id="rId1178" w:anchor="7DU0KD" w:history="1">
              <w:r w:rsidRPr="00BA2918">
                <w:rPr>
                  <w:rFonts w:ascii="Times New Roman" w:eastAsia="Times New Roman" w:hAnsi="Times New Roman" w:cs="Times New Roman"/>
                  <w:color w:val="3451A0"/>
                  <w:sz w:val="24"/>
                  <w:szCs w:val="24"/>
                  <w:u w:val="single"/>
                </w:rPr>
                <w:t>Федеральным законом от 29 июля 2017 года N 244-ФЗ</w:t>
              </w:r>
            </w:hyperlink>
            <w:r w:rsidRPr="00BA2918">
              <w:rPr>
                <w:rFonts w:ascii="Times New Roman" w:eastAsia="Times New Roman" w:hAnsi="Times New Roman" w:cs="Times New Roman"/>
                <w:sz w:val="24"/>
                <w:szCs w:val="24"/>
              </w:rPr>
              <w:t>. - См. </w:t>
            </w:r>
            <w:hyperlink r:id="rId1179" w:anchor="AB40O1" w:history="1">
              <w:r w:rsidRPr="00BA2918">
                <w:rPr>
                  <w:rFonts w:ascii="Times New Roman" w:eastAsia="Times New Roman" w:hAnsi="Times New Roman" w:cs="Times New Roman"/>
                  <w:color w:val="3451A0"/>
                  <w:sz w:val="24"/>
                  <w:szCs w:val="24"/>
                  <w:u w:val="single"/>
                </w:rPr>
                <w:t>предыдущую редакцию</w:t>
              </w:r>
            </w:hyperlink>
            <w:r w:rsidRPr="00BA2918">
              <w:rPr>
                <w:rFonts w:ascii="Times New Roman" w:eastAsia="Times New Roman" w:hAnsi="Times New Roman" w:cs="Times New Roman"/>
                <w:sz w:val="24"/>
                <w:szCs w:val="24"/>
              </w:rPr>
              <w:t>)</w:t>
            </w:r>
          </w:p>
        </w:tc>
      </w:tr>
      <w:tr w:rsidR="00BA2918" w:rsidRPr="00BA2918" w:rsidTr="00BA2918">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Окна</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Е 60</w:t>
            </w:r>
          </w:p>
        </w:tc>
      </w:tr>
      <w:tr w:rsidR="00BA2918" w:rsidRPr="00BA2918" w:rsidTr="00BA2918">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Е 30</w:t>
            </w:r>
          </w:p>
        </w:tc>
      </w:tr>
      <w:tr w:rsidR="00BA2918" w:rsidRPr="00BA2918" w:rsidTr="00BA2918">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Е 15</w:t>
            </w:r>
          </w:p>
        </w:tc>
      </w:tr>
      <w:tr w:rsidR="00BA2918" w:rsidRPr="00BA2918" w:rsidTr="00BA291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Занавесы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EI 60</w:t>
            </w:r>
          </w:p>
        </w:tc>
      </w:tr>
    </w:tbl>
    <w:p w:rsidR="00BA2918" w:rsidRPr="00BA2918" w:rsidRDefault="00BA2918" w:rsidP="00BA2918">
      <w:pPr>
        <w:spacing w:after="0" w:line="240" w:lineRule="auto"/>
        <w:textAlignment w:val="baseline"/>
        <w:rPr>
          <w:rFonts w:ascii="Arial" w:eastAsia="Times New Roman" w:hAnsi="Arial" w:cs="Arial"/>
          <w:color w:val="444444"/>
          <w:sz w:val="24"/>
          <w:szCs w:val="24"/>
        </w:rPr>
      </w:pPr>
    </w:p>
    <w:p w:rsidR="00BA2918" w:rsidRPr="00BA2918" w:rsidRDefault="00BA2918" w:rsidP="00BA2918">
      <w:pPr>
        <w:spacing w:after="240" w:line="240" w:lineRule="auto"/>
        <w:jc w:val="center"/>
        <w:textAlignment w:val="baseline"/>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     </w:t>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25</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ТРЕБОВАНИЯ</w:t>
      </w:r>
      <w:r w:rsidRPr="00BA2918">
        <w:rPr>
          <w:rFonts w:ascii="Arial" w:eastAsia="Times New Roman" w:hAnsi="Arial" w:cs="Arial"/>
          <w:b/>
          <w:bCs/>
          <w:color w:val="444444"/>
          <w:sz w:val="24"/>
          <w:szCs w:val="24"/>
        </w:rPr>
        <w:br/>
        <w:t xml:space="preserve"> к элементам </w:t>
      </w:r>
      <w:proofErr w:type="spellStart"/>
      <w:proofErr w:type="gramStart"/>
      <w:r w:rsidRPr="00BA2918">
        <w:rPr>
          <w:rFonts w:ascii="Arial" w:eastAsia="Times New Roman" w:hAnsi="Arial" w:cs="Arial"/>
          <w:b/>
          <w:bCs/>
          <w:color w:val="444444"/>
          <w:sz w:val="24"/>
          <w:szCs w:val="24"/>
        </w:rPr>
        <w:t>тамбур-шлюза</w:t>
      </w:r>
      <w:proofErr w:type="spellEnd"/>
      <w:proofErr w:type="gramEnd"/>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p>
    <w:tbl>
      <w:tblPr>
        <w:tblW w:w="0" w:type="auto"/>
        <w:tblCellMar>
          <w:left w:w="0" w:type="dxa"/>
          <w:right w:w="0" w:type="dxa"/>
        </w:tblCellMar>
        <w:tblLook w:val="04A0"/>
      </w:tblPr>
      <w:tblGrid>
        <w:gridCol w:w="3078"/>
        <w:gridCol w:w="2378"/>
        <w:gridCol w:w="2375"/>
        <w:gridCol w:w="2374"/>
      </w:tblGrid>
      <w:tr w:rsidR="00BA2918" w:rsidRPr="00BA2918" w:rsidTr="00BA2918">
        <w:trPr>
          <w:trHeight w:val="15"/>
        </w:trPr>
        <w:tc>
          <w:tcPr>
            <w:tcW w:w="3142"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402"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402"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402"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Тип </w:t>
            </w:r>
            <w:proofErr w:type="spellStart"/>
            <w:proofErr w:type="gramStart"/>
            <w:r w:rsidRPr="00BA2918">
              <w:rPr>
                <w:rFonts w:ascii="Times New Roman" w:eastAsia="Times New Roman" w:hAnsi="Times New Roman" w:cs="Times New Roman"/>
                <w:sz w:val="24"/>
                <w:szCs w:val="24"/>
              </w:rPr>
              <w:t>тамбур-шлюза</w:t>
            </w:r>
            <w:proofErr w:type="spellEnd"/>
            <w:proofErr w:type="gramEnd"/>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Типы элементов </w:t>
            </w:r>
            <w:proofErr w:type="spellStart"/>
            <w:proofErr w:type="gramStart"/>
            <w:r w:rsidRPr="00BA2918">
              <w:rPr>
                <w:rFonts w:ascii="Times New Roman" w:eastAsia="Times New Roman" w:hAnsi="Times New Roman" w:cs="Times New Roman"/>
                <w:sz w:val="24"/>
                <w:szCs w:val="24"/>
              </w:rPr>
              <w:t>тамбур-шлюза</w:t>
            </w:r>
            <w:proofErr w:type="spellEnd"/>
            <w:proofErr w:type="gramEnd"/>
          </w:p>
        </w:tc>
      </w:tr>
      <w:tr w:rsidR="00BA2918" w:rsidRPr="00BA2918" w:rsidTr="00BA2918">
        <w:tc>
          <w:tcPr>
            <w:tcW w:w="31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Перегородки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Перекрытия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Заполнение проемов</w:t>
            </w:r>
          </w:p>
        </w:tc>
      </w:tr>
      <w:tr w:rsidR="00BA2918" w:rsidRPr="00BA2918" w:rsidTr="00BA2918">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r>
      <w:tr w:rsidR="00BA2918" w:rsidRPr="00BA2918" w:rsidTr="00BA2918">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3</w:t>
            </w:r>
          </w:p>
        </w:tc>
      </w:tr>
    </w:tbl>
    <w:p w:rsidR="00BA2918" w:rsidRPr="00BA2918" w:rsidRDefault="00BA2918" w:rsidP="00BA2918">
      <w:pPr>
        <w:spacing w:after="0" w:line="240" w:lineRule="auto"/>
        <w:textAlignment w:val="baseline"/>
        <w:rPr>
          <w:rFonts w:ascii="Arial" w:eastAsia="Times New Roman" w:hAnsi="Arial" w:cs="Arial"/>
          <w:color w:val="444444"/>
          <w:sz w:val="24"/>
          <w:szCs w:val="24"/>
        </w:rPr>
      </w:pPr>
    </w:p>
    <w:p w:rsidR="00BA2918" w:rsidRPr="00BA2918" w:rsidRDefault="00BA2918" w:rsidP="00BA2918">
      <w:pPr>
        <w:spacing w:after="240" w:line="240" w:lineRule="auto"/>
        <w:jc w:val="center"/>
        <w:textAlignment w:val="baseline"/>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     </w:t>
      </w:r>
    </w:p>
    <w:p w:rsidR="00BA2918" w:rsidRPr="00BA2918" w:rsidRDefault="00BA2918" w:rsidP="00BA2918">
      <w:pPr>
        <w:spacing w:after="0" w:line="240" w:lineRule="auto"/>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w:t>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26</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НОРМЫ</w:t>
      </w:r>
      <w:r w:rsidRPr="00BA2918">
        <w:rPr>
          <w:rFonts w:ascii="Arial" w:eastAsia="Times New Roman" w:hAnsi="Arial" w:cs="Arial"/>
          <w:b/>
          <w:bCs/>
          <w:color w:val="444444"/>
          <w:sz w:val="24"/>
          <w:szCs w:val="24"/>
        </w:rPr>
        <w:br/>
        <w:t>комплектации многофункциональных</w:t>
      </w:r>
      <w:r w:rsidRPr="00BA2918">
        <w:rPr>
          <w:rFonts w:ascii="Arial" w:eastAsia="Times New Roman" w:hAnsi="Arial" w:cs="Arial"/>
          <w:b/>
          <w:bCs/>
          <w:color w:val="444444"/>
          <w:sz w:val="24"/>
          <w:szCs w:val="24"/>
        </w:rPr>
        <w:br/>
        <w:t> интегрированных пожарных шкафов</w:t>
      </w:r>
    </w:p>
    <w:p w:rsidR="00BA2918" w:rsidRPr="00BA2918" w:rsidRDefault="00BA2918" w:rsidP="00BA2918">
      <w:pPr>
        <w:spacing w:after="0" w:line="240" w:lineRule="auto"/>
        <w:jc w:val="center"/>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(Утратила силу с 12 июля 2012 года - </w:t>
      </w:r>
      <w:hyperlink r:id="rId1180" w:anchor="8OK0LM" w:history="1">
        <w:r w:rsidRPr="00BA2918">
          <w:rPr>
            <w:rFonts w:ascii="Arial" w:eastAsia="Times New Roman" w:hAnsi="Arial" w:cs="Arial"/>
            <w:color w:val="3451A0"/>
            <w:sz w:val="24"/>
            <w:szCs w:val="24"/>
            <w:u w:val="single"/>
          </w:rPr>
          <w:t>Федеральный закон от 10 июля 2012 года N 117-ФЗ</w:t>
        </w:r>
      </w:hyperlink>
      <w:r w:rsidRPr="00BA2918">
        <w:rPr>
          <w:rFonts w:ascii="Arial" w:eastAsia="Times New Roman" w:hAnsi="Arial" w:cs="Arial"/>
          <w:color w:val="444444"/>
          <w:sz w:val="24"/>
          <w:szCs w:val="24"/>
        </w:rPr>
        <w:t>. - См. </w:t>
      </w:r>
      <w:hyperlink r:id="rId1181" w:anchor="AB80O3"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p>
    <w:p w:rsidR="00BA2918" w:rsidRPr="00BA2918" w:rsidRDefault="00BA2918" w:rsidP="00BA2918">
      <w:pPr>
        <w:spacing w:after="0" w:line="240" w:lineRule="auto"/>
        <w:textAlignment w:val="baseline"/>
        <w:rPr>
          <w:rFonts w:ascii="Arial" w:eastAsia="Times New Roman" w:hAnsi="Arial" w:cs="Arial"/>
          <w:color w:val="444444"/>
          <w:sz w:val="24"/>
          <w:szCs w:val="24"/>
        </w:rPr>
      </w:pPr>
    </w:p>
    <w:p w:rsidR="00BA2918" w:rsidRPr="00BA2918" w:rsidRDefault="00BA2918" w:rsidP="00BA2918">
      <w:pPr>
        <w:spacing w:after="240" w:line="240" w:lineRule="auto"/>
        <w:jc w:val="center"/>
        <w:textAlignment w:val="baseline"/>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  </w:t>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27</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Перечень показателей, необходимых для оценки пожарной опасности строительных материалов</w:t>
      </w:r>
    </w:p>
    <w:p w:rsidR="00BA2918" w:rsidRPr="00BA2918" w:rsidRDefault="00BA2918" w:rsidP="00BA2918">
      <w:pPr>
        <w:spacing w:after="0" w:line="240" w:lineRule="auto"/>
        <w:jc w:val="center"/>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(Таблица в редакции, введенной в действие с 12 июля 2012 года </w:t>
      </w:r>
      <w:hyperlink r:id="rId1182" w:anchor="8OK0LM" w:history="1">
        <w:r w:rsidRPr="00BA2918">
          <w:rPr>
            <w:rFonts w:ascii="Arial" w:eastAsia="Times New Roman" w:hAnsi="Arial" w:cs="Arial"/>
            <w:color w:val="3451A0"/>
            <w:sz w:val="24"/>
            <w:szCs w:val="24"/>
            <w:u w:val="single"/>
          </w:rPr>
          <w:t>Федеральным законом от 10 июля 2012 года N 117-ФЗ</w:t>
        </w:r>
      </w:hyperlink>
      <w:r w:rsidRPr="00BA2918">
        <w:rPr>
          <w:rFonts w:ascii="Arial" w:eastAsia="Times New Roman" w:hAnsi="Arial" w:cs="Arial"/>
          <w:color w:val="444444"/>
          <w:sz w:val="24"/>
          <w:szCs w:val="24"/>
        </w:rPr>
        <w:t>. - См. </w:t>
      </w:r>
      <w:hyperlink r:id="rId1183" w:anchor="ABA0O4"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p>
    <w:tbl>
      <w:tblPr>
        <w:tblW w:w="0" w:type="auto"/>
        <w:tblCellMar>
          <w:left w:w="0" w:type="dxa"/>
          <w:right w:w="0" w:type="dxa"/>
        </w:tblCellMar>
        <w:tblLook w:val="04A0"/>
      </w:tblPr>
      <w:tblGrid>
        <w:gridCol w:w="2547"/>
        <w:gridCol w:w="1305"/>
        <w:gridCol w:w="1439"/>
        <w:gridCol w:w="1288"/>
        <w:gridCol w:w="1986"/>
        <w:gridCol w:w="1640"/>
      </w:tblGrid>
      <w:tr w:rsidR="00BA2918" w:rsidRPr="00BA2918" w:rsidTr="00BA2918">
        <w:trPr>
          <w:trHeight w:val="15"/>
        </w:trPr>
        <w:tc>
          <w:tcPr>
            <w:tcW w:w="2587"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03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2587" w:type="dxa"/>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Назначение </w:t>
            </w:r>
            <w:proofErr w:type="gramStart"/>
            <w:r w:rsidRPr="00BA2918">
              <w:rPr>
                <w:rFonts w:ascii="Times New Roman" w:eastAsia="Times New Roman" w:hAnsi="Times New Roman" w:cs="Times New Roman"/>
                <w:sz w:val="24"/>
                <w:szCs w:val="24"/>
              </w:rPr>
              <w:t>строительных</w:t>
            </w:r>
            <w:proofErr w:type="gramEnd"/>
          </w:p>
        </w:tc>
        <w:tc>
          <w:tcPr>
            <w:tcW w:w="776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Перечень необходимых показателей в зависимости от назначения строительных материалов</w:t>
            </w:r>
          </w:p>
        </w:tc>
      </w:tr>
      <w:tr w:rsidR="00BA2918" w:rsidRPr="00BA2918" w:rsidTr="00BA2918">
        <w:tc>
          <w:tcPr>
            <w:tcW w:w="2587" w:type="dxa"/>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материалов</w:t>
            </w:r>
            <w:r w:rsidRPr="00BA2918">
              <w:rPr>
                <w:rFonts w:ascii="Times New Roman" w:eastAsia="Times New Roman" w:hAnsi="Times New Roman" w:cs="Times New Roman"/>
                <w:sz w:val="24"/>
                <w:szCs w:val="24"/>
              </w:rP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группа горючести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группа </w:t>
            </w:r>
            <w:proofErr w:type="spellStart"/>
            <w:r w:rsidRPr="00BA2918">
              <w:rPr>
                <w:rFonts w:ascii="Times New Roman" w:eastAsia="Times New Roman" w:hAnsi="Times New Roman" w:cs="Times New Roman"/>
                <w:sz w:val="24"/>
                <w:szCs w:val="24"/>
              </w:rPr>
              <w:t>распрос</w:t>
            </w:r>
            <w:proofErr w:type="gramStart"/>
            <w:r w:rsidRPr="00BA2918">
              <w:rPr>
                <w:rFonts w:ascii="Times New Roman" w:eastAsia="Times New Roman" w:hAnsi="Times New Roman" w:cs="Times New Roman"/>
                <w:sz w:val="24"/>
                <w:szCs w:val="24"/>
              </w:rPr>
              <w:t>т</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r w:rsidRPr="00BA2918">
              <w:rPr>
                <w:rFonts w:ascii="Times New Roman" w:eastAsia="Times New Roman" w:hAnsi="Times New Roman" w:cs="Times New Roman"/>
                <w:sz w:val="24"/>
                <w:szCs w:val="24"/>
              </w:rPr>
              <w:lastRenderedPageBreak/>
              <w:t>ранения пламени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 xml:space="preserve">группа </w:t>
            </w:r>
            <w:proofErr w:type="spellStart"/>
            <w:r w:rsidRPr="00BA2918">
              <w:rPr>
                <w:rFonts w:ascii="Times New Roman" w:eastAsia="Times New Roman" w:hAnsi="Times New Roman" w:cs="Times New Roman"/>
                <w:sz w:val="24"/>
                <w:szCs w:val="24"/>
              </w:rPr>
              <w:t>восплам</w:t>
            </w:r>
            <w:proofErr w:type="gramStart"/>
            <w:r w:rsidRPr="00BA2918">
              <w:rPr>
                <w:rFonts w:ascii="Times New Roman" w:eastAsia="Times New Roman" w:hAnsi="Times New Roman" w:cs="Times New Roman"/>
                <w:sz w:val="24"/>
                <w:szCs w:val="24"/>
              </w:rPr>
              <w:t>е</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lastRenderedPageBreak/>
              <w:t>няемости</w:t>
            </w:r>
            <w:proofErr w:type="spell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 xml:space="preserve">группа по </w:t>
            </w:r>
            <w:proofErr w:type="spellStart"/>
            <w:r w:rsidRPr="00BA2918">
              <w:rPr>
                <w:rFonts w:ascii="Times New Roman" w:eastAsia="Times New Roman" w:hAnsi="Times New Roman" w:cs="Times New Roman"/>
                <w:sz w:val="24"/>
                <w:szCs w:val="24"/>
              </w:rPr>
              <w:t>дымообразу</w:t>
            </w:r>
            <w:proofErr w:type="gramStart"/>
            <w:r w:rsidRPr="00BA2918">
              <w:rPr>
                <w:rFonts w:ascii="Times New Roman" w:eastAsia="Times New Roman" w:hAnsi="Times New Roman" w:cs="Times New Roman"/>
                <w:sz w:val="24"/>
                <w:szCs w:val="24"/>
              </w:rPr>
              <w:t>ю</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r w:rsidRPr="00BA2918">
              <w:rPr>
                <w:rFonts w:ascii="Times New Roman" w:eastAsia="Times New Roman" w:hAnsi="Times New Roman" w:cs="Times New Roman"/>
                <w:sz w:val="24"/>
                <w:szCs w:val="24"/>
              </w:rPr>
              <w:lastRenderedPageBreak/>
              <w:t>щей способности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 xml:space="preserve">группа по токсичности </w:t>
            </w:r>
            <w:r w:rsidRPr="00BA2918">
              <w:rPr>
                <w:rFonts w:ascii="Times New Roman" w:eastAsia="Times New Roman" w:hAnsi="Times New Roman" w:cs="Times New Roman"/>
                <w:sz w:val="24"/>
                <w:szCs w:val="24"/>
              </w:rPr>
              <w:lastRenderedPageBreak/>
              <w:t>продуктов горения</w:t>
            </w:r>
          </w:p>
        </w:tc>
      </w:tr>
      <w:tr w:rsidR="00BA2918" w:rsidRPr="00BA2918" w:rsidTr="00BA291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Материалы для отделки стен и потолков, в том числе покрытия из красок, эмалей, лаков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Материалы для покрытия полов, в том числе ковровые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Кровельные материалы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Гидроизоляционные и пароизоляционные материалы толщиной более 0,2 миллиметра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Теплоизоляционные материалы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bl>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Примечания:</w:t>
      </w:r>
      <w:r w:rsidRPr="00BA2918">
        <w:rPr>
          <w:rFonts w:ascii="Arial" w:eastAsia="Times New Roman" w:hAnsi="Arial" w:cs="Arial"/>
          <w:color w:val="444444"/>
          <w:sz w:val="24"/>
          <w:szCs w:val="24"/>
        </w:rPr>
        <w:br/>
      </w: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1. Знак "+" обозначает, что показатель необходимо применять.</w:t>
      </w:r>
      <w:r w:rsidRPr="00BA2918">
        <w:rPr>
          <w:rFonts w:ascii="Arial" w:eastAsia="Times New Roman" w:hAnsi="Arial" w:cs="Arial"/>
          <w:color w:val="444444"/>
          <w:sz w:val="24"/>
          <w:szCs w:val="24"/>
        </w:rPr>
        <w:br/>
      </w: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xml:space="preserve">2. Знак </w:t>
      </w:r>
      <w:proofErr w:type="gramStart"/>
      <w:r w:rsidRPr="00BA2918">
        <w:rPr>
          <w:rFonts w:ascii="Arial" w:eastAsia="Times New Roman" w:hAnsi="Arial" w:cs="Arial"/>
          <w:color w:val="444444"/>
          <w:sz w:val="24"/>
          <w:szCs w:val="24"/>
        </w:rPr>
        <w:t>"-</w:t>
      </w:r>
      <w:proofErr w:type="gramEnd"/>
      <w:r w:rsidRPr="00BA2918">
        <w:rPr>
          <w:rFonts w:ascii="Arial" w:eastAsia="Times New Roman" w:hAnsi="Arial" w:cs="Arial"/>
          <w:color w:val="444444"/>
          <w:sz w:val="24"/>
          <w:szCs w:val="24"/>
        </w:rPr>
        <w:t>" обозначает, что показатель не применяется.</w:t>
      </w:r>
      <w:r w:rsidRPr="00BA2918">
        <w:rPr>
          <w:rFonts w:ascii="Arial" w:eastAsia="Times New Roman" w:hAnsi="Arial" w:cs="Arial"/>
          <w:color w:val="444444"/>
          <w:sz w:val="24"/>
          <w:szCs w:val="24"/>
        </w:rPr>
        <w:br/>
      </w:r>
    </w:p>
    <w:p w:rsidR="00D43E5C" w:rsidRDefault="00BA2918" w:rsidP="00D43E5C">
      <w:pPr>
        <w:spacing w:after="0" w:line="240" w:lineRule="auto"/>
        <w:ind w:firstLine="480"/>
        <w:jc w:val="both"/>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BA2918" w:rsidRPr="00BA2918" w:rsidRDefault="00BA2918" w:rsidP="00D43E5C">
      <w:pPr>
        <w:spacing w:after="0" w:line="240" w:lineRule="auto"/>
        <w:ind w:firstLine="480"/>
        <w:jc w:val="both"/>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w:t>
      </w:r>
      <w:r w:rsidRPr="00BA2918">
        <w:rPr>
          <w:rFonts w:ascii="Arial" w:eastAsia="Times New Roman" w:hAnsi="Arial" w:cs="Arial"/>
          <w:color w:val="444444"/>
          <w:sz w:val="24"/>
          <w:szCs w:val="24"/>
        </w:rPr>
        <w:br/>
      </w: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28</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Область применения декоративно-отделочных, облицовочных материалов и покрытий полов на путях эвакуации</w:t>
      </w:r>
    </w:p>
    <w:p w:rsidR="00BA2918" w:rsidRPr="00BA2918" w:rsidRDefault="00BA2918" w:rsidP="00BA2918">
      <w:pPr>
        <w:spacing w:after="0" w:line="240" w:lineRule="auto"/>
        <w:jc w:val="center"/>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(В редакции, введенной в действие с 25 июля 2022 года </w:t>
      </w:r>
      <w:hyperlink r:id="rId1184" w:anchor="8QE0M7" w:history="1">
        <w:r w:rsidRPr="00BA2918">
          <w:rPr>
            <w:rFonts w:ascii="Arial" w:eastAsia="Times New Roman" w:hAnsi="Arial" w:cs="Arial"/>
            <w:color w:val="3451A0"/>
            <w:sz w:val="24"/>
            <w:szCs w:val="24"/>
            <w:u w:val="single"/>
          </w:rPr>
          <w:t>Федеральным законом от 14 июля 2022 года N 276-ФЗ</w:t>
        </w:r>
      </w:hyperlink>
      <w:r w:rsidRPr="00BA2918">
        <w:rPr>
          <w:rFonts w:ascii="Arial" w:eastAsia="Times New Roman" w:hAnsi="Arial" w:cs="Arial"/>
          <w:color w:val="444444"/>
          <w:sz w:val="24"/>
          <w:szCs w:val="24"/>
        </w:rPr>
        <w:t>. - См. </w:t>
      </w:r>
      <w:hyperlink r:id="rId1185" w:anchor="A8O0ND"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p>
    <w:tbl>
      <w:tblPr>
        <w:tblW w:w="0" w:type="auto"/>
        <w:tblCellMar>
          <w:left w:w="0" w:type="dxa"/>
          <w:right w:w="0" w:type="dxa"/>
        </w:tblCellMar>
        <w:tblLook w:val="04A0"/>
      </w:tblPr>
      <w:tblGrid>
        <w:gridCol w:w="2434"/>
        <w:gridCol w:w="1601"/>
        <w:gridCol w:w="1646"/>
        <w:gridCol w:w="1481"/>
        <w:gridCol w:w="1562"/>
        <w:gridCol w:w="1481"/>
      </w:tblGrid>
      <w:tr w:rsidR="00BA2918" w:rsidRPr="00BA2918" w:rsidTr="00BA2918">
        <w:trPr>
          <w:trHeight w:val="15"/>
        </w:trPr>
        <w:tc>
          <w:tcPr>
            <w:tcW w:w="2957"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84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295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Класс </w:t>
            </w:r>
            <w:proofErr w:type="gramStart"/>
            <w:r w:rsidRPr="00BA2918">
              <w:rPr>
                <w:rFonts w:ascii="Times New Roman" w:eastAsia="Times New Roman" w:hAnsi="Times New Roman" w:cs="Times New Roman"/>
                <w:sz w:val="24"/>
                <w:szCs w:val="24"/>
              </w:rPr>
              <w:t>функциональной</w:t>
            </w:r>
            <w:proofErr w:type="gramEnd"/>
          </w:p>
        </w:tc>
        <w:tc>
          <w:tcPr>
            <w:tcW w:w="166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Этажность и</w:t>
            </w:r>
          </w:p>
        </w:tc>
        <w:tc>
          <w:tcPr>
            <w:tcW w:w="68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Показатели пожарной опасности, не более </w:t>
            </w:r>
            <w:proofErr w:type="gramStart"/>
            <w:r w:rsidRPr="00BA2918">
              <w:rPr>
                <w:rFonts w:ascii="Times New Roman" w:eastAsia="Times New Roman" w:hAnsi="Times New Roman" w:cs="Times New Roman"/>
                <w:sz w:val="24"/>
                <w:szCs w:val="24"/>
              </w:rPr>
              <w:t>указанных</w:t>
            </w:r>
            <w:proofErr w:type="gramEnd"/>
          </w:p>
        </w:tc>
      </w:tr>
      <w:tr w:rsidR="00BA2918" w:rsidRPr="00BA2918" w:rsidTr="00BA2918">
        <w:tc>
          <w:tcPr>
            <w:tcW w:w="295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пожарной опасности</w:t>
            </w:r>
          </w:p>
        </w:tc>
        <w:tc>
          <w:tcPr>
            <w:tcW w:w="166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высота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для стен и потолков</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для покрытия полов</w:t>
            </w:r>
          </w:p>
        </w:tc>
      </w:tr>
      <w:tr w:rsidR="00BA2918" w:rsidRPr="00BA2918" w:rsidTr="00BA2918">
        <w:tc>
          <w:tcPr>
            <w:tcW w:w="295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здания</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здания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Общие коридоры, холлы, фойе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Общие коридоры, холлы, фойе</w:t>
            </w:r>
          </w:p>
        </w:tc>
      </w:tr>
      <w:tr w:rsidR="00BA2918" w:rsidRPr="00BA2918" w:rsidTr="00BA2918">
        <w:tc>
          <w:tcPr>
            <w:tcW w:w="295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.2; Ф1.3;</w:t>
            </w:r>
            <w:r w:rsidRPr="00BA2918">
              <w:rPr>
                <w:rFonts w:ascii="Times New Roman" w:eastAsia="Times New Roman" w:hAnsi="Times New Roman" w:cs="Times New Roman"/>
                <w:sz w:val="24"/>
                <w:szCs w:val="24"/>
              </w:rPr>
              <w:br/>
              <w:t>Ф2.3; Ф2.4;</w:t>
            </w:r>
            <w:r w:rsidRPr="00BA2918">
              <w:rPr>
                <w:rFonts w:ascii="Times New Roman" w:eastAsia="Times New Roman" w:hAnsi="Times New Roman" w:cs="Times New Roman"/>
                <w:sz w:val="24"/>
                <w:szCs w:val="24"/>
              </w:rPr>
              <w:br/>
              <w:t>Ф3.1; Ф3.2;</w:t>
            </w:r>
            <w:r w:rsidRPr="00BA2918">
              <w:rPr>
                <w:rFonts w:ascii="Times New Roman" w:eastAsia="Times New Roman" w:hAnsi="Times New Roman" w:cs="Times New Roman"/>
                <w:sz w:val="24"/>
                <w:szCs w:val="24"/>
              </w:rPr>
              <w:br/>
              <w:t>Ф3.6; Ф4.2;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 более 9 этажей или не более 28 метров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 В2,</w:t>
            </w:r>
            <w:r w:rsidRPr="00BA2918">
              <w:rPr>
                <w:rFonts w:ascii="Times New Roman" w:eastAsia="Times New Roman" w:hAnsi="Times New Roman" w:cs="Times New Roman"/>
                <w:sz w:val="24"/>
                <w:szCs w:val="24"/>
              </w:rPr>
              <w:br/>
              <w:t>Д2,Т2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В2,</w:t>
            </w:r>
            <w:r w:rsidRPr="00BA2918">
              <w:rPr>
                <w:rFonts w:ascii="Times New Roman" w:eastAsia="Times New Roman" w:hAnsi="Times New Roman" w:cs="Times New Roman"/>
                <w:sz w:val="24"/>
                <w:szCs w:val="24"/>
              </w:rPr>
              <w:br/>
              <w:t>Д3,Т2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w:t>
            </w:r>
            <w:r w:rsidRPr="00BA2918">
              <w:rPr>
                <w:rFonts w:ascii="Times New Roman" w:eastAsia="Times New Roman" w:hAnsi="Times New Roman" w:cs="Times New Roman"/>
                <w:sz w:val="24"/>
                <w:szCs w:val="24"/>
              </w:rPr>
              <w:br/>
              <w:t>Т2, РП2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w:t>
            </w:r>
            <w:r w:rsidRPr="00BA2918">
              <w:rPr>
                <w:rFonts w:ascii="Times New Roman" w:eastAsia="Times New Roman" w:hAnsi="Times New Roman" w:cs="Times New Roman"/>
                <w:sz w:val="24"/>
                <w:szCs w:val="24"/>
              </w:rPr>
              <w:br/>
              <w:t>ТЗ, РП2</w:t>
            </w:r>
          </w:p>
        </w:tc>
      </w:tr>
      <w:tr w:rsidR="00BA2918" w:rsidRPr="00BA2918" w:rsidTr="00BA2918">
        <w:tc>
          <w:tcPr>
            <w:tcW w:w="295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w:t>
            </w:r>
            <w:proofErr w:type="gramStart"/>
            <w:r w:rsidRPr="00BA2918">
              <w:rPr>
                <w:rFonts w:ascii="Times New Roman" w:eastAsia="Times New Roman" w:hAnsi="Times New Roman" w:cs="Times New Roman"/>
                <w:sz w:val="24"/>
                <w:szCs w:val="24"/>
              </w:rPr>
              <w:t>4</w:t>
            </w:r>
            <w:proofErr w:type="gramEnd"/>
            <w:r w:rsidRPr="00BA2918">
              <w:rPr>
                <w:rFonts w:ascii="Times New Roman" w:eastAsia="Times New Roman" w:hAnsi="Times New Roman" w:cs="Times New Roman"/>
                <w:sz w:val="24"/>
                <w:szCs w:val="24"/>
              </w:rPr>
              <w:t>.3; Ф4.4;</w:t>
            </w:r>
            <w:r w:rsidRPr="00BA2918">
              <w:rPr>
                <w:rFonts w:ascii="Times New Roman" w:eastAsia="Times New Roman" w:hAnsi="Times New Roman" w:cs="Times New Roman"/>
                <w:sz w:val="24"/>
                <w:szCs w:val="24"/>
              </w:rPr>
              <w:br/>
              <w:t>Ф5.1; Ф5.2;</w:t>
            </w:r>
            <w:r w:rsidRPr="00BA2918">
              <w:rPr>
                <w:rFonts w:ascii="Times New Roman" w:eastAsia="Times New Roman" w:hAnsi="Times New Roman" w:cs="Times New Roman"/>
                <w:sz w:val="24"/>
                <w:szCs w:val="24"/>
              </w:rPr>
              <w:br/>
              <w:t>Ф5.3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более 9, но не более 17 этажей или более 28, но не более 50 </w:t>
            </w:r>
            <w:r w:rsidRPr="00BA2918">
              <w:rPr>
                <w:rFonts w:ascii="Times New Roman" w:eastAsia="Times New Roman" w:hAnsi="Times New Roman" w:cs="Times New Roman"/>
                <w:sz w:val="24"/>
                <w:szCs w:val="24"/>
              </w:rPr>
              <w:lastRenderedPageBreak/>
              <w:t>метров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Г</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 В1,</w:t>
            </w:r>
            <w:r w:rsidRPr="00BA2918">
              <w:rPr>
                <w:rFonts w:ascii="Times New Roman" w:eastAsia="Times New Roman" w:hAnsi="Times New Roman" w:cs="Times New Roman"/>
                <w:sz w:val="24"/>
                <w:szCs w:val="24"/>
              </w:rPr>
              <w:br/>
              <w:t>Д2, 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 В2,</w:t>
            </w:r>
            <w:r w:rsidRPr="00BA2918">
              <w:rPr>
                <w:rFonts w:ascii="Times New Roman" w:eastAsia="Times New Roman" w:hAnsi="Times New Roman" w:cs="Times New Roman"/>
                <w:sz w:val="24"/>
                <w:szCs w:val="24"/>
              </w:rPr>
              <w:br/>
              <w:t>Д2, 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w:t>
            </w:r>
            <w:r w:rsidRPr="00BA2918">
              <w:rPr>
                <w:rFonts w:ascii="Times New Roman" w:eastAsia="Times New Roman" w:hAnsi="Times New Roman" w:cs="Times New Roman"/>
                <w:sz w:val="24"/>
                <w:szCs w:val="24"/>
              </w:rPr>
              <w:br/>
              <w:t>Т2, РП2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w:t>
            </w:r>
            <w:r w:rsidRPr="00BA2918">
              <w:rPr>
                <w:rFonts w:ascii="Times New Roman" w:eastAsia="Times New Roman" w:hAnsi="Times New Roman" w:cs="Times New Roman"/>
                <w:sz w:val="24"/>
                <w:szCs w:val="24"/>
              </w:rPr>
              <w:br/>
              <w:t>Т2, РП2</w:t>
            </w:r>
          </w:p>
        </w:tc>
      </w:tr>
      <w:tr w:rsidR="00BA2918" w:rsidRPr="00BA2918" w:rsidTr="00BA2918">
        <w:tc>
          <w:tcPr>
            <w:tcW w:w="295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более 17 этажей или более 50 метров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НГ</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 В1,</w:t>
            </w:r>
            <w:r w:rsidRPr="00BA2918">
              <w:rPr>
                <w:rFonts w:ascii="Times New Roman" w:eastAsia="Times New Roman" w:hAnsi="Times New Roman" w:cs="Times New Roman"/>
                <w:sz w:val="24"/>
                <w:szCs w:val="24"/>
              </w:rPr>
              <w:br/>
              <w:t>Д2, 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w:t>
            </w:r>
            <w:r w:rsidRPr="00BA2918">
              <w:rPr>
                <w:rFonts w:ascii="Times New Roman" w:eastAsia="Times New Roman" w:hAnsi="Times New Roman" w:cs="Times New Roman"/>
                <w:sz w:val="24"/>
                <w:szCs w:val="24"/>
              </w:rPr>
              <w:br/>
              <w:t>Т2, РП2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w:t>
            </w:r>
            <w:r w:rsidRPr="00BA2918">
              <w:rPr>
                <w:rFonts w:ascii="Times New Roman" w:eastAsia="Times New Roman" w:hAnsi="Times New Roman" w:cs="Times New Roman"/>
                <w:sz w:val="24"/>
                <w:szCs w:val="24"/>
              </w:rPr>
              <w:br/>
              <w:t>Т2, РП2</w:t>
            </w:r>
          </w:p>
        </w:tc>
      </w:tr>
      <w:tr w:rsidR="00BA2918" w:rsidRPr="00BA2918" w:rsidTr="00BA2918">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.1; Ф2.1;</w:t>
            </w:r>
            <w:r w:rsidRPr="00BA2918">
              <w:rPr>
                <w:rFonts w:ascii="Times New Roman" w:eastAsia="Times New Roman" w:hAnsi="Times New Roman" w:cs="Times New Roman"/>
                <w:sz w:val="24"/>
                <w:szCs w:val="24"/>
              </w:rPr>
              <w:br/>
              <w:t>Ф2.2; Ф3.3;</w:t>
            </w:r>
            <w:r w:rsidRPr="00BA2918">
              <w:rPr>
                <w:rFonts w:ascii="Times New Roman" w:eastAsia="Times New Roman" w:hAnsi="Times New Roman" w:cs="Times New Roman"/>
                <w:sz w:val="24"/>
                <w:szCs w:val="24"/>
              </w:rPr>
              <w:br/>
              <w:t>Ф3.4; Ф3.5;</w:t>
            </w:r>
            <w:r w:rsidRPr="00BA2918">
              <w:rPr>
                <w:rFonts w:ascii="Times New Roman" w:eastAsia="Times New Roman" w:hAnsi="Times New Roman" w:cs="Times New Roman"/>
                <w:sz w:val="24"/>
                <w:szCs w:val="24"/>
              </w:rPr>
              <w:br/>
              <w:t>Ф3.7; Ф4.1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вне зависимости от этажности и высоты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НГ</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 В1,</w:t>
            </w:r>
            <w:r w:rsidRPr="00BA2918">
              <w:rPr>
                <w:rFonts w:ascii="Times New Roman" w:eastAsia="Times New Roman" w:hAnsi="Times New Roman" w:cs="Times New Roman"/>
                <w:sz w:val="24"/>
                <w:szCs w:val="24"/>
              </w:rPr>
              <w:br/>
              <w:t>Д2, 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w:t>
            </w:r>
            <w:r w:rsidRPr="00BA2918">
              <w:rPr>
                <w:rFonts w:ascii="Times New Roman" w:eastAsia="Times New Roman" w:hAnsi="Times New Roman" w:cs="Times New Roman"/>
                <w:sz w:val="24"/>
                <w:szCs w:val="24"/>
              </w:rPr>
              <w:br/>
              <w:t>Т2, РП2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w:t>
            </w:r>
            <w:r w:rsidRPr="00BA2918">
              <w:rPr>
                <w:rFonts w:ascii="Times New Roman" w:eastAsia="Times New Roman" w:hAnsi="Times New Roman" w:cs="Times New Roman"/>
                <w:sz w:val="24"/>
                <w:szCs w:val="24"/>
              </w:rPr>
              <w:br/>
              <w:t>Т2,РП2</w:t>
            </w:r>
          </w:p>
        </w:tc>
      </w:tr>
    </w:tbl>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29</w:t>
      </w:r>
    </w:p>
    <w:p w:rsidR="00BA2918" w:rsidRPr="00BA2918" w:rsidRDefault="00BA2918" w:rsidP="00BA2918">
      <w:pPr>
        <w:spacing w:after="240" w:line="240" w:lineRule="auto"/>
        <w:jc w:val="center"/>
        <w:textAlignment w:val="baseline"/>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BA2918" w:rsidRPr="00BA2918" w:rsidRDefault="00BA2918" w:rsidP="00BA2918">
      <w:pPr>
        <w:spacing w:after="0" w:line="240" w:lineRule="auto"/>
        <w:jc w:val="center"/>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(В редакции, введенной в действие с 25 июля 2022 года </w:t>
      </w:r>
      <w:hyperlink r:id="rId1186" w:anchor="8QG0M8" w:history="1">
        <w:r w:rsidRPr="00BA2918">
          <w:rPr>
            <w:rFonts w:ascii="Arial" w:eastAsia="Times New Roman" w:hAnsi="Arial" w:cs="Arial"/>
            <w:color w:val="3451A0"/>
            <w:sz w:val="24"/>
            <w:szCs w:val="24"/>
            <w:u w:val="single"/>
          </w:rPr>
          <w:t>Федеральным законом от 14 июля 2022 года N 276-ФЗ</w:t>
        </w:r>
      </w:hyperlink>
      <w:r w:rsidRPr="00BA2918">
        <w:rPr>
          <w:rFonts w:ascii="Arial" w:eastAsia="Times New Roman" w:hAnsi="Arial" w:cs="Arial"/>
          <w:color w:val="444444"/>
          <w:sz w:val="24"/>
          <w:szCs w:val="24"/>
        </w:rPr>
        <w:t>. - См. </w:t>
      </w:r>
      <w:hyperlink r:id="rId1187" w:anchor="A8U0NE" w:history="1">
        <w:r w:rsidRPr="00BA2918">
          <w:rPr>
            <w:rFonts w:ascii="Arial" w:eastAsia="Times New Roman" w:hAnsi="Arial" w:cs="Arial"/>
            <w:color w:val="3451A0"/>
            <w:sz w:val="24"/>
            <w:szCs w:val="24"/>
            <w:u w:val="single"/>
          </w:rPr>
          <w:t>предыдущую редакцию</w:t>
        </w:r>
      </w:hyperlink>
      <w:r w:rsidRPr="00BA2918">
        <w:rPr>
          <w:rFonts w:ascii="Arial" w:eastAsia="Times New Roman" w:hAnsi="Arial" w:cs="Arial"/>
          <w:color w:val="444444"/>
          <w:sz w:val="24"/>
          <w:szCs w:val="24"/>
        </w:rPr>
        <w:t>)</w:t>
      </w:r>
    </w:p>
    <w:p w:rsidR="00BA2918" w:rsidRPr="00BA2918" w:rsidRDefault="00BA2918" w:rsidP="00BA2918">
      <w:pPr>
        <w:spacing w:after="0" w:line="240" w:lineRule="auto"/>
        <w:textAlignment w:val="baseline"/>
        <w:rPr>
          <w:rFonts w:ascii="Arial" w:eastAsia="Times New Roman" w:hAnsi="Arial" w:cs="Arial"/>
          <w:color w:val="444444"/>
          <w:sz w:val="24"/>
          <w:szCs w:val="24"/>
        </w:rPr>
      </w:pPr>
    </w:p>
    <w:tbl>
      <w:tblPr>
        <w:tblW w:w="0" w:type="auto"/>
        <w:tblCellMar>
          <w:left w:w="0" w:type="dxa"/>
          <w:right w:w="0" w:type="dxa"/>
        </w:tblCellMar>
        <w:tblLook w:val="04A0"/>
      </w:tblPr>
      <w:tblGrid>
        <w:gridCol w:w="2876"/>
        <w:gridCol w:w="2926"/>
        <w:gridCol w:w="2123"/>
        <w:gridCol w:w="2280"/>
      </w:tblGrid>
      <w:tr w:rsidR="00BA2918" w:rsidRPr="00BA2918" w:rsidTr="00BA2918">
        <w:trPr>
          <w:trHeight w:val="15"/>
        </w:trPr>
        <w:tc>
          <w:tcPr>
            <w:tcW w:w="3142"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3326"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402"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2587"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Класс функциональной пожарной опасности</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Вместимость зальных помещений, человек</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Показатели пожарной опасности, не более </w:t>
            </w:r>
            <w:proofErr w:type="gramStart"/>
            <w:r w:rsidRPr="00BA2918">
              <w:rPr>
                <w:rFonts w:ascii="Times New Roman" w:eastAsia="Times New Roman" w:hAnsi="Times New Roman" w:cs="Times New Roman"/>
                <w:sz w:val="24"/>
                <w:szCs w:val="24"/>
              </w:rPr>
              <w:t>указанных</w:t>
            </w:r>
            <w:proofErr w:type="gramEnd"/>
          </w:p>
        </w:tc>
      </w:tr>
      <w:tr w:rsidR="00BA2918" w:rsidRPr="00BA2918" w:rsidTr="00BA2918">
        <w:tc>
          <w:tcPr>
            <w:tcW w:w="31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здания</w:t>
            </w:r>
          </w:p>
        </w:tc>
        <w:tc>
          <w:tcPr>
            <w:tcW w:w="3326"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для стен и потолков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для покрытий полов</w:t>
            </w:r>
          </w:p>
        </w:tc>
      </w:tr>
      <w:tr w:rsidR="00BA2918" w:rsidRPr="00BA2918" w:rsidTr="00BA2918">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.2; Ф2.3; Ф2.4;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более 800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Д2, Т2, РП1</w:t>
            </w:r>
          </w:p>
        </w:tc>
      </w:tr>
      <w:tr w:rsidR="00BA2918" w:rsidRPr="00BA2918" w:rsidTr="00BA2918">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Ф3.1; Ф3.2; Ф3.6;</w:t>
            </w:r>
            <w:r w:rsidRPr="00BA2918">
              <w:rPr>
                <w:rFonts w:ascii="Times New Roman" w:eastAsia="Times New Roman" w:hAnsi="Times New Roman" w:cs="Times New Roman"/>
                <w:sz w:val="24"/>
                <w:szCs w:val="24"/>
              </w:rPr>
              <w:br/>
              <w:t>Ф</w:t>
            </w:r>
            <w:proofErr w:type="gramStart"/>
            <w:r w:rsidRPr="00BA2918">
              <w:rPr>
                <w:rFonts w:ascii="Times New Roman" w:eastAsia="Times New Roman" w:hAnsi="Times New Roman" w:cs="Times New Roman"/>
                <w:sz w:val="24"/>
                <w:szCs w:val="24"/>
              </w:rPr>
              <w:t>4</w:t>
            </w:r>
            <w:proofErr w:type="gramEnd"/>
            <w:r w:rsidRPr="00BA2918">
              <w:rPr>
                <w:rFonts w:ascii="Times New Roman" w:eastAsia="Times New Roman" w:hAnsi="Times New Roman" w:cs="Times New Roman"/>
                <w:sz w:val="24"/>
                <w:szCs w:val="24"/>
              </w:rPr>
              <w:t>.2; Ф4.3; Ф4.4; Ф5.1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более 300,</w:t>
            </w:r>
            <w:r w:rsidRPr="00BA2918">
              <w:rPr>
                <w:rFonts w:ascii="Times New Roman" w:eastAsia="Times New Roman" w:hAnsi="Times New Roman" w:cs="Times New Roman"/>
                <w:sz w:val="24"/>
                <w:szCs w:val="24"/>
              </w:rPr>
              <w:br/>
              <w:t>но не более 800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 В1, Д2,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Д2, Т2, РП1</w:t>
            </w:r>
          </w:p>
        </w:tc>
      </w:tr>
      <w:tr w:rsidR="00BA2918" w:rsidRPr="00BA2918" w:rsidTr="00BA2918">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более 50,</w:t>
            </w:r>
            <w:r w:rsidRPr="00BA2918">
              <w:rPr>
                <w:rFonts w:ascii="Times New Roman" w:eastAsia="Times New Roman" w:hAnsi="Times New Roman" w:cs="Times New Roman"/>
                <w:sz w:val="24"/>
                <w:szCs w:val="24"/>
              </w:rPr>
              <w:br/>
              <w:t>но не более 300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 В2, Д2,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 Т2, РП2</w:t>
            </w:r>
          </w:p>
        </w:tc>
      </w:tr>
      <w:tr w:rsidR="00BA2918" w:rsidRPr="00BA2918" w:rsidTr="00BA2918">
        <w:tc>
          <w:tcPr>
            <w:tcW w:w="31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 более 50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В2, Д3,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 ТЗ, РП2</w:t>
            </w:r>
          </w:p>
        </w:tc>
      </w:tr>
      <w:tr w:rsidR="00BA2918" w:rsidRPr="00BA2918" w:rsidTr="00BA2918">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.1; Ф2.1; Ф2.2;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более 300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Д2, Т2, РП1</w:t>
            </w:r>
          </w:p>
        </w:tc>
      </w:tr>
      <w:tr w:rsidR="00BA2918" w:rsidRPr="00BA2918" w:rsidTr="00BA2918">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Ф3.3; Ф3.4; Ф3.5;</w:t>
            </w:r>
            <w:r w:rsidRPr="00BA2918">
              <w:rPr>
                <w:rFonts w:ascii="Times New Roman" w:eastAsia="Times New Roman" w:hAnsi="Times New Roman" w:cs="Times New Roman"/>
                <w:sz w:val="24"/>
                <w:szCs w:val="24"/>
              </w:rPr>
              <w:br/>
              <w:t>Ф3.7; Ф</w:t>
            </w:r>
            <w:proofErr w:type="gramStart"/>
            <w:r w:rsidRPr="00BA2918">
              <w:rPr>
                <w:rFonts w:ascii="Times New Roman" w:eastAsia="Times New Roman" w:hAnsi="Times New Roman" w:cs="Times New Roman"/>
                <w:sz w:val="24"/>
                <w:szCs w:val="24"/>
              </w:rPr>
              <w:t>4</w:t>
            </w:r>
            <w:proofErr w:type="gramEnd"/>
            <w:r w:rsidRPr="00BA2918">
              <w:rPr>
                <w:rFonts w:ascii="Times New Roman" w:eastAsia="Times New Roman" w:hAnsi="Times New Roman" w:cs="Times New Roman"/>
                <w:sz w:val="24"/>
                <w:szCs w:val="24"/>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более 15,</w:t>
            </w:r>
            <w:r w:rsidRPr="00BA2918">
              <w:rPr>
                <w:rFonts w:ascii="Times New Roman" w:eastAsia="Times New Roman" w:hAnsi="Times New Roman" w:cs="Times New Roman"/>
                <w:sz w:val="24"/>
                <w:szCs w:val="24"/>
              </w:rPr>
              <w:br/>
              <w:t>но не более 300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1</w:t>
            </w:r>
            <w:proofErr w:type="gramEnd"/>
            <w:r w:rsidRPr="00BA2918">
              <w:rPr>
                <w:rFonts w:ascii="Times New Roman" w:eastAsia="Times New Roman" w:hAnsi="Times New Roman" w:cs="Times New Roman"/>
                <w:sz w:val="24"/>
                <w:szCs w:val="24"/>
              </w:rPr>
              <w:t>, В1, Д2,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Д2, Т2, РП1</w:t>
            </w:r>
          </w:p>
        </w:tc>
      </w:tr>
      <w:tr w:rsidR="00BA2918" w:rsidRPr="00BA2918" w:rsidTr="00BA2918">
        <w:tc>
          <w:tcPr>
            <w:tcW w:w="31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не более 15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Г</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В2, Д3,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В</w:t>
            </w:r>
            <w:proofErr w:type="gramStart"/>
            <w:r w:rsidRPr="00BA2918">
              <w:rPr>
                <w:rFonts w:ascii="Times New Roman" w:eastAsia="Times New Roman" w:hAnsi="Times New Roman" w:cs="Times New Roman"/>
                <w:sz w:val="24"/>
                <w:szCs w:val="24"/>
              </w:rPr>
              <w:t>2</w:t>
            </w:r>
            <w:proofErr w:type="gramEnd"/>
            <w:r w:rsidRPr="00BA2918">
              <w:rPr>
                <w:rFonts w:ascii="Times New Roman" w:eastAsia="Times New Roman" w:hAnsi="Times New Roman" w:cs="Times New Roman"/>
                <w:sz w:val="24"/>
                <w:szCs w:val="24"/>
              </w:rPr>
              <w:t>, Д3, ТЗ, РП2</w:t>
            </w:r>
          </w:p>
        </w:tc>
      </w:tr>
    </w:tbl>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b/>
          <w:bCs/>
          <w:color w:val="444444"/>
          <w:sz w:val="24"/>
          <w:szCs w:val="24"/>
          <w:bdr w:val="none" w:sz="0" w:space="0" w:color="auto" w:frame="1"/>
        </w:rPr>
        <w:t>Примечание:</w:t>
      </w:r>
      <w:r w:rsidRPr="00BA2918">
        <w:rPr>
          <w:rFonts w:ascii="Arial" w:eastAsia="Times New Roman" w:hAnsi="Arial" w:cs="Arial"/>
          <w:color w:val="444444"/>
          <w:sz w:val="24"/>
          <w:szCs w:val="24"/>
        </w:rPr>
        <w:t>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w:t>
      </w:r>
      <w:proofErr w:type="gramStart"/>
      <w:r w:rsidRPr="00BA2918">
        <w:rPr>
          <w:rFonts w:ascii="Arial" w:eastAsia="Times New Roman" w:hAnsi="Arial" w:cs="Arial"/>
          <w:color w:val="444444"/>
          <w:sz w:val="24"/>
          <w:szCs w:val="24"/>
        </w:rPr>
        <w:t>1</w:t>
      </w:r>
      <w:proofErr w:type="gramEnd"/>
      <w:r w:rsidRPr="00BA2918">
        <w:rPr>
          <w:rFonts w:ascii="Arial" w:eastAsia="Times New Roman" w:hAnsi="Arial" w:cs="Arial"/>
          <w:color w:val="444444"/>
          <w:sz w:val="24"/>
          <w:szCs w:val="24"/>
        </w:rPr>
        <w:t>, В1, Д2, Т2.</w:t>
      </w:r>
      <w:r w:rsidRPr="00BA2918">
        <w:rPr>
          <w:rFonts w:ascii="Arial" w:eastAsia="Times New Roman" w:hAnsi="Arial" w:cs="Arial"/>
          <w:color w:val="444444"/>
          <w:sz w:val="24"/>
          <w:szCs w:val="24"/>
        </w:rPr>
        <w:br/>
      </w:r>
    </w:p>
    <w:p w:rsidR="005E06CE" w:rsidRDefault="005E06CE" w:rsidP="00BA2918">
      <w:pPr>
        <w:spacing w:after="240" w:line="240" w:lineRule="auto"/>
        <w:jc w:val="center"/>
        <w:textAlignment w:val="baseline"/>
        <w:outlineLvl w:val="2"/>
        <w:rPr>
          <w:rFonts w:ascii="Arial" w:eastAsia="Times New Roman" w:hAnsi="Arial" w:cs="Arial"/>
          <w:b/>
          <w:bCs/>
          <w:color w:val="444444"/>
          <w:sz w:val="24"/>
          <w:szCs w:val="24"/>
        </w:rPr>
      </w:pPr>
    </w:p>
    <w:p w:rsidR="00BA2918" w:rsidRPr="00BA2918" w:rsidRDefault="00BA2918" w:rsidP="00BA2918">
      <w:pPr>
        <w:spacing w:after="240" w:line="240" w:lineRule="auto"/>
        <w:jc w:val="center"/>
        <w:textAlignment w:val="baseline"/>
        <w:outlineLvl w:val="2"/>
        <w:rPr>
          <w:rFonts w:ascii="Arial" w:eastAsia="Times New Roman" w:hAnsi="Arial" w:cs="Arial"/>
          <w:b/>
          <w:bCs/>
          <w:color w:val="444444"/>
          <w:sz w:val="24"/>
          <w:szCs w:val="24"/>
        </w:rPr>
      </w:pPr>
      <w:r w:rsidRPr="00BA2918">
        <w:rPr>
          <w:rFonts w:ascii="Arial" w:eastAsia="Times New Roman" w:hAnsi="Arial" w:cs="Arial"/>
          <w:b/>
          <w:bCs/>
          <w:color w:val="444444"/>
          <w:sz w:val="24"/>
          <w:szCs w:val="24"/>
        </w:rPr>
        <w:t>Таблица 30</w:t>
      </w:r>
      <w:r w:rsidRPr="00BA2918">
        <w:rPr>
          <w:rFonts w:ascii="Arial" w:eastAsia="Times New Roman" w:hAnsi="Arial" w:cs="Arial"/>
          <w:b/>
          <w:bCs/>
          <w:color w:val="444444"/>
          <w:sz w:val="24"/>
          <w:szCs w:val="24"/>
        </w:rPr>
        <w:br/>
      </w:r>
      <w:r w:rsidRPr="00BA2918">
        <w:rPr>
          <w:rFonts w:ascii="Arial" w:eastAsia="Times New Roman" w:hAnsi="Arial" w:cs="Arial"/>
          <w:b/>
          <w:bCs/>
          <w:color w:val="444444"/>
          <w:sz w:val="24"/>
          <w:szCs w:val="24"/>
        </w:rPr>
        <w:br/>
        <w:t>ПЕРЕЧЕНЬ</w:t>
      </w:r>
      <w:r w:rsidRPr="00BA2918">
        <w:rPr>
          <w:rFonts w:ascii="Arial" w:eastAsia="Times New Roman" w:hAnsi="Arial" w:cs="Arial"/>
          <w:b/>
          <w:bCs/>
          <w:color w:val="444444"/>
          <w:sz w:val="24"/>
          <w:szCs w:val="24"/>
        </w:rPr>
        <w:br/>
        <w:t>показателей, необходимых для оценки пожарной</w:t>
      </w:r>
      <w:r w:rsidRPr="00BA2918">
        <w:rPr>
          <w:rFonts w:ascii="Arial" w:eastAsia="Times New Roman" w:hAnsi="Arial" w:cs="Arial"/>
          <w:b/>
          <w:bCs/>
          <w:color w:val="444444"/>
          <w:sz w:val="24"/>
          <w:szCs w:val="24"/>
        </w:rPr>
        <w:br/>
        <w:t> опасности текстильных и кожевенных материалов</w:t>
      </w:r>
      <w:r w:rsidRPr="00BA2918">
        <w:rPr>
          <w:rFonts w:ascii="Arial" w:eastAsia="Times New Roman" w:hAnsi="Arial" w:cs="Arial"/>
          <w:b/>
          <w:bCs/>
          <w:color w:val="444444"/>
          <w:sz w:val="24"/>
          <w:szCs w:val="24"/>
        </w:rPr>
        <w:br/>
        <w:t>и для нормирования требований</w:t>
      </w:r>
    </w:p>
    <w:tbl>
      <w:tblPr>
        <w:tblW w:w="0" w:type="auto"/>
        <w:tblCellMar>
          <w:left w:w="0" w:type="dxa"/>
          <w:right w:w="0" w:type="dxa"/>
        </w:tblCellMar>
        <w:tblLook w:val="04A0"/>
      </w:tblPr>
      <w:tblGrid>
        <w:gridCol w:w="3185"/>
        <w:gridCol w:w="1445"/>
        <w:gridCol w:w="1292"/>
        <w:gridCol w:w="1460"/>
        <w:gridCol w:w="1366"/>
        <w:gridCol w:w="1457"/>
      </w:tblGrid>
      <w:tr w:rsidR="00BA2918" w:rsidRPr="00BA2918" w:rsidTr="00BA2918">
        <w:trPr>
          <w:trHeight w:val="15"/>
        </w:trPr>
        <w:tc>
          <w:tcPr>
            <w:tcW w:w="3326"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BA2918" w:rsidRPr="00BA2918" w:rsidRDefault="00BA2918" w:rsidP="00BA2918">
            <w:pPr>
              <w:spacing w:after="0" w:line="240" w:lineRule="auto"/>
              <w:rPr>
                <w:rFonts w:ascii="Times New Roman" w:eastAsia="Times New Roman" w:hAnsi="Times New Roman" w:cs="Times New Roman"/>
                <w:sz w:val="2"/>
                <w:szCs w:val="24"/>
              </w:rPr>
            </w:pPr>
          </w:p>
        </w:tc>
      </w:tr>
      <w:tr w:rsidR="00BA2918" w:rsidRPr="00BA2918" w:rsidTr="00BA2918">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 xml:space="preserve">Показатели </w:t>
            </w:r>
            <w:proofErr w:type="gramStart"/>
            <w:r w:rsidRPr="00BA2918">
              <w:rPr>
                <w:rFonts w:ascii="Times New Roman" w:eastAsia="Times New Roman" w:hAnsi="Times New Roman" w:cs="Times New Roman"/>
                <w:sz w:val="24"/>
                <w:szCs w:val="24"/>
              </w:rPr>
              <w:t>пожарной</w:t>
            </w:r>
            <w:proofErr w:type="gramEnd"/>
          </w:p>
        </w:tc>
        <w:tc>
          <w:tcPr>
            <w:tcW w:w="702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Функциональное назначение</w:t>
            </w:r>
          </w:p>
        </w:tc>
      </w:tr>
      <w:tr w:rsidR="00BA2918" w:rsidRPr="00BA2918" w:rsidTr="00BA2918">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опасности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Шторы и занавесы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Постел</w:t>
            </w:r>
            <w:proofErr w:type="gramStart"/>
            <w:r w:rsidRPr="00BA2918">
              <w:rPr>
                <w:rFonts w:ascii="Times New Roman" w:eastAsia="Times New Roman" w:hAnsi="Times New Roman" w:cs="Times New Roman"/>
                <w:sz w:val="24"/>
                <w:szCs w:val="24"/>
              </w:rPr>
              <w:t>ь-</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ные</w:t>
            </w:r>
            <w:proofErr w:type="spellEnd"/>
            <w:r w:rsidRPr="00BA2918">
              <w:rPr>
                <w:rFonts w:ascii="Times New Roman" w:eastAsia="Times New Roman" w:hAnsi="Times New Roman" w:cs="Times New Roman"/>
                <w:sz w:val="24"/>
                <w:szCs w:val="24"/>
              </w:rPr>
              <w:t xml:space="preserve"> </w:t>
            </w:r>
            <w:proofErr w:type="spellStart"/>
            <w:r w:rsidRPr="00BA2918">
              <w:rPr>
                <w:rFonts w:ascii="Times New Roman" w:eastAsia="Times New Roman" w:hAnsi="Times New Roman" w:cs="Times New Roman"/>
                <w:sz w:val="24"/>
                <w:szCs w:val="24"/>
              </w:rPr>
              <w:t>принад</w:t>
            </w:r>
            <w:proofErr w:type="spellEnd"/>
            <w:r w:rsidRPr="00BA2918">
              <w:rPr>
                <w:rFonts w:ascii="Times New Roman" w:eastAsia="Times New Roman" w:hAnsi="Times New Roman" w:cs="Times New Roman"/>
                <w:sz w:val="24"/>
                <w:szCs w:val="24"/>
              </w:rPr>
              <w:t>-</w:t>
            </w:r>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лежности</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Элементы мягкой мебели (в том числе кож</w:t>
            </w:r>
            <w:proofErr w:type="gramStart"/>
            <w:r w:rsidRPr="00BA2918">
              <w:rPr>
                <w:rFonts w:ascii="Times New Roman" w:eastAsia="Times New Roman" w:hAnsi="Times New Roman" w:cs="Times New Roman"/>
                <w:sz w:val="24"/>
                <w:szCs w:val="24"/>
              </w:rPr>
              <w:t>е-</w:t>
            </w:r>
            <w:proofErr w:type="gramEnd"/>
            <w:r w:rsidRPr="00BA2918">
              <w:rPr>
                <w:rFonts w:ascii="Times New Roman" w:eastAsia="Times New Roman" w:hAnsi="Times New Roman" w:cs="Times New Roman"/>
                <w:sz w:val="24"/>
                <w:szCs w:val="24"/>
              </w:rPr>
              <w:br/>
            </w:r>
            <w:r w:rsidRPr="00BA2918">
              <w:rPr>
                <w:rFonts w:ascii="Times New Roman" w:eastAsia="Times New Roman" w:hAnsi="Times New Roman" w:cs="Times New Roman"/>
                <w:sz w:val="24"/>
                <w:szCs w:val="24"/>
              </w:rPr>
              <w:lastRenderedPageBreak/>
              <w:t>венные)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proofErr w:type="spellStart"/>
            <w:r w:rsidRPr="00BA2918">
              <w:rPr>
                <w:rFonts w:ascii="Times New Roman" w:eastAsia="Times New Roman" w:hAnsi="Times New Roman" w:cs="Times New Roman"/>
                <w:sz w:val="24"/>
                <w:szCs w:val="24"/>
              </w:rPr>
              <w:lastRenderedPageBreak/>
              <w:t>Специал</w:t>
            </w:r>
            <w:proofErr w:type="gramStart"/>
            <w:r w:rsidRPr="00BA2918">
              <w:rPr>
                <w:rFonts w:ascii="Times New Roman" w:eastAsia="Times New Roman" w:hAnsi="Times New Roman" w:cs="Times New Roman"/>
                <w:sz w:val="24"/>
                <w:szCs w:val="24"/>
              </w:rPr>
              <w:t>ь</w:t>
            </w:r>
            <w:proofErr w:type="spellEnd"/>
            <w:r w:rsidRPr="00BA2918">
              <w:rPr>
                <w:rFonts w:ascii="Times New Roman" w:eastAsia="Times New Roman" w:hAnsi="Times New Roman" w:cs="Times New Roman"/>
                <w:sz w:val="24"/>
                <w:szCs w:val="24"/>
              </w:rPr>
              <w:t>-</w:t>
            </w:r>
            <w:proofErr w:type="gramEnd"/>
            <w:r w:rsidRPr="00BA2918">
              <w:rPr>
                <w:rFonts w:ascii="Times New Roman" w:eastAsia="Times New Roman" w:hAnsi="Times New Roman" w:cs="Times New Roman"/>
                <w:sz w:val="24"/>
                <w:szCs w:val="24"/>
              </w:rPr>
              <w:br/>
            </w:r>
            <w:proofErr w:type="spellStart"/>
            <w:r w:rsidRPr="00BA2918">
              <w:rPr>
                <w:rFonts w:ascii="Times New Roman" w:eastAsia="Times New Roman" w:hAnsi="Times New Roman" w:cs="Times New Roman"/>
                <w:sz w:val="24"/>
                <w:szCs w:val="24"/>
              </w:rPr>
              <w:t>ная</w:t>
            </w:r>
            <w:proofErr w:type="spellEnd"/>
            <w:r w:rsidRPr="00BA2918">
              <w:rPr>
                <w:rFonts w:ascii="Times New Roman" w:eastAsia="Times New Roman" w:hAnsi="Times New Roman" w:cs="Times New Roman"/>
                <w:sz w:val="24"/>
                <w:szCs w:val="24"/>
              </w:rPr>
              <w:t xml:space="preserve"> защитная одежда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Ковровые покрытия</w:t>
            </w:r>
          </w:p>
        </w:tc>
      </w:tr>
      <w:tr w:rsidR="00BA2918" w:rsidRPr="00BA2918" w:rsidTr="00BA291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lastRenderedPageBreak/>
              <w:t>Воспламеняемость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Устойчивость к воздействию теплового потока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Теплозащитная эффективность при воздействии пламени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Распространение пламени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Показатель токсичности продуктов горения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r w:rsidR="00BA2918" w:rsidRPr="00BA2918" w:rsidTr="00BA291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Коэффициент дымообразования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A2918" w:rsidRPr="00BA2918" w:rsidRDefault="00BA2918" w:rsidP="00BA2918">
            <w:pPr>
              <w:spacing w:after="0" w:line="240" w:lineRule="auto"/>
              <w:jc w:val="center"/>
              <w:textAlignment w:val="baseline"/>
              <w:rPr>
                <w:rFonts w:ascii="Times New Roman" w:eastAsia="Times New Roman" w:hAnsi="Times New Roman" w:cs="Times New Roman"/>
                <w:sz w:val="24"/>
                <w:szCs w:val="24"/>
              </w:rPr>
            </w:pPr>
            <w:r w:rsidRPr="00BA2918">
              <w:rPr>
                <w:rFonts w:ascii="Times New Roman" w:eastAsia="Times New Roman" w:hAnsi="Times New Roman" w:cs="Times New Roman"/>
                <w:sz w:val="24"/>
                <w:szCs w:val="24"/>
              </w:rPr>
              <w:t>+</w:t>
            </w:r>
          </w:p>
        </w:tc>
      </w:tr>
    </w:tbl>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Примечания:</w:t>
      </w:r>
      <w:r w:rsidRPr="00BA2918">
        <w:rPr>
          <w:rFonts w:ascii="Arial" w:eastAsia="Times New Roman" w:hAnsi="Arial" w:cs="Arial"/>
          <w:color w:val="444444"/>
          <w:sz w:val="24"/>
          <w:szCs w:val="24"/>
        </w:rPr>
        <w:br/>
      </w: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1. 3нак "+" обозначает, что показатель необходимо применять.</w:t>
      </w:r>
      <w:r w:rsidRPr="00BA2918">
        <w:rPr>
          <w:rFonts w:ascii="Arial" w:eastAsia="Times New Roman" w:hAnsi="Arial" w:cs="Arial"/>
          <w:color w:val="444444"/>
          <w:sz w:val="24"/>
          <w:szCs w:val="24"/>
        </w:rPr>
        <w:br/>
      </w:r>
    </w:p>
    <w:p w:rsidR="00BA2918" w:rsidRPr="00BA2918" w:rsidRDefault="00BA2918" w:rsidP="00BA2918">
      <w:pPr>
        <w:spacing w:after="0" w:line="240" w:lineRule="auto"/>
        <w:ind w:firstLine="480"/>
        <w:textAlignment w:val="baseline"/>
        <w:rPr>
          <w:rFonts w:ascii="Arial" w:eastAsia="Times New Roman" w:hAnsi="Arial" w:cs="Arial"/>
          <w:color w:val="444444"/>
          <w:sz w:val="24"/>
          <w:szCs w:val="24"/>
        </w:rPr>
      </w:pPr>
      <w:r w:rsidRPr="00BA2918">
        <w:rPr>
          <w:rFonts w:ascii="Arial" w:eastAsia="Times New Roman" w:hAnsi="Arial" w:cs="Arial"/>
          <w:color w:val="444444"/>
          <w:sz w:val="24"/>
          <w:szCs w:val="24"/>
        </w:rPr>
        <w:t xml:space="preserve">2. Знак </w:t>
      </w:r>
      <w:proofErr w:type="gramStart"/>
      <w:r w:rsidRPr="00BA2918">
        <w:rPr>
          <w:rFonts w:ascii="Arial" w:eastAsia="Times New Roman" w:hAnsi="Arial" w:cs="Arial"/>
          <w:color w:val="444444"/>
          <w:sz w:val="24"/>
          <w:szCs w:val="24"/>
        </w:rPr>
        <w:t>"-</w:t>
      </w:r>
      <w:proofErr w:type="gramEnd"/>
      <w:r w:rsidRPr="00BA2918">
        <w:rPr>
          <w:rFonts w:ascii="Arial" w:eastAsia="Times New Roman" w:hAnsi="Arial" w:cs="Arial"/>
          <w:color w:val="444444"/>
          <w:sz w:val="24"/>
          <w:szCs w:val="24"/>
        </w:rPr>
        <w:t>" обозначает, что показатель не применяется.     </w:t>
      </w:r>
    </w:p>
    <w:p w:rsidR="00B572A8" w:rsidRPr="009A79E2" w:rsidRDefault="00B572A8"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p w:rsidR="009A79E2" w:rsidRPr="009A79E2" w:rsidRDefault="009A79E2" w:rsidP="009A79E2">
      <w:pPr>
        <w:spacing w:after="0" w:line="240" w:lineRule="auto"/>
        <w:rPr>
          <w:rFonts w:ascii="Times New Roman" w:hAnsi="Times New Roman" w:cs="Times New Roman"/>
          <w:sz w:val="24"/>
          <w:szCs w:val="24"/>
        </w:rPr>
      </w:pPr>
    </w:p>
    <w:sectPr w:rsidR="009A79E2" w:rsidRPr="009A79E2" w:rsidSect="009A79E2">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79E2"/>
    <w:rsid w:val="00097696"/>
    <w:rsid w:val="000F5222"/>
    <w:rsid w:val="0016227D"/>
    <w:rsid w:val="002260B3"/>
    <w:rsid w:val="002517D4"/>
    <w:rsid w:val="00254A38"/>
    <w:rsid w:val="002B4020"/>
    <w:rsid w:val="002C2FEC"/>
    <w:rsid w:val="002F3EE2"/>
    <w:rsid w:val="0032364E"/>
    <w:rsid w:val="003B0B11"/>
    <w:rsid w:val="003D36A3"/>
    <w:rsid w:val="00450D63"/>
    <w:rsid w:val="004833E6"/>
    <w:rsid w:val="004A4262"/>
    <w:rsid w:val="004A7C0F"/>
    <w:rsid w:val="004B1963"/>
    <w:rsid w:val="004D4CE1"/>
    <w:rsid w:val="00567445"/>
    <w:rsid w:val="0057726C"/>
    <w:rsid w:val="00593E4C"/>
    <w:rsid w:val="005B542A"/>
    <w:rsid w:val="005E06CE"/>
    <w:rsid w:val="005F593F"/>
    <w:rsid w:val="00613699"/>
    <w:rsid w:val="00630393"/>
    <w:rsid w:val="00761E50"/>
    <w:rsid w:val="008B303E"/>
    <w:rsid w:val="008F000A"/>
    <w:rsid w:val="009A79E2"/>
    <w:rsid w:val="00A11701"/>
    <w:rsid w:val="00A43D86"/>
    <w:rsid w:val="00A62B7A"/>
    <w:rsid w:val="00B22574"/>
    <w:rsid w:val="00B353E4"/>
    <w:rsid w:val="00B50EC8"/>
    <w:rsid w:val="00B572A8"/>
    <w:rsid w:val="00BA2918"/>
    <w:rsid w:val="00BB02D2"/>
    <w:rsid w:val="00BC6B39"/>
    <w:rsid w:val="00BF382B"/>
    <w:rsid w:val="00C011A4"/>
    <w:rsid w:val="00C25430"/>
    <w:rsid w:val="00CF6405"/>
    <w:rsid w:val="00D07595"/>
    <w:rsid w:val="00D3527D"/>
    <w:rsid w:val="00D43E5C"/>
    <w:rsid w:val="00DD49F6"/>
    <w:rsid w:val="00E03EA3"/>
    <w:rsid w:val="00EE1430"/>
    <w:rsid w:val="00F06052"/>
    <w:rsid w:val="00F607AD"/>
    <w:rsid w:val="00F615C7"/>
    <w:rsid w:val="00F83448"/>
    <w:rsid w:val="00FB14F3"/>
    <w:rsid w:val="00FD0B3A"/>
    <w:rsid w:val="00FD3984"/>
    <w:rsid w:val="00FD62C3"/>
    <w:rsid w:val="00FE12A5"/>
    <w:rsid w:val="00FE172B"/>
    <w:rsid w:val="00FF0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C3"/>
  </w:style>
  <w:style w:type="paragraph" w:styleId="2">
    <w:name w:val="heading 2"/>
    <w:basedOn w:val="a"/>
    <w:link w:val="20"/>
    <w:uiPriority w:val="9"/>
    <w:qFormat/>
    <w:rsid w:val="00567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67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674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744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6744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67445"/>
    <w:rPr>
      <w:rFonts w:ascii="Times New Roman" w:eastAsia="Times New Roman" w:hAnsi="Times New Roman" w:cs="Times New Roman"/>
      <w:b/>
      <w:bCs/>
      <w:sz w:val="24"/>
      <w:szCs w:val="24"/>
    </w:rPr>
  </w:style>
  <w:style w:type="paragraph" w:customStyle="1" w:styleId="headertext">
    <w:name w:val="headertext"/>
    <w:basedOn w:val="a"/>
    <w:rsid w:val="005674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6744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67445"/>
    <w:rPr>
      <w:color w:val="0000FF"/>
      <w:u w:val="single"/>
    </w:rPr>
  </w:style>
</w:styles>
</file>

<file path=word/webSettings.xml><?xml version="1.0" encoding="utf-8"?>
<w:webSettings xmlns:r="http://schemas.openxmlformats.org/officeDocument/2006/relationships" xmlns:w="http://schemas.openxmlformats.org/wordprocessingml/2006/main">
  <w:divs>
    <w:div w:id="23406543">
      <w:bodyDiv w:val="1"/>
      <w:marLeft w:val="0"/>
      <w:marRight w:val="0"/>
      <w:marTop w:val="0"/>
      <w:marBottom w:val="0"/>
      <w:divBdr>
        <w:top w:val="none" w:sz="0" w:space="0" w:color="auto"/>
        <w:left w:val="none" w:sz="0" w:space="0" w:color="auto"/>
        <w:bottom w:val="none" w:sz="0" w:space="0" w:color="auto"/>
        <w:right w:val="none" w:sz="0" w:space="0" w:color="auto"/>
      </w:divBdr>
      <w:divsChild>
        <w:div w:id="1358776734">
          <w:marLeft w:val="0"/>
          <w:marRight w:val="0"/>
          <w:marTop w:val="0"/>
          <w:marBottom w:val="0"/>
          <w:divBdr>
            <w:top w:val="none" w:sz="0" w:space="0" w:color="auto"/>
            <w:left w:val="none" w:sz="0" w:space="0" w:color="auto"/>
            <w:bottom w:val="none" w:sz="0" w:space="0" w:color="auto"/>
            <w:right w:val="none" w:sz="0" w:space="0" w:color="auto"/>
          </w:divBdr>
          <w:divsChild>
            <w:div w:id="1749231320">
              <w:marLeft w:val="0"/>
              <w:marRight w:val="0"/>
              <w:marTop w:val="0"/>
              <w:marBottom w:val="0"/>
              <w:divBdr>
                <w:top w:val="none" w:sz="0" w:space="0" w:color="auto"/>
                <w:left w:val="none" w:sz="0" w:space="0" w:color="auto"/>
                <w:bottom w:val="none" w:sz="0" w:space="0" w:color="auto"/>
                <w:right w:val="none" w:sz="0" w:space="0" w:color="auto"/>
              </w:divBdr>
              <w:divsChild>
                <w:div w:id="21434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4249">
          <w:marLeft w:val="0"/>
          <w:marRight w:val="0"/>
          <w:marTop w:val="0"/>
          <w:marBottom w:val="0"/>
          <w:divBdr>
            <w:top w:val="none" w:sz="0" w:space="0" w:color="auto"/>
            <w:left w:val="none" w:sz="0" w:space="0" w:color="auto"/>
            <w:bottom w:val="none" w:sz="0" w:space="0" w:color="auto"/>
            <w:right w:val="none" w:sz="0" w:space="0" w:color="auto"/>
          </w:divBdr>
          <w:divsChild>
            <w:div w:id="570503550">
              <w:marLeft w:val="0"/>
              <w:marRight w:val="0"/>
              <w:marTop w:val="0"/>
              <w:marBottom w:val="0"/>
              <w:divBdr>
                <w:top w:val="none" w:sz="0" w:space="0" w:color="auto"/>
                <w:left w:val="none" w:sz="0" w:space="0" w:color="auto"/>
                <w:bottom w:val="none" w:sz="0" w:space="0" w:color="auto"/>
                <w:right w:val="none" w:sz="0" w:space="0" w:color="auto"/>
              </w:divBdr>
              <w:divsChild>
                <w:div w:id="10942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5996">
      <w:bodyDiv w:val="1"/>
      <w:marLeft w:val="0"/>
      <w:marRight w:val="0"/>
      <w:marTop w:val="0"/>
      <w:marBottom w:val="0"/>
      <w:divBdr>
        <w:top w:val="none" w:sz="0" w:space="0" w:color="auto"/>
        <w:left w:val="none" w:sz="0" w:space="0" w:color="auto"/>
        <w:bottom w:val="none" w:sz="0" w:space="0" w:color="auto"/>
        <w:right w:val="none" w:sz="0" w:space="0" w:color="auto"/>
      </w:divBdr>
      <w:divsChild>
        <w:div w:id="1034617259">
          <w:marLeft w:val="0"/>
          <w:marRight w:val="0"/>
          <w:marTop w:val="0"/>
          <w:marBottom w:val="0"/>
          <w:divBdr>
            <w:top w:val="none" w:sz="0" w:space="0" w:color="auto"/>
            <w:left w:val="none" w:sz="0" w:space="0" w:color="auto"/>
            <w:bottom w:val="none" w:sz="0" w:space="0" w:color="auto"/>
            <w:right w:val="none" w:sz="0" w:space="0" w:color="auto"/>
          </w:divBdr>
          <w:divsChild>
            <w:div w:id="447893865">
              <w:marLeft w:val="0"/>
              <w:marRight w:val="0"/>
              <w:marTop w:val="0"/>
              <w:marBottom w:val="0"/>
              <w:divBdr>
                <w:top w:val="none" w:sz="0" w:space="0" w:color="auto"/>
                <w:left w:val="none" w:sz="0" w:space="0" w:color="auto"/>
                <w:bottom w:val="none" w:sz="0" w:space="0" w:color="auto"/>
                <w:right w:val="none" w:sz="0" w:space="0" w:color="auto"/>
              </w:divBdr>
              <w:divsChild>
                <w:div w:id="4731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9456">
          <w:marLeft w:val="0"/>
          <w:marRight w:val="0"/>
          <w:marTop w:val="0"/>
          <w:marBottom w:val="0"/>
          <w:divBdr>
            <w:top w:val="none" w:sz="0" w:space="0" w:color="auto"/>
            <w:left w:val="none" w:sz="0" w:space="0" w:color="auto"/>
            <w:bottom w:val="none" w:sz="0" w:space="0" w:color="auto"/>
            <w:right w:val="none" w:sz="0" w:space="0" w:color="auto"/>
          </w:divBdr>
          <w:divsChild>
            <w:div w:id="1286889260">
              <w:marLeft w:val="0"/>
              <w:marRight w:val="0"/>
              <w:marTop w:val="0"/>
              <w:marBottom w:val="0"/>
              <w:divBdr>
                <w:top w:val="none" w:sz="0" w:space="0" w:color="auto"/>
                <w:left w:val="none" w:sz="0" w:space="0" w:color="auto"/>
                <w:bottom w:val="none" w:sz="0" w:space="0" w:color="auto"/>
                <w:right w:val="none" w:sz="0" w:space="0" w:color="auto"/>
              </w:divBdr>
              <w:divsChild>
                <w:div w:id="276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0534">
      <w:bodyDiv w:val="1"/>
      <w:marLeft w:val="0"/>
      <w:marRight w:val="0"/>
      <w:marTop w:val="0"/>
      <w:marBottom w:val="0"/>
      <w:divBdr>
        <w:top w:val="none" w:sz="0" w:space="0" w:color="auto"/>
        <w:left w:val="none" w:sz="0" w:space="0" w:color="auto"/>
        <w:bottom w:val="none" w:sz="0" w:space="0" w:color="auto"/>
        <w:right w:val="none" w:sz="0" w:space="0" w:color="auto"/>
      </w:divBdr>
    </w:div>
    <w:div w:id="182793067">
      <w:bodyDiv w:val="1"/>
      <w:marLeft w:val="0"/>
      <w:marRight w:val="0"/>
      <w:marTop w:val="0"/>
      <w:marBottom w:val="0"/>
      <w:divBdr>
        <w:top w:val="none" w:sz="0" w:space="0" w:color="auto"/>
        <w:left w:val="none" w:sz="0" w:space="0" w:color="auto"/>
        <w:bottom w:val="none" w:sz="0" w:space="0" w:color="auto"/>
        <w:right w:val="none" w:sz="0" w:space="0" w:color="auto"/>
      </w:divBdr>
      <w:divsChild>
        <w:div w:id="267004362">
          <w:marLeft w:val="0"/>
          <w:marRight w:val="0"/>
          <w:marTop w:val="0"/>
          <w:marBottom w:val="0"/>
          <w:divBdr>
            <w:top w:val="none" w:sz="0" w:space="0" w:color="auto"/>
            <w:left w:val="none" w:sz="0" w:space="0" w:color="auto"/>
            <w:bottom w:val="none" w:sz="0" w:space="0" w:color="auto"/>
            <w:right w:val="none" w:sz="0" w:space="0" w:color="auto"/>
          </w:divBdr>
          <w:divsChild>
            <w:div w:id="678579819">
              <w:marLeft w:val="0"/>
              <w:marRight w:val="0"/>
              <w:marTop w:val="0"/>
              <w:marBottom w:val="0"/>
              <w:divBdr>
                <w:top w:val="none" w:sz="0" w:space="0" w:color="auto"/>
                <w:left w:val="none" w:sz="0" w:space="0" w:color="auto"/>
                <w:bottom w:val="none" w:sz="0" w:space="0" w:color="auto"/>
                <w:right w:val="none" w:sz="0" w:space="0" w:color="auto"/>
              </w:divBdr>
              <w:divsChild>
                <w:div w:id="5796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117">
          <w:marLeft w:val="0"/>
          <w:marRight w:val="0"/>
          <w:marTop w:val="0"/>
          <w:marBottom w:val="0"/>
          <w:divBdr>
            <w:top w:val="none" w:sz="0" w:space="0" w:color="auto"/>
            <w:left w:val="none" w:sz="0" w:space="0" w:color="auto"/>
            <w:bottom w:val="none" w:sz="0" w:space="0" w:color="auto"/>
            <w:right w:val="none" w:sz="0" w:space="0" w:color="auto"/>
          </w:divBdr>
          <w:divsChild>
            <w:div w:id="1656831824">
              <w:marLeft w:val="0"/>
              <w:marRight w:val="0"/>
              <w:marTop w:val="0"/>
              <w:marBottom w:val="0"/>
              <w:divBdr>
                <w:top w:val="none" w:sz="0" w:space="0" w:color="auto"/>
                <w:left w:val="none" w:sz="0" w:space="0" w:color="auto"/>
                <w:bottom w:val="none" w:sz="0" w:space="0" w:color="auto"/>
                <w:right w:val="none" w:sz="0" w:space="0" w:color="auto"/>
              </w:divBdr>
              <w:divsChild>
                <w:div w:id="12623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8213">
      <w:bodyDiv w:val="1"/>
      <w:marLeft w:val="0"/>
      <w:marRight w:val="0"/>
      <w:marTop w:val="0"/>
      <w:marBottom w:val="0"/>
      <w:divBdr>
        <w:top w:val="none" w:sz="0" w:space="0" w:color="auto"/>
        <w:left w:val="none" w:sz="0" w:space="0" w:color="auto"/>
        <w:bottom w:val="none" w:sz="0" w:space="0" w:color="auto"/>
        <w:right w:val="none" w:sz="0" w:space="0" w:color="auto"/>
      </w:divBdr>
      <w:divsChild>
        <w:div w:id="1879126056">
          <w:marLeft w:val="0"/>
          <w:marRight w:val="0"/>
          <w:marTop w:val="0"/>
          <w:marBottom w:val="0"/>
          <w:divBdr>
            <w:top w:val="none" w:sz="0" w:space="0" w:color="auto"/>
            <w:left w:val="none" w:sz="0" w:space="0" w:color="auto"/>
            <w:bottom w:val="none" w:sz="0" w:space="0" w:color="auto"/>
            <w:right w:val="none" w:sz="0" w:space="0" w:color="auto"/>
          </w:divBdr>
          <w:divsChild>
            <w:div w:id="515191884">
              <w:marLeft w:val="0"/>
              <w:marRight w:val="0"/>
              <w:marTop w:val="0"/>
              <w:marBottom w:val="0"/>
              <w:divBdr>
                <w:top w:val="none" w:sz="0" w:space="0" w:color="auto"/>
                <w:left w:val="none" w:sz="0" w:space="0" w:color="auto"/>
                <w:bottom w:val="none" w:sz="0" w:space="0" w:color="auto"/>
                <w:right w:val="none" w:sz="0" w:space="0" w:color="auto"/>
              </w:divBdr>
              <w:divsChild>
                <w:div w:id="17303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676">
          <w:marLeft w:val="0"/>
          <w:marRight w:val="0"/>
          <w:marTop w:val="0"/>
          <w:marBottom w:val="0"/>
          <w:divBdr>
            <w:top w:val="none" w:sz="0" w:space="0" w:color="auto"/>
            <w:left w:val="none" w:sz="0" w:space="0" w:color="auto"/>
            <w:bottom w:val="none" w:sz="0" w:space="0" w:color="auto"/>
            <w:right w:val="none" w:sz="0" w:space="0" w:color="auto"/>
          </w:divBdr>
          <w:divsChild>
            <w:div w:id="1907453629">
              <w:marLeft w:val="0"/>
              <w:marRight w:val="0"/>
              <w:marTop w:val="0"/>
              <w:marBottom w:val="0"/>
              <w:divBdr>
                <w:top w:val="none" w:sz="0" w:space="0" w:color="auto"/>
                <w:left w:val="none" w:sz="0" w:space="0" w:color="auto"/>
                <w:bottom w:val="none" w:sz="0" w:space="0" w:color="auto"/>
                <w:right w:val="none" w:sz="0" w:space="0" w:color="auto"/>
              </w:divBdr>
              <w:divsChild>
                <w:div w:id="3474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0600">
      <w:bodyDiv w:val="1"/>
      <w:marLeft w:val="0"/>
      <w:marRight w:val="0"/>
      <w:marTop w:val="0"/>
      <w:marBottom w:val="0"/>
      <w:divBdr>
        <w:top w:val="none" w:sz="0" w:space="0" w:color="auto"/>
        <w:left w:val="none" w:sz="0" w:space="0" w:color="auto"/>
        <w:bottom w:val="none" w:sz="0" w:space="0" w:color="auto"/>
        <w:right w:val="none" w:sz="0" w:space="0" w:color="auto"/>
      </w:divBdr>
      <w:divsChild>
        <w:div w:id="956792584">
          <w:marLeft w:val="0"/>
          <w:marRight w:val="0"/>
          <w:marTop w:val="0"/>
          <w:marBottom w:val="0"/>
          <w:divBdr>
            <w:top w:val="none" w:sz="0" w:space="0" w:color="auto"/>
            <w:left w:val="none" w:sz="0" w:space="0" w:color="auto"/>
            <w:bottom w:val="none" w:sz="0" w:space="0" w:color="auto"/>
            <w:right w:val="none" w:sz="0" w:space="0" w:color="auto"/>
          </w:divBdr>
          <w:divsChild>
            <w:div w:id="29234809">
              <w:marLeft w:val="0"/>
              <w:marRight w:val="0"/>
              <w:marTop w:val="0"/>
              <w:marBottom w:val="0"/>
              <w:divBdr>
                <w:top w:val="none" w:sz="0" w:space="0" w:color="auto"/>
                <w:left w:val="none" w:sz="0" w:space="0" w:color="auto"/>
                <w:bottom w:val="none" w:sz="0" w:space="0" w:color="auto"/>
                <w:right w:val="none" w:sz="0" w:space="0" w:color="auto"/>
              </w:divBdr>
              <w:divsChild>
                <w:div w:id="17015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9536">
          <w:marLeft w:val="0"/>
          <w:marRight w:val="0"/>
          <w:marTop w:val="0"/>
          <w:marBottom w:val="0"/>
          <w:divBdr>
            <w:top w:val="none" w:sz="0" w:space="0" w:color="auto"/>
            <w:left w:val="none" w:sz="0" w:space="0" w:color="auto"/>
            <w:bottom w:val="none" w:sz="0" w:space="0" w:color="auto"/>
            <w:right w:val="none" w:sz="0" w:space="0" w:color="auto"/>
          </w:divBdr>
          <w:divsChild>
            <w:div w:id="1301879882">
              <w:marLeft w:val="0"/>
              <w:marRight w:val="0"/>
              <w:marTop w:val="0"/>
              <w:marBottom w:val="0"/>
              <w:divBdr>
                <w:top w:val="none" w:sz="0" w:space="0" w:color="auto"/>
                <w:left w:val="none" w:sz="0" w:space="0" w:color="auto"/>
                <w:bottom w:val="none" w:sz="0" w:space="0" w:color="auto"/>
                <w:right w:val="none" w:sz="0" w:space="0" w:color="auto"/>
              </w:divBdr>
              <w:divsChild>
                <w:div w:id="20450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3442">
      <w:bodyDiv w:val="1"/>
      <w:marLeft w:val="0"/>
      <w:marRight w:val="0"/>
      <w:marTop w:val="0"/>
      <w:marBottom w:val="0"/>
      <w:divBdr>
        <w:top w:val="none" w:sz="0" w:space="0" w:color="auto"/>
        <w:left w:val="none" w:sz="0" w:space="0" w:color="auto"/>
        <w:bottom w:val="none" w:sz="0" w:space="0" w:color="auto"/>
        <w:right w:val="none" w:sz="0" w:space="0" w:color="auto"/>
      </w:divBdr>
      <w:divsChild>
        <w:div w:id="311716098">
          <w:marLeft w:val="0"/>
          <w:marRight w:val="0"/>
          <w:marTop w:val="0"/>
          <w:marBottom w:val="0"/>
          <w:divBdr>
            <w:top w:val="none" w:sz="0" w:space="0" w:color="auto"/>
            <w:left w:val="none" w:sz="0" w:space="0" w:color="auto"/>
            <w:bottom w:val="none" w:sz="0" w:space="0" w:color="auto"/>
            <w:right w:val="none" w:sz="0" w:space="0" w:color="auto"/>
          </w:divBdr>
          <w:divsChild>
            <w:div w:id="1565408591">
              <w:marLeft w:val="0"/>
              <w:marRight w:val="0"/>
              <w:marTop w:val="0"/>
              <w:marBottom w:val="0"/>
              <w:divBdr>
                <w:top w:val="none" w:sz="0" w:space="0" w:color="auto"/>
                <w:left w:val="none" w:sz="0" w:space="0" w:color="auto"/>
                <w:bottom w:val="none" w:sz="0" w:space="0" w:color="auto"/>
                <w:right w:val="none" w:sz="0" w:space="0" w:color="auto"/>
              </w:divBdr>
              <w:divsChild>
                <w:div w:id="96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382">
          <w:marLeft w:val="0"/>
          <w:marRight w:val="0"/>
          <w:marTop w:val="0"/>
          <w:marBottom w:val="0"/>
          <w:divBdr>
            <w:top w:val="none" w:sz="0" w:space="0" w:color="auto"/>
            <w:left w:val="none" w:sz="0" w:space="0" w:color="auto"/>
            <w:bottom w:val="none" w:sz="0" w:space="0" w:color="auto"/>
            <w:right w:val="none" w:sz="0" w:space="0" w:color="auto"/>
          </w:divBdr>
          <w:divsChild>
            <w:div w:id="1580210421">
              <w:marLeft w:val="0"/>
              <w:marRight w:val="0"/>
              <w:marTop w:val="0"/>
              <w:marBottom w:val="0"/>
              <w:divBdr>
                <w:top w:val="none" w:sz="0" w:space="0" w:color="auto"/>
                <w:left w:val="none" w:sz="0" w:space="0" w:color="auto"/>
                <w:bottom w:val="none" w:sz="0" w:space="0" w:color="auto"/>
                <w:right w:val="none" w:sz="0" w:space="0" w:color="auto"/>
              </w:divBdr>
              <w:divsChild>
                <w:div w:id="630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764">
      <w:bodyDiv w:val="1"/>
      <w:marLeft w:val="0"/>
      <w:marRight w:val="0"/>
      <w:marTop w:val="0"/>
      <w:marBottom w:val="0"/>
      <w:divBdr>
        <w:top w:val="none" w:sz="0" w:space="0" w:color="auto"/>
        <w:left w:val="none" w:sz="0" w:space="0" w:color="auto"/>
        <w:bottom w:val="none" w:sz="0" w:space="0" w:color="auto"/>
        <w:right w:val="none" w:sz="0" w:space="0" w:color="auto"/>
      </w:divBdr>
      <w:divsChild>
        <w:div w:id="1632251020">
          <w:marLeft w:val="0"/>
          <w:marRight w:val="0"/>
          <w:marTop w:val="0"/>
          <w:marBottom w:val="0"/>
          <w:divBdr>
            <w:top w:val="none" w:sz="0" w:space="0" w:color="auto"/>
            <w:left w:val="none" w:sz="0" w:space="0" w:color="auto"/>
            <w:bottom w:val="none" w:sz="0" w:space="0" w:color="auto"/>
            <w:right w:val="none" w:sz="0" w:space="0" w:color="auto"/>
          </w:divBdr>
          <w:divsChild>
            <w:div w:id="1930189015">
              <w:marLeft w:val="0"/>
              <w:marRight w:val="0"/>
              <w:marTop w:val="0"/>
              <w:marBottom w:val="0"/>
              <w:divBdr>
                <w:top w:val="none" w:sz="0" w:space="0" w:color="auto"/>
                <w:left w:val="none" w:sz="0" w:space="0" w:color="auto"/>
                <w:bottom w:val="none" w:sz="0" w:space="0" w:color="auto"/>
                <w:right w:val="none" w:sz="0" w:space="0" w:color="auto"/>
              </w:divBdr>
              <w:divsChild>
                <w:div w:id="11956358">
                  <w:marLeft w:val="0"/>
                  <w:marRight w:val="0"/>
                  <w:marTop w:val="0"/>
                  <w:marBottom w:val="0"/>
                  <w:divBdr>
                    <w:top w:val="none" w:sz="0" w:space="0" w:color="auto"/>
                    <w:left w:val="none" w:sz="0" w:space="0" w:color="auto"/>
                    <w:bottom w:val="none" w:sz="0" w:space="0" w:color="auto"/>
                    <w:right w:val="none" w:sz="0" w:space="0" w:color="auto"/>
                  </w:divBdr>
                  <w:divsChild>
                    <w:div w:id="619648008">
                      <w:marLeft w:val="0"/>
                      <w:marRight w:val="0"/>
                      <w:marTop w:val="0"/>
                      <w:marBottom w:val="0"/>
                      <w:divBdr>
                        <w:top w:val="none" w:sz="0" w:space="0" w:color="auto"/>
                        <w:left w:val="none" w:sz="0" w:space="0" w:color="auto"/>
                        <w:bottom w:val="none" w:sz="0" w:space="0" w:color="auto"/>
                        <w:right w:val="none" w:sz="0" w:space="0" w:color="auto"/>
                      </w:divBdr>
                    </w:div>
                    <w:div w:id="1979410594">
                      <w:marLeft w:val="0"/>
                      <w:marRight w:val="0"/>
                      <w:marTop w:val="0"/>
                      <w:marBottom w:val="0"/>
                      <w:divBdr>
                        <w:top w:val="none" w:sz="0" w:space="0" w:color="auto"/>
                        <w:left w:val="none" w:sz="0" w:space="0" w:color="auto"/>
                        <w:bottom w:val="none" w:sz="0" w:space="0" w:color="auto"/>
                        <w:right w:val="none" w:sz="0" w:space="0" w:color="auto"/>
                      </w:divBdr>
                    </w:div>
                    <w:div w:id="821241836">
                      <w:marLeft w:val="0"/>
                      <w:marRight w:val="0"/>
                      <w:marTop w:val="0"/>
                      <w:marBottom w:val="0"/>
                      <w:divBdr>
                        <w:top w:val="none" w:sz="0" w:space="0" w:color="auto"/>
                        <w:left w:val="none" w:sz="0" w:space="0" w:color="auto"/>
                        <w:bottom w:val="none" w:sz="0" w:space="0" w:color="auto"/>
                        <w:right w:val="none" w:sz="0" w:space="0" w:color="auto"/>
                      </w:divBdr>
                    </w:div>
                    <w:div w:id="208498942">
                      <w:marLeft w:val="0"/>
                      <w:marRight w:val="0"/>
                      <w:marTop w:val="0"/>
                      <w:marBottom w:val="0"/>
                      <w:divBdr>
                        <w:top w:val="none" w:sz="0" w:space="0" w:color="auto"/>
                        <w:left w:val="none" w:sz="0" w:space="0" w:color="auto"/>
                        <w:bottom w:val="none" w:sz="0" w:space="0" w:color="auto"/>
                        <w:right w:val="none" w:sz="0" w:space="0" w:color="auto"/>
                      </w:divBdr>
                    </w:div>
                    <w:div w:id="1486895913">
                      <w:marLeft w:val="0"/>
                      <w:marRight w:val="0"/>
                      <w:marTop w:val="0"/>
                      <w:marBottom w:val="0"/>
                      <w:divBdr>
                        <w:top w:val="none" w:sz="0" w:space="0" w:color="auto"/>
                        <w:left w:val="none" w:sz="0" w:space="0" w:color="auto"/>
                        <w:bottom w:val="none" w:sz="0" w:space="0" w:color="auto"/>
                        <w:right w:val="none" w:sz="0" w:space="0" w:color="auto"/>
                      </w:divBdr>
                    </w:div>
                    <w:div w:id="10816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9515">
          <w:marLeft w:val="0"/>
          <w:marRight w:val="0"/>
          <w:marTop w:val="0"/>
          <w:marBottom w:val="0"/>
          <w:divBdr>
            <w:top w:val="none" w:sz="0" w:space="0" w:color="auto"/>
            <w:left w:val="none" w:sz="0" w:space="0" w:color="auto"/>
            <w:bottom w:val="none" w:sz="0" w:space="0" w:color="auto"/>
            <w:right w:val="none" w:sz="0" w:space="0" w:color="auto"/>
          </w:divBdr>
          <w:divsChild>
            <w:div w:id="1882790874">
              <w:marLeft w:val="0"/>
              <w:marRight w:val="0"/>
              <w:marTop w:val="0"/>
              <w:marBottom w:val="0"/>
              <w:divBdr>
                <w:top w:val="none" w:sz="0" w:space="0" w:color="auto"/>
                <w:left w:val="none" w:sz="0" w:space="0" w:color="auto"/>
                <w:bottom w:val="none" w:sz="0" w:space="0" w:color="auto"/>
                <w:right w:val="none" w:sz="0" w:space="0" w:color="auto"/>
              </w:divBdr>
              <w:divsChild>
                <w:div w:id="1289356041">
                  <w:marLeft w:val="0"/>
                  <w:marRight w:val="0"/>
                  <w:marTop w:val="0"/>
                  <w:marBottom w:val="0"/>
                  <w:divBdr>
                    <w:top w:val="none" w:sz="0" w:space="0" w:color="auto"/>
                    <w:left w:val="none" w:sz="0" w:space="0" w:color="auto"/>
                    <w:bottom w:val="none" w:sz="0" w:space="0" w:color="auto"/>
                    <w:right w:val="none" w:sz="0" w:space="0" w:color="auto"/>
                  </w:divBdr>
                  <w:divsChild>
                    <w:div w:id="43985611">
                      <w:marLeft w:val="0"/>
                      <w:marRight w:val="0"/>
                      <w:marTop w:val="0"/>
                      <w:marBottom w:val="0"/>
                      <w:divBdr>
                        <w:top w:val="none" w:sz="0" w:space="0" w:color="auto"/>
                        <w:left w:val="none" w:sz="0" w:space="0" w:color="auto"/>
                        <w:bottom w:val="none" w:sz="0" w:space="0" w:color="auto"/>
                        <w:right w:val="none" w:sz="0" w:space="0" w:color="auto"/>
                      </w:divBdr>
                    </w:div>
                    <w:div w:id="1265961573">
                      <w:marLeft w:val="0"/>
                      <w:marRight w:val="0"/>
                      <w:marTop w:val="0"/>
                      <w:marBottom w:val="0"/>
                      <w:divBdr>
                        <w:top w:val="none" w:sz="0" w:space="0" w:color="auto"/>
                        <w:left w:val="none" w:sz="0" w:space="0" w:color="auto"/>
                        <w:bottom w:val="none" w:sz="0" w:space="0" w:color="auto"/>
                        <w:right w:val="none" w:sz="0" w:space="0" w:color="auto"/>
                      </w:divBdr>
                    </w:div>
                    <w:div w:id="1128402520">
                      <w:marLeft w:val="0"/>
                      <w:marRight w:val="0"/>
                      <w:marTop w:val="0"/>
                      <w:marBottom w:val="0"/>
                      <w:divBdr>
                        <w:top w:val="none" w:sz="0" w:space="0" w:color="auto"/>
                        <w:left w:val="none" w:sz="0" w:space="0" w:color="auto"/>
                        <w:bottom w:val="none" w:sz="0" w:space="0" w:color="auto"/>
                        <w:right w:val="none" w:sz="0" w:space="0" w:color="auto"/>
                      </w:divBdr>
                    </w:div>
                    <w:div w:id="1410155151">
                      <w:marLeft w:val="0"/>
                      <w:marRight w:val="0"/>
                      <w:marTop w:val="0"/>
                      <w:marBottom w:val="0"/>
                      <w:divBdr>
                        <w:top w:val="none" w:sz="0" w:space="0" w:color="auto"/>
                        <w:left w:val="none" w:sz="0" w:space="0" w:color="auto"/>
                        <w:bottom w:val="none" w:sz="0" w:space="0" w:color="auto"/>
                        <w:right w:val="none" w:sz="0" w:space="0" w:color="auto"/>
                      </w:divBdr>
                    </w:div>
                    <w:div w:id="1129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840914">
      <w:bodyDiv w:val="1"/>
      <w:marLeft w:val="0"/>
      <w:marRight w:val="0"/>
      <w:marTop w:val="0"/>
      <w:marBottom w:val="0"/>
      <w:divBdr>
        <w:top w:val="none" w:sz="0" w:space="0" w:color="auto"/>
        <w:left w:val="none" w:sz="0" w:space="0" w:color="auto"/>
        <w:bottom w:val="none" w:sz="0" w:space="0" w:color="auto"/>
        <w:right w:val="none" w:sz="0" w:space="0" w:color="auto"/>
      </w:divBdr>
      <w:divsChild>
        <w:div w:id="409432073">
          <w:marLeft w:val="0"/>
          <w:marRight w:val="0"/>
          <w:marTop w:val="0"/>
          <w:marBottom w:val="0"/>
          <w:divBdr>
            <w:top w:val="none" w:sz="0" w:space="0" w:color="auto"/>
            <w:left w:val="none" w:sz="0" w:space="0" w:color="auto"/>
            <w:bottom w:val="none" w:sz="0" w:space="0" w:color="auto"/>
            <w:right w:val="none" w:sz="0" w:space="0" w:color="auto"/>
          </w:divBdr>
          <w:divsChild>
            <w:div w:id="1135173269">
              <w:marLeft w:val="0"/>
              <w:marRight w:val="0"/>
              <w:marTop w:val="0"/>
              <w:marBottom w:val="0"/>
              <w:divBdr>
                <w:top w:val="none" w:sz="0" w:space="0" w:color="auto"/>
                <w:left w:val="none" w:sz="0" w:space="0" w:color="auto"/>
                <w:bottom w:val="none" w:sz="0" w:space="0" w:color="auto"/>
                <w:right w:val="none" w:sz="0" w:space="0" w:color="auto"/>
              </w:divBdr>
              <w:divsChild>
                <w:div w:id="15921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9570">
          <w:marLeft w:val="0"/>
          <w:marRight w:val="0"/>
          <w:marTop w:val="0"/>
          <w:marBottom w:val="0"/>
          <w:divBdr>
            <w:top w:val="none" w:sz="0" w:space="0" w:color="auto"/>
            <w:left w:val="none" w:sz="0" w:space="0" w:color="auto"/>
            <w:bottom w:val="none" w:sz="0" w:space="0" w:color="auto"/>
            <w:right w:val="none" w:sz="0" w:space="0" w:color="auto"/>
          </w:divBdr>
          <w:divsChild>
            <w:div w:id="1596548113">
              <w:marLeft w:val="0"/>
              <w:marRight w:val="0"/>
              <w:marTop w:val="0"/>
              <w:marBottom w:val="0"/>
              <w:divBdr>
                <w:top w:val="none" w:sz="0" w:space="0" w:color="auto"/>
                <w:left w:val="none" w:sz="0" w:space="0" w:color="auto"/>
                <w:bottom w:val="none" w:sz="0" w:space="0" w:color="auto"/>
                <w:right w:val="none" w:sz="0" w:space="0" w:color="auto"/>
              </w:divBdr>
              <w:divsChild>
                <w:div w:id="1086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9515">
      <w:bodyDiv w:val="1"/>
      <w:marLeft w:val="0"/>
      <w:marRight w:val="0"/>
      <w:marTop w:val="0"/>
      <w:marBottom w:val="0"/>
      <w:divBdr>
        <w:top w:val="none" w:sz="0" w:space="0" w:color="auto"/>
        <w:left w:val="none" w:sz="0" w:space="0" w:color="auto"/>
        <w:bottom w:val="none" w:sz="0" w:space="0" w:color="auto"/>
        <w:right w:val="none" w:sz="0" w:space="0" w:color="auto"/>
      </w:divBdr>
      <w:divsChild>
        <w:div w:id="1394622932">
          <w:marLeft w:val="0"/>
          <w:marRight w:val="0"/>
          <w:marTop w:val="0"/>
          <w:marBottom w:val="0"/>
          <w:divBdr>
            <w:top w:val="none" w:sz="0" w:space="0" w:color="auto"/>
            <w:left w:val="none" w:sz="0" w:space="0" w:color="auto"/>
            <w:bottom w:val="none" w:sz="0" w:space="0" w:color="auto"/>
            <w:right w:val="none" w:sz="0" w:space="0" w:color="auto"/>
          </w:divBdr>
          <w:divsChild>
            <w:div w:id="1180239261">
              <w:marLeft w:val="0"/>
              <w:marRight w:val="0"/>
              <w:marTop w:val="0"/>
              <w:marBottom w:val="0"/>
              <w:divBdr>
                <w:top w:val="none" w:sz="0" w:space="0" w:color="auto"/>
                <w:left w:val="none" w:sz="0" w:space="0" w:color="auto"/>
                <w:bottom w:val="none" w:sz="0" w:space="0" w:color="auto"/>
                <w:right w:val="none" w:sz="0" w:space="0" w:color="auto"/>
              </w:divBdr>
              <w:divsChild>
                <w:div w:id="18323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355">
          <w:marLeft w:val="0"/>
          <w:marRight w:val="0"/>
          <w:marTop w:val="0"/>
          <w:marBottom w:val="0"/>
          <w:divBdr>
            <w:top w:val="none" w:sz="0" w:space="0" w:color="auto"/>
            <w:left w:val="none" w:sz="0" w:space="0" w:color="auto"/>
            <w:bottom w:val="none" w:sz="0" w:space="0" w:color="auto"/>
            <w:right w:val="none" w:sz="0" w:space="0" w:color="auto"/>
          </w:divBdr>
          <w:divsChild>
            <w:div w:id="770588881">
              <w:marLeft w:val="0"/>
              <w:marRight w:val="0"/>
              <w:marTop w:val="0"/>
              <w:marBottom w:val="0"/>
              <w:divBdr>
                <w:top w:val="none" w:sz="0" w:space="0" w:color="auto"/>
                <w:left w:val="none" w:sz="0" w:space="0" w:color="auto"/>
                <w:bottom w:val="none" w:sz="0" w:space="0" w:color="auto"/>
                <w:right w:val="none" w:sz="0" w:space="0" w:color="auto"/>
              </w:divBdr>
              <w:divsChild>
                <w:div w:id="21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776">
      <w:bodyDiv w:val="1"/>
      <w:marLeft w:val="0"/>
      <w:marRight w:val="0"/>
      <w:marTop w:val="0"/>
      <w:marBottom w:val="0"/>
      <w:divBdr>
        <w:top w:val="none" w:sz="0" w:space="0" w:color="auto"/>
        <w:left w:val="none" w:sz="0" w:space="0" w:color="auto"/>
        <w:bottom w:val="none" w:sz="0" w:space="0" w:color="auto"/>
        <w:right w:val="none" w:sz="0" w:space="0" w:color="auto"/>
      </w:divBdr>
    </w:div>
    <w:div w:id="769934370">
      <w:bodyDiv w:val="1"/>
      <w:marLeft w:val="0"/>
      <w:marRight w:val="0"/>
      <w:marTop w:val="0"/>
      <w:marBottom w:val="0"/>
      <w:divBdr>
        <w:top w:val="none" w:sz="0" w:space="0" w:color="auto"/>
        <w:left w:val="none" w:sz="0" w:space="0" w:color="auto"/>
        <w:bottom w:val="none" w:sz="0" w:space="0" w:color="auto"/>
        <w:right w:val="none" w:sz="0" w:space="0" w:color="auto"/>
      </w:divBdr>
      <w:divsChild>
        <w:div w:id="1005011913">
          <w:marLeft w:val="0"/>
          <w:marRight w:val="0"/>
          <w:marTop w:val="0"/>
          <w:marBottom w:val="0"/>
          <w:divBdr>
            <w:top w:val="none" w:sz="0" w:space="0" w:color="auto"/>
            <w:left w:val="none" w:sz="0" w:space="0" w:color="auto"/>
            <w:bottom w:val="none" w:sz="0" w:space="0" w:color="auto"/>
            <w:right w:val="none" w:sz="0" w:space="0" w:color="auto"/>
          </w:divBdr>
          <w:divsChild>
            <w:div w:id="1481338933">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8765">
          <w:marLeft w:val="0"/>
          <w:marRight w:val="0"/>
          <w:marTop w:val="0"/>
          <w:marBottom w:val="0"/>
          <w:divBdr>
            <w:top w:val="none" w:sz="0" w:space="0" w:color="auto"/>
            <w:left w:val="none" w:sz="0" w:space="0" w:color="auto"/>
            <w:bottom w:val="none" w:sz="0" w:space="0" w:color="auto"/>
            <w:right w:val="none" w:sz="0" w:space="0" w:color="auto"/>
          </w:divBdr>
          <w:divsChild>
            <w:div w:id="1130395728">
              <w:marLeft w:val="0"/>
              <w:marRight w:val="0"/>
              <w:marTop w:val="0"/>
              <w:marBottom w:val="0"/>
              <w:divBdr>
                <w:top w:val="none" w:sz="0" w:space="0" w:color="auto"/>
                <w:left w:val="none" w:sz="0" w:space="0" w:color="auto"/>
                <w:bottom w:val="none" w:sz="0" w:space="0" w:color="auto"/>
                <w:right w:val="none" w:sz="0" w:space="0" w:color="auto"/>
              </w:divBdr>
              <w:divsChild>
                <w:div w:id="6171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929">
      <w:bodyDiv w:val="1"/>
      <w:marLeft w:val="0"/>
      <w:marRight w:val="0"/>
      <w:marTop w:val="0"/>
      <w:marBottom w:val="0"/>
      <w:divBdr>
        <w:top w:val="none" w:sz="0" w:space="0" w:color="auto"/>
        <w:left w:val="none" w:sz="0" w:space="0" w:color="auto"/>
        <w:bottom w:val="none" w:sz="0" w:space="0" w:color="auto"/>
        <w:right w:val="none" w:sz="0" w:space="0" w:color="auto"/>
      </w:divBdr>
      <w:divsChild>
        <w:div w:id="1590967969">
          <w:marLeft w:val="0"/>
          <w:marRight w:val="0"/>
          <w:marTop w:val="0"/>
          <w:marBottom w:val="0"/>
          <w:divBdr>
            <w:top w:val="none" w:sz="0" w:space="0" w:color="auto"/>
            <w:left w:val="none" w:sz="0" w:space="0" w:color="auto"/>
            <w:bottom w:val="none" w:sz="0" w:space="0" w:color="auto"/>
            <w:right w:val="none" w:sz="0" w:space="0" w:color="auto"/>
          </w:divBdr>
          <w:divsChild>
            <w:div w:id="34161865">
              <w:marLeft w:val="0"/>
              <w:marRight w:val="0"/>
              <w:marTop w:val="0"/>
              <w:marBottom w:val="0"/>
              <w:divBdr>
                <w:top w:val="none" w:sz="0" w:space="0" w:color="auto"/>
                <w:left w:val="none" w:sz="0" w:space="0" w:color="auto"/>
                <w:bottom w:val="none" w:sz="0" w:space="0" w:color="auto"/>
                <w:right w:val="none" w:sz="0" w:space="0" w:color="auto"/>
              </w:divBdr>
              <w:divsChild>
                <w:div w:id="17706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8935">
          <w:marLeft w:val="0"/>
          <w:marRight w:val="0"/>
          <w:marTop w:val="0"/>
          <w:marBottom w:val="0"/>
          <w:divBdr>
            <w:top w:val="none" w:sz="0" w:space="0" w:color="auto"/>
            <w:left w:val="none" w:sz="0" w:space="0" w:color="auto"/>
            <w:bottom w:val="none" w:sz="0" w:space="0" w:color="auto"/>
            <w:right w:val="none" w:sz="0" w:space="0" w:color="auto"/>
          </w:divBdr>
          <w:divsChild>
            <w:div w:id="1442996199">
              <w:marLeft w:val="0"/>
              <w:marRight w:val="0"/>
              <w:marTop w:val="0"/>
              <w:marBottom w:val="0"/>
              <w:divBdr>
                <w:top w:val="none" w:sz="0" w:space="0" w:color="auto"/>
                <w:left w:val="none" w:sz="0" w:space="0" w:color="auto"/>
                <w:bottom w:val="none" w:sz="0" w:space="0" w:color="auto"/>
                <w:right w:val="none" w:sz="0" w:space="0" w:color="auto"/>
              </w:divBdr>
              <w:divsChild>
                <w:div w:id="772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8056">
      <w:bodyDiv w:val="1"/>
      <w:marLeft w:val="0"/>
      <w:marRight w:val="0"/>
      <w:marTop w:val="0"/>
      <w:marBottom w:val="0"/>
      <w:divBdr>
        <w:top w:val="none" w:sz="0" w:space="0" w:color="auto"/>
        <w:left w:val="none" w:sz="0" w:space="0" w:color="auto"/>
        <w:bottom w:val="none" w:sz="0" w:space="0" w:color="auto"/>
        <w:right w:val="none" w:sz="0" w:space="0" w:color="auto"/>
      </w:divBdr>
    </w:div>
    <w:div w:id="845288705">
      <w:bodyDiv w:val="1"/>
      <w:marLeft w:val="0"/>
      <w:marRight w:val="0"/>
      <w:marTop w:val="0"/>
      <w:marBottom w:val="0"/>
      <w:divBdr>
        <w:top w:val="none" w:sz="0" w:space="0" w:color="auto"/>
        <w:left w:val="none" w:sz="0" w:space="0" w:color="auto"/>
        <w:bottom w:val="none" w:sz="0" w:space="0" w:color="auto"/>
        <w:right w:val="none" w:sz="0" w:space="0" w:color="auto"/>
      </w:divBdr>
      <w:divsChild>
        <w:div w:id="1146356636">
          <w:marLeft w:val="0"/>
          <w:marRight w:val="0"/>
          <w:marTop w:val="0"/>
          <w:marBottom w:val="0"/>
          <w:divBdr>
            <w:top w:val="none" w:sz="0" w:space="0" w:color="auto"/>
            <w:left w:val="none" w:sz="0" w:space="0" w:color="auto"/>
            <w:bottom w:val="none" w:sz="0" w:space="0" w:color="auto"/>
            <w:right w:val="none" w:sz="0" w:space="0" w:color="auto"/>
          </w:divBdr>
          <w:divsChild>
            <w:div w:id="2124880936">
              <w:marLeft w:val="0"/>
              <w:marRight w:val="0"/>
              <w:marTop w:val="0"/>
              <w:marBottom w:val="0"/>
              <w:divBdr>
                <w:top w:val="none" w:sz="0" w:space="0" w:color="auto"/>
                <w:left w:val="none" w:sz="0" w:space="0" w:color="auto"/>
                <w:bottom w:val="none" w:sz="0" w:space="0" w:color="auto"/>
                <w:right w:val="none" w:sz="0" w:space="0" w:color="auto"/>
              </w:divBdr>
              <w:divsChild>
                <w:div w:id="17931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7740">
          <w:marLeft w:val="0"/>
          <w:marRight w:val="0"/>
          <w:marTop w:val="0"/>
          <w:marBottom w:val="0"/>
          <w:divBdr>
            <w:top w:val="none" w:sz="0" w:space="0" w:color="auto"/>
            <w:left w:val="none" w:sz="0" w:space="0" w:color="auto"/>
            <w:bottom w:val="none" w:sz="0" w:space="0" w:color="auto"/>
            <w:right w:val="none" w:sz="0" w:space="0" w:color="auto"/>
          </w:divBdr>
          <w:divsChild>
            <w:div w:id="1580213740">
              <w:marLeft w:val="0"/>
              <w:marRight w:val="0"/>
              <w:marTop w:val="0"/>
              <w:marBottom w:val="0"/>
              <w:divBdr>
                <w:top w:val="none" w:sz="0" w:space="0" w:color="auto"/>
                <w:left w:val="none" w:sz="0" w:space="0" w:color="auto"/>
                <w:bottom w:val="none" w:sz="0" w:space="0" w:color="auto"/>
                <w:right w:val="none" w:sz="0" w:space="0" w:color="auto"/>
              </w:divBdr>
              <w:divsChild>
                <w:div w:id="20147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09434">
      <w:bodyDiv w:val="1"/>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auto"/>
            <w:left w:val="none" w:sz="0" w:space="0" w:color="auto"/>
            <w:bottom w:val="none" w:sz="0" w:space="0" w:color="auto"/>
            <w:right w:val="none" w:sz="0" w:space="0" w:color="auto"/>
          </w:divBdr>
          <w:divsChild>
            <w:div w:id="1514764487">
              <w:marLeft w:val="0"/>
              <w:marRight w:val="0"/>
              <w:marTop w:val="0"/>
              <w:marBottom w:val="0"/>
              <w:divBdr>
                <w:top w:val="none" w:sz="0" w:space="0" w:color="auto"/>
                <w:left w:val="none" w:sz="0" w:space="0" w:color="auto"/>
                <w:bottom w:val="none" w:sz="0" w:space="0" w:color="auto"/>
                <w:right w:val="none" w:sz="0" w:space="0" w:color="auto"/>
              </w:divBdr>
              <w:divsChild>
                <w:div w:id="15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3805">
          <w:marLeft w:val="0"/>
          <w:marRight w:val="0"/>
          <w:marTop w:val="0"/>
          <w:marBottom w:val="0"/>
          <w:divBdr>
            <w:top w:val="none" w:sz="0" w:space="0" w:color="auto"/>
            <w:left w:val="none" w:sz="0" w:space="0" w:color="auto"/>
            <w:bottom w:val="none" w:sz="0" w:space="0" w:color="auto"/>
            <w:right w:val="none" w:sz="0" w:space="0" w:color="auto"/>
          </w:divBdr>
          <w:divsChild>
            <w:div w:id="1037659165">
              <w:marLeft w:val="0"/>
              <w:marRight w:val="0"/>
              <w:marTop w:val="0"/>
              <w:marBottom w:val="0"/>
              <w:divBdr>
                <w:top w:val="none" w:sz="0" w:space="0" w:color="auto"/>
                <w:left w:val="none" w:sz="0" w:space="0" w:color="auto"/>
                <w:bottom w:val="none" w:sz="0" w:space="0" w:color="auto"/>
                <w:right w:val="none" w:sz="0" w:space="0" w:color="auto"/>
              </w:divBdr>
              <w:divsChild>
                <w:div w:id="11391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0436">
      <w:bodyDiv w:val="1"/>
      <w:marLeft w:val="0"/>
      <w:marRight w:val="0"/>
      <w:marTop w:val="0"/>
      <w:marBottom w:val="0"/>
      <w:divBdr>
        <w:top w:val="none" w:sz="0" w:space="0" w:color="auto"/>
        <w:left w:val="none" w:sz="0" w:space="0" w:color="auto"/>
        <w:bottom w:val="none" w:sz="0" w:space="0" w:color="auto"/>
        <w:right w:val="none" w:sz="0" w:space="0" w:color="auto"/>
      </w:divBdr>
      <w:divsChild>
        <w:div w:id="161245390">
          <w:marLeft w:val="0"/>
          <w:marRight w:val="0"/>
          <w:marTop w:val="0"/>
          <w:marBottom w:val="0"/>
          <w:divBdr>
            <w:top w:val="none" w:sz="0" w:space="0" w:color="auto"/>
            <w:left w:val="none" w:sz="0" w:space="0" w:color="auto"/>
            <w:bottom w:val="none" w:sz="0" w:space="0" w:color="auto"/>
            <w:right w:val="none" w:sz="0" w:space="0" w:color="auto"/>
          </w:divBdr>
          <w:divsChild>
            <w:div w:id="455415780">
              <w:marLeft w:val="0"/>
              <w:marRight w:val="0"/>
              <w:marTop w:val="0"/>
              <w:marBottom w:val="0"/>
              <w:divBdr>
                <w:top w:val="none" w:sz="0" w:space="0" w:color="auto"/>
                <w:left w:val="none" w:sz="0" w:space="0" w:color="auto"/>
                <w:bottom w:val="none" w:sz="0" w:space="0" w:color="auto"/>
                <w:right w:val="none" w:sz="0" w:space="0" w:color="auto"/>
              </w:divBdr>
              <w:divsChild>
                <w:div w:id="3963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725">
          <w:marLeft w:val="0"/>
          <w:marRight w:val="0"/>
          <w:marTop w:val="0"/>
          <w:marBottom w:val="0"/>
          <w:divBdr>
            <w:top w:val="none" w:sz="0" w:space="0" w:color="auto"/>
            <w:left w:val="none" w:sz="0" w:space="0" w:color="auto"/>
            <w:bottom w:val="none" w:sz="0" w:space="0" w:color="auto"/>
            <w:right w:val="none" w:sz="0" w:space="0" w:color="auto"/>
          </w:divBdr>
          <w:divsChild>
            <w:div w:id="1212425628">
              <w:marLeft w:val="0"/>
              <w:marRight w:val="0"/>
              <w:marTop w:val="0"/>
              <w:marBottom w:val="0"/>
              <w:divBdr>
                <w:top w:val="none" w:sz="0" w:space="0" w:color="auto"/>
                <w:left w:val="none" w:sz="0" w:space="0" w:color="auto"/>
                <w:bottom w:val="none" w:sz="0" w:space="0" w:color="auto"/>
                <w:right w:val="none" w:sz="0" w:space="0" w:color="auto"/>
              </w:divBdr>
              <w:divsChild>
                <w:div w:id="1548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96031">
      <w:bodyDiv w:val="1"/>
      <w:marLeft w:val="0"/>
      <w:marRight w:val="0"/>
      <w:marTop w:val="0"/>
      <w:marBottom w:val="0"/>
      <w:divBdr>
        <w:top w:val="none" w:sz="0" w:space="0" w:color="auto"/>
        <w:left w:val="none" w:sz="0" w:space="0" w:color="auto"/>
        <w:bottom w:val="none" w:sz="0" w:space="0" w:color="auto"/>
        <w:right w:val="none" w:sz="0" w:space="0" w:color="auto"/>
      </w:divBdr>
    </w:div>
    <w:div w:id="1123037624">
      <w:bodyDiv w:val="1"/>
      <w:marLeft w:val="0"/>
      <w:marRight w:val="0"/>
      <w:marTop w:val="0"/>
      <w:marBottom w:val="0"/>
      <w:divBdr>
        <w:top w:val="none" w:sz="0" w:space="0" w:color="auto"/>
        <w:left w:val="none" w:sz="0" w:space="0" w:color="auto"/>
        <w:bottom w:val="none" w:sz="0" w:space="0" w:color="auto"/>
        <w:right w:val="none" w:sz="0" w:space="0" w:color="auto"/>
      </w:divBdr>
      <w:divsChild>
        <w:div w:id="14116504">
          <w:marLeft w:val="0"/>
          <w:marRight w:val="0"/>
          <w:marTop w:val="0"/>
          <w:marBottom w:val="0"/>
          <w:divBdr>
            <w:top w:val="none" w:sz="0" w:space="0" w:color="auto"/>
            <w:left w:val="none" w:sz="0" w:space="0" w:color="auto"/>
            <w:bottom w:val="none" w:sz="0" w:space="0" w:color="auto"/>
            <w:right w:val="none" w:sz="0" w:space="0" w:color="auto"/>
          </w:divBdr>
          <w:divsChild>
            <w:div w:id="2093316058">
              <w:marLeft w:val="0"/>
              <w:marRight w:val="0"/>
              <w:marTop w:val="0"/>
              <w:marBottom w:val="0"/>
              <w:divBdr>
                <w:top w:val="none" w:sz="0" w:space="0" w:color="auto"/>
                <w:left w:val="none" w:sz="0" w:space="0" w:color="auto"/>
                <w:bottom w:val="none" w:sz="0" w:space="0" w:color="auto"/>
                <w:right w:val="none" w:sz="0" w:space="0" w:color="auto"/>
              </w:divBdr>
              <w:divsChild>
                <w:div w:id="1149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8350">
          <w:marLeft w:val="0"/>
          <w:marRight w:val="0"/>
          <w:marTop w:val="0"/>
          <w:marBottom w:val="0"/>
          <w:divBdr>
            <w:top w:val="none" w:sz="0" w:space="0" w:color="auto"/>
            <w:left w:val="none" w:sz="0" w:space="0" w:color="auto"/>
            <w:bottom w:val="none" w:sz="0" w:space="0" w:color="auto"/>
            <w:right w:val="none" w:sz="0" w:space="0" w:color="auto"/>
          </w:divBdr>
          <w:divsChild>
            <w:div w:id="1050107697">
              <w:marLeft w:val="0"/>
              <w:marRight w:val="0"/>
              <w:marTop w:val="0"/>
              <w:marBottom w:val="0"/>
              <w:divBdr>
                <w:top w:val="none" w:sz="0" w:space="0" w:color="auto"/>
                <w:left w:val="none" w:sz="0" w:space="0" w:color="auto"/>
                <w:bottom w:val="none" w:sz="0" w:space="0" w:color="auto"/>
                <w:right w:val="none" w:sz="0" w:space="0" w:color="auto"/>
              </w:divBdr>
              <w:divsChild>
                <w:div w:id="18784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88435">
      <w:bodyDiv w:val="1"/>
      <w:marLeft w:val="0"/>
      <w:marRight w:val="0"/>
      <w:marTop w:val="0"/>
      <w:marBottom w:val="0"/>
      <w:divBdr>
        <w:top w:val="none" w:sz="0" w:space="0" w:color="auto"/>
        <w:left w:val="none" w:sz="0" w:space="0" w:color="auto"/>
        <w:bottom w:val="none" w:sz="0" w:space="0" w:color="auto"/>
        <w:right w:val="none" w:sz="0" w:space="0" w:color="auto"/>
      </w:divBdr>
      <w:divsChild>
        <w:div w:id="659502725">
          <w:marLeft w:val="0"/>
          <w:marRight w:val="0"/>
          <w:marTop w:val="0"/>
          <w:marBottom w:val="0"/>
          <w:divBdr>
            <w:top w:val="none" w:sz="0" w:space="0" w:color="auto"/>
            <w:left w:val="none" w:sz="0" w:space="0" w:color="auto"/>
            <w:bottom w:val="none" w:sz="0" w:space="0" w:color="auto"/>
            <w:right w:val="none" w:sz="0" w:space="0" w:color="auto"/>
          </w:divBdr>
          <w:divsChild>
            <w:div w:id="784496603">
              <w:marLeft w:val="0"/>
              <w:marRight w:val="0"/>
              <w:marTop w:val="0"/>
              <w:marBottom w:val="0"/>
              <w:divBdr>
                <w:top w:val="none" w:sz="0" w:space="0" w:color="auto"/>
                <w:left w:val="none" w:sz="0" w:space="0" w:color="auto"/>
                <w:bottom w:val="none" w:sz="0" w:space="0" w:color="auto"/>
                <w:right w:val="none" w:sz="0" w:space="0" w:color="auto"/>
              </w:divBdr>
              <w:divsChild>
                <w:div w:id="16308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7223">
          <w:marLeft w:val="0"/>
          <w:marRight w:val="0"/>
          <w:marTop w:val="0"/>
          <w:marBottom w:val="0"/>
          <w:divBdr>
            <w:top w:val="none" w:sz="0" w:space="0" w:color="auto"/>
            <w:left w:val="none" w:sz="0" w:space="0" w:color="auto"/>
            <w:bottom w:val="none" w:sz="0" w:space="0" w:color="auto"/>
            <w:right w:val="none" w:sz="0" w:space="0" w:color="auto"/>
          </w:divBdr>
          <w:divsChild>
            <w:div w:id="172915133">
              <w:marLeft w:val="0"/>
              <w:marRight w:val="0"/>
              <w:marTop w:val="0"/>
              <w:marBottom w:val="0"/>
              <w:divBdr>
                <w:top w:val="none" w:sz="0" w:space="0" w:color="auto"/>
                <w:left w:val="none" w:sz="0" w:space="0" w:color="auto"/>
                <w:bottom w:val="none" w:sz="0" w:space="0" w:color="auto"/>
                <w:right w:val="none" w:sz="0" w:space="0" w:color="auto"/>
              </w:divBdr>
              <w:divsChild>
                <w:div w:id="4065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1330">
      <w:bodyDiv w:val="1"/>
      <w:marLeft w:val="0"/>
      <w:marRight w:val="0"/>
      <w:marTop w:val="0"/>
      <w:marBottom w:val="0"/>
      <w:divBdr>
        <w:top w:val="none" w:sz="0" w:space="0" w:color="auto"/>
        <w:left w:val="none" w:sz="0" w:space="0" w:color="auto"/>
        <w:bottom w:val="none" w:sz="0" w:space="0" w:color="auto"/>
        <w:right w:val="none" w:sz="0" w:space="0" w:color="auto"/>
      </w:divBdr>
      <w:divsChild>
        <w:div w:id="1775051145">
          <w:marLeft w:val="0"/>
          <w:marRight w:val="0"/>
          <w:marTop w:val="0"/>
          <w:marBottom w:val="0"/>
          <w:divBdr>
            <w:top w:val="none" w:sz="0" w:space="0" w:color="auto"/>
            <w:left w:val="none" w:sz="0" w:space="0" w:color="auto"/>
            <w:bottom w:val="none" w:sz="0" w:space="0" w:color="auto"/>
            <w:right w:val="none" w:sz="0" w:space="0" w:color="auto"/>
          </w:divBdr>
          <w:divsChild>
            <w:div w:id="1445688875">
              <w:marLeft w:val="0"/>
              <w:marRight w:val="0"/>
              <w:marTop w:val="0"/>
              <w:marBottom w:val="0"/>
              <w:divBdr>
                <w:top w:val="none" w:sz="0" w:space="0" w:color="auto"/>
                <w:left w:val="none" w:sz="0" w:space="0" w:color="auto"/>
                <w:bottom w:val="none" w:sz="0" w:space="0" w:color="auto"/>
                <w:right w:val="none" w:sz="0" w:space="0" w:color="auto"/>
              </w:divBdr>
              <w:divsChild>
                <w:div w:id="16731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4807">
          <w:marLeft w:val="0"/>
          <w:marRight w:val="0"/>
          <w:marTop w:val="0"/>
          <w:marBottom w:val="0"/>
          <w:divBdr>
            <w:top w:val="none" w:sz="0" w:space="0" w:color="auto"/>
            <w:left w:val="none" w:sz="0" w:space="0" w:color="auto"/>
            <w:bottom w:val="none" w:sz="0" w:space="0" w:color="auto"/>
            <w:right w:val="none" w:sz="0" w:space="0" w:color="auto"/>
          </w:divBdr>
          <w:divsChild>
            <w:div w:id="2001617556">
              <w:marLeft w:val="0"/>
              <w:marRight w:val="0"/>
              <w:marTop w:val="0"/>
              <w:marBottom w:val="0"/>
              <w:divBdr>
                <w:top w:val="none" w:sz="0" w:space="0" w:color="auto"/>
                <w:left w:val="none" w:sz="0" w:space="0" w:color="auto"/>
                <w:bottom w:val="none" w:sz="0" w:space="0" w:color="auto"/>
                <w:right w:val="none" w:sz="0" w:space="0" w:color="auto"/>
              </w:divBdr>
              <w:divsChild>
                <w:div w:id="6399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33248962">
          <w:marLeft w:val="0"/>
          <w:marRight w:val="0"/>
          <w:marTop w:val="0"/>
          <w:marBottom w:val="0"/>
          <w:divBdr>
            <w:top w:val="none" w:sz="0" w:space="0" w:color="auto"/>
            <w:left w:val="none" w:sz="0" w:space="0" w:color="auto"/>
            <w:bottom w:val="none" w:sz="0" w:space="0" w:color="auto"/>
            <w:right w:val="none" w:sz="0" w:space="0" w:color="auto"/>
          </w:divBdr>
          <w:divsChild>
            <w:div w:id="47262125">
              <w:marLeft w:val="0"/>
              <w:marRight w:val="0"/>
              <w:marTop w:val="0"/>
              <w:marBottom w:val="0"/>
              <w:divBdr>
                <w:top w:val="none" w:sz="0" w:space="0" w:color="auto"/>
                <w:left w:val="none" w:sz="0" w:space="0" w:color="auto"/>
                <w:bottom w:val="none" w:sz="0" w:space="0" w:color="auto"/>
                <w:right w:val="none" w:sz="0" w:space="0" w:color="auto"/>
              </w:divBdr>
              <w:divsChild>
                <w:div w:id="1380016171">
                  <w:marLeft w:val="0"/>
                  <w:marRight w:val="0"/>
                  <w:marTop w:val="0"/>
                  <w:marBottom w:val="0"/>
                  <w:divBdr>
                    <w:top w:val="none" w:sz="0" w:space="0" w:color="auto"/>
                    <w:left w:val="none" w:sz="0" w:space="0" w:color="auto"/>
                    <w:bottom w:val="none" w:sz="0" w:space="0" w:color="auto"/>
                    <w:right w:val="none" w:sz="0" w:space="0" w:color="auto"/>
                  </w:divBdr>
                  <w:divsChild>
                    <w:div w:id="1703360615">
                      <w:marLeft w:val="0"/>
                      <w:marRight w:val="0"/>
                      <w:marTop w:val="300"/>
                      <w:marBottom w:val="300"/>
                      <w:divBdr>
                        <w:top w:val="none" w:sz="0" w:space="0" w:color="auto"/>
                        <w:left w:val="none" w:sz="0" w:space="0" w:color="auto"/>
                        <w:bottom w:val="none" w:sz="0" w:space="0" w:color="auto"/>
                        <w:right w:val="none" w:sz="0" w:space="0" w:color="auto"/>
                      </w:divBdr>
                      <w:divsChild>
                        <w:div w:id="843739611">
                          <w:marLeft w:val="0"/>
                          <w:marRight w:val="0"/>
                          <w:marTop w:val="0"/>
                          <w:marBottom w:val="0"/>
                          <w:divBdr>
                            <w:top w:val="single" w:sz="6" w:space="8" w:color="EBEBEB"/>
                            <w:left w:val="none" w:sz="0" w:space="15" w:color="auto"/>
                            <w:bottom w:val="single" w:sz="6" w:space="8" w:color="EBEBEB"/>
                            <w:right w:val="none" w:sz="0" w:space="8" w:color="auto"/>
                          </w:divBdr>
                        </w:div>
                        <w:div w:id="2660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59720">
          <w:marLeft w:val="0"/>
          <w:marRight w:val="0"/>
          <w:marTop w:val="0"/>
          <w:marBottom w:val="0"/>
          <w:divBdr>
            <w:top w:val="none" w:sz="0" w:space="0" w:color="auto"/>
            <w:left w:val="none" w:sz="0" w:space="0" w:color="auto"/>
            <w:bottom w:val="none" w:sz="0" w:space="0" w:color="auto"/>
            <w:right w:val="none" w:sz="0" w:space="0" w:color="auto"/>
          </w:divBdr>
          <w:divsChild>
            <w:div w:id="415246838">
              <w:marLeft w:val="0"/>
              <w:marRight w:val="0"/>
              <w:marTop w:val="0"/>
              <w:marBottom w:val="0"/>
              <w:divBdr>
                <w:top w:val="none" w:sz="0" w:space="0" w:color="auto"/>
                <w:left w:val="none" w:sz="0" w:space="0" w:color="auto"/>
                <w:bottom w:val="none" w:sz="0" w:space="0" w:color="auto"/>
                <w:right w:val="none" w:sz="0" w:space="0" w:color="auto"/>
              </w:divBdr>
              <w:divsChild>
                <w:div w:id="13587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6146">
      <w:bodyDiv w:val="1"/>
      <w:marLeft w:val="0"/>
      <w:marRight w:val="0"/>
      <w:marTop w:val="0"/>
      <w:marBottom w:val="0"/>
      <w:divBdr>
        <w:top w:val="none" w:sz="0" w:space="0" w:color="auto"/>
        <w:left w:val="none" w:sz="0" w:space="0" w:color="auto"/>
        <w:bottom w:val="none" w:sz="0" w:space="0" w:color="auto"/>
        <w:right w:val="none" w:sz="0" w:space="0" w:color="auto"/>
      </w:divBdr>
      <w:divsChild>
        <w:div w:id="691762170">
          <w:marLeft w:val="0"/>
          <w:marRight w:val="0"/>
          <w:marTop w:val="0"/>
          <w:marBottom w:val="0"/>
          <w:divBdr>
            <w:top w:val="none" w:sz="0" w:space="0" w:color="auto"/>
            <w:left w:val="none" w:sz="0" w:space="0" w:color="auto"/>
            <w:bottom w:val="none" w:sz="0" w:space="0" w:color="auto"/>
            <w:right w:val="none" w:sz="0" w:space="0" w:color="auto"/>
          </w:divBdr>
          <w:divsChild>
            <w:div w:id="1154293036">
              <w:marLeft w:val="0"/>
              <w:marRight w:val="0"/>
              <w:marTop w:val="0"/>
              <w:marBottom w:val="0"/>
              <w:divBdr>
                <w:top w:val="none" w:sz="0" w:space="0" w:color="auto"/>
                <w:left w:val="none" w:sz="0" w:space="0" w:color="auto"/>
                <w:bottom w:val="none" w:sz="0" w:space="0" w:color="auto"/>
                <w:right w:val="none" w:sz="0" w:space="0" w:color="auto"/>
              </w:divBdr>
              <w:divsChild>
                <w:div w:id="793601096">
                  <w:marLeft w:val="0"/>
                  <w:marRight w:val="0"/>
                  <w:marTop w:val="0"/>
                  <w:marBottom w:val="0"/>
                  <w:divBdr>
                    <w:top w:val="none" w:sz="0" w:space="0" w:color="auto"/>
                    <w:left w:val="none" w:sz="0" w:space="0" w:color="auto"/>
                    <w:bottom w:val="none" w:sz="0" w:space="0" w:color="auto"/>
                    <w:right w:val="none" w:sz="0" w:space="0" w:color="auto"/>
                  </w:divBdr>
                  <w:divsChild>
                    <w:div w:id="131140371">
                      <w:marLeft w:val="0"/>
                      <w:marRight w:val="0"/>
                      <w:marTop w:val="0"/>
                      <w:marBottom w:val="0"/>
                      <w:divBdr>
                        <w:top w:val="none" w:sz="0" w:space="0" w:color="auto"/>
                        <w:left w:val="none" w:sz="0" w:space="0" w:color="auto"/>
                        <w:bottom w:val="none" w:sz="0" w:space="0" w:color="auto"/>
                        <w:right w:val="none" w:sz="0" w:space="0" w:color="auto"/>
                      </w:divBdr>
                    </w:div>
                    <w:div w:id="16255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91026">
          <w:marLeft w:val="0"/>
          <w:marRight w:val="0"/>
          <w:marTop w:val="0"/>
          <w:marBottom w:val="0"/>
          <w:divBdr>
            <w:top w:val="none" w:sz="0" w:space="0" w:color="auto"/>
            <w:left w:val="none" w:sz="0" w:space="0" w:color="auto"/>
            <w:bottom w:val="none" w:sz="0" w:space="0" w:color="auto"/>
            <w:right w:val="none" w:sz="0" w:space="0" w:color="auto"/>
          </w:divBdr>
          <w:divsChild>
            <w:div w:id="361710763">
              <w:marLeft w:val="0"/>
              <w:marRight w:val="0"/>
              <w:marTop w:val="0"/>
              <w:marBottom w:val="0"/>
              <w:divBdr>
                <w:top w:val="none" w:sz="0" w:space="0" w:color="auto"/>
                <w:left w:val="none" w:sz="0" w:space="0" w:color="auto"/>
                <w:bottom w:val="none" w:sz="0" w:space="0" w:color="auto"/>
                <w:right w:val="none" w:sz="0" w:space="0" w:color="auto"/>
              </w:divBdr>
              <w:divsChild>
                <w:div w:id="1868709836">
                  <w:marLeft w:val="0"/>
                  <w:marRight w:val="0"/>
                  <w:marTop w:val="0"/>
                  <w:marBottom w:val="0"/>
                  <w:divBdr>
                    <w:top w:val="none" w:sz="0" w:space="0" w:color="auto"/>
                    <w:left w:val="none" w:sz="0" w:space="0" w:color="auto"/>
                    <w:bottom w:val="none" w:sz="0" w:space="0" w:color="auto"/>
                    <w:right w:val="none" w:sz="0" w:space="0" w:color="auto"/>
                  </w:divBdr>
                  <w:divsChild>
                    <w:div w:id="1907570666">
                      <w:marLeft w:val="0"/>
                      <w:marRight w:val="0"/>
                      <w:marTop w:val="0"/>
                      <w:marBottom w:val="0"/>
                      <w:divBdr>
                        <w:top w:val="none" w:sz="0" w:space="0" w:color="auto"/>
                        <w:left w:val="none" w:sz="0" w:space="0" w:color="auto"/>
                        <w:bottom w:val="none" w:sz="0" w:space="0" w:color="auto"/>
                        <w:right w:val="none" w:sz="0" w:space="0" w:color="auto"/>
                      </w:divBdr>
                    </w:div>
                    <w:div w:id="381906063">
                      <w:marLeft w:val="0"/>
                      <w:marRight w:val="0"/>
                      <w:marTop w:val="0"/>
                      <w:marBottom w:val="0"/>
                      <w:divBdr>
                        <w:top w:val="none" w:sz="0" w:space="0" w:color="auto"/>
                        <w:left w:val="none" w:sz="0" w:space="0" w:color="auto"/>
                        <w:bottom w:val="none" w:sz="0" w:space="0" w:color="auto"/>
                        <w:right w:val="none" w:sz="0" w:space="0" w:color="auto"/>
                      </w:divBdr>
                    </w:div>
                    <w:div w:id="1650206370">
                      <w:marLeft w:val="0"/>
                      <w:marRight w:val="0"/>
                      <w:marTop w:val="0"/>
                      <w:marBottom w:val="0"/>
                      <w:divBdr>
                        <w:top w:val="none" w:sz="0" w:space="0" w:color="auto"/>
                        <w:left w:val="none" w:sz="0" w:space="0" w:color="auto"/>
                        <w:bottom w:val="none" w:sz="0" w:space="0" w:color="auto"/>
                        <w:right w:val="none" w:sz="0" w:space="0" w:color="auto"/>
                      </w:divBdr>
                    </w:div>
                    <w:div w:id="466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4238">
      <w:bodyDiv w:val="1"/>
      <w:marLeft w:val="0"/>
      <w:marRight w:val="0"/>
      <w:marTop w:val="0"/>
      <w:marBottom w:val="0"/>
      <w:divBdr>
        <w:top w:val="none" w:sz="0" w:space="0" w:color="auto"/>
        <w:left w:val="none" w:sz="0" w:space="0" w:color="auto"/>
        <w:bottom w:val="none" w:sz="0" w:space="0" w:color="auto"/>
        <w:right w:val="none" w:sz="0" w:space="0" w:color="auto"/>
      </w:divBdr>
      <w:divsChild>
        <w:div w:id="1333492432">
          <w:marLeft w:val="0"/>
          <w:marRight w:val="0"/>
          <w:marTop w:val="0"/>
          <w:marBottom w:val="0"/>
          <w:divBdr>
            <w:top w:val="none" w:sz="0" w:space="0" w:color="auto"/>
            <w:left w:val="none" w:sz="0" w:space="0" w:color="auto"/>
            <w:bottom w:val="none" w:sz="0" w:space="0" w:color="auto"/>
            <w:right w:val="none" w:sz="0" w:space="0" w:color="auto"/>
          </w:divBdr>
          <w:divsChild>
            <w:div w:id="1701972674">
              <w:marLeft w:val="0"/>
              <w:marRight w:val="0"/>
              <w:marTop w:val="0"/>
              <w:marBottom w:val="0"/>
              <w:divBdr>
                <w:top w:val="none" w:sz="0" w:space="0" w:color="auto"/>
                <w:left w:val="none" w:sz="0" w:space="0" w:color="auto"/>
                <w:bottom w:val="none" w:sz="0" w:space="0" w:color="auto"/>
                <w:right w:val="none" w:sz="0" w:space="0" w:color="auto"/>
              </w:divBdr>
              <w:divsChild>
                <w:div w:id="753667162">
                  <w:marLeft w:val="0"/>
                  <w:marRight w:val="0"/>
                  <w:marTop w:val="0"/>
                  <w:marBottom w:val="0"/>
                  <w:divBdr>
                    <w:top w:val="none" w:sz="0" w:space="0" w:color="auto"/>
                    <w:left w:val="none" w:sz="0" w:space="0" w:color="auto"/>
                    <w:bottom w:val="none" w:sz="0" w:space="0" w:color="auto"/>
                    <w:right w:val="none" w:sz="0" w:space="0" w:color="auto"/>
                  </w:divBdr>
                  <w:divsChild>
                    <w:div w:id="1600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8904">
          <w:marLeft w:val="0"/>
          <w:marRight w:val="0"/>
          <w:marTop w:val="0"/>
          <w:marBottom w:val="0"/>
          <w:divBdr>
            <w:top w:val="none" w:sz="0" w:space="0" w:color="auto"/>
            <w:left w:val="none" w:sz="0" w:space="0" w:color="auto"/>
            <w:bottom w:val="none" w:sz="0" w:space="0" w:color="auto"/>
            <w:right w:val="none" w:sz="0" w:space="0" w:color="auto"/>
          </w:divBdr>
          <w:divsChild>
            <w:div w:id="1777096408">
              <w:marLeft w:val="0"/>
              <w:marRight w:val="0"/>
              <w:marTop w:val="0"/>
              <w:marBottom w:val="0"/>
              <w:divBdr>
                <w:top w:val="none" w:sz="0" w:space="0" w:color="auto"/>
                <w:left w:val="none" w:sz="0" w:space="0" w:color="auto"/>
                <w:bottom w:val="none" w:sz="0" w:space="0" w:color="auto"/>
                <w:right w:val="none" w:sz="0" w:space="0" w:color="auto"/>
              </w:divBdr>
              <w:divsChild>
                <w:div w:id="8356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9111">
      <w:bodyDiv w:val="1"/>
      <w:marLeft w:val="0"/>
      <w:marRight w:val="0"/>
      <w:marTop w:val="0"/>
      <w:marBottom w:val="0"/>
      <w:divBdr>
        <w:top w:val="none" w:sz="0" w:space="0" w:color="auto"/>
        <w:left w:val="none" w:sz="0" w:space="0" w:color="auto"/>
        <w:bottom w:val="none" w:sz="0" w:space="0" w:color="auto"/>
        <w:right w:val="none" w:sz="0" w:space="0" w:color="auto"/>
      </w:divBdr>
    </w:div>
    <w:div w:id="1753314830">
      <w:bodyDiv w:val="1"/>
      <w:marLeft w:val="0"/>
      <w:marRight w:val="0"/>
      <w:marTop w:val="0"/>
      <w:marBottom w:val="0"/>
      <w:divBdr>
        <w:top w:val="none" w:sz="0" w:space="0" w:color="auto"/>
        <w:left w:val="none" w:sz="0" w:space="0" w:color="auto"/>
        <w:bottom w:val="none" w:sz="0" w:space="0" w:color="auto"/>
        <w:right w:val="none" w:sz="0" w:space="0" w:color="auto"/>
      </w:divBdr>
      <w:divsChild>
        <w:div w:id="180053753">
          <w:marLeft w:val="0"/>
          <w:marRight w:val="0"/>
          <w:marTop w:val="0"/>
          <w:marBottom w:val="0"/>
          <w:divBdr>
            <w:top w:val="none" w:sz="0" w:space="0" w:color="auto"/>
            <w:left w:val="none" w:sz="0" w:space="0" w:color="auto"/>
            <w:bottom w:val="none" w:sz="0" w:space="0" w:color="auto"/>
            <w:right w:val="none" w:sz="0" w:space="0" w:color="auto"/>
          </w:divBdr>
          <w:divsChild>
            <w:div w:id="1075862224">
              <w:marLeft w:val="0"/>
              <w:marRight w:val="0"/>
              <w:marTop w:val="0"/>
              <w:marBottom w:val="0"/>
              <w:divBdr>
                <w:top w:val="none" w:sz="0" w:space="0" w:color="auto"/>
                <w:left w:val="none" w:sz="0" w:space="0" w:color="auto"/>
                <w:bottom w:val="none" w:sz="0" w:space="0" w:color="auto"/>
                <w:right w:val="none" w:sz="0" w:space="0" w:color="auto"/>
              </w:divBdr>
              <w:divsChild>
                <w:div w:id="1987082283">
                  <w:marLeft w:val="0"/>
                  <w:marRight w:val="0"/>
                  <w:marTop w:val="0"/>
                  <w:marBottom w:val="0"/>
                  <w:divBdr>
                    <w:top w:val="none" w:sz="0" w:space="0" w:color="auto"/>
                    <w:left w:val="none" w:sz="0" w:space="0" w:color="auto"/>
                    <w:bottom w:val="none" w:sz="0" w:space="0" w:color="auto"/>
                    <w:right w:val="none" w:sz="0" w:space="0" w:color="auto"/>
                  </w:divBdr>
                  <w:divsChild>
                    <w:div w:id="6687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7106">
          <w:marLeft w:val="0"/>
          <w:marRight w:val="0"/>
          <w:marTop w:val="0"/>
          <w:marBottom w:val="0"/>
          <w:divBdr>
            <w:top w:val="none" w:sz="0" w:space="0" w:color="auto"/>
            <w:left w:val="none" w:sz="0" w:space="0" w:color="auto"/>
            <w:bottom w:val="none" w:sz="0" w:space="0" w:color="auto"/>
            <w:right w:val="none" w:sz="0" w:space="0" w:color="auto"/>
          </w:divBdr>
          <w:divsChild>
            <w:div w:id="1886523530">
              <w:marLeft w:val="0"/>
              <w:marRight w:val="0"/>
              <w:marTop w:val="0"/>
              <w:marBottom w:val="0"/>
              <w:divBdr>
                <w:top w:val="none" w:sz="0" w:space="0" w:color="auto"/>
                <w:left w:val="none" w:sz="0" w:space="0" w:color="auto"/>
                <w:bottom w:val="none" w:sz="0" w:space="0" w:color="auto"/>
                <w:right w:val="none" w:sz="0" w:space="0" w:color="auto"/>
              </w:divBdr>
              <w:divsChild>
                <w:div w:id="995764313">
                  <w:marLeft w:val="0"/>
                  <w:marRight w:val="0"/>
                  <w:marTop w:val="0"/>
                  <w:marBottom w:val="0"/>
                  <w:divBdr>
                    <w:top w:val="none" w:sz="0" w:space="0" w:color="auto"/>
                    <w:left w:val="none" w:sz="0" w:space="0" w:color="auto"/>
                    <w:bottom w:val="none" w:sz="0" w:space="0" w:color="auto"/>
                    <w:right w:val="none" w:sz="0" w:space="0" w:color="auto"/>
                  </w:divBdr>
                  <w:divsChild>
                    <w:div w:id="1822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75642">
      <w:bodyDiv w:val="1"/>
      <w:marLeft w:val="0"/>
      <w:marRight w:val="0"/>
      <w:marTop w:val="0"/>
      <w:marBottom w:val="0"/>
      <w:divBdr>
        <w:top w:val="none" w:sz="0" w:space="0" w:color="auto"/>
        <w:left w:val="none" w:sz="0" w:space="0" w:color="auto"/>
        <w:bottom w:val="none" w:sz="0" w:space="0" w:color="auto"/>
        <w:right w:val="none" w:sz="0" w:space="0" w:color="auto"/>
      </w:divBdr>
      <w:divsChild>
        <w:div w:id="483204863">
          <w:marLeft w:val="0"/>
          <w:marRight w:val="0"/>
          <w:marTop w:val="0"/>
          <w:marBottom w:val="0"/>
          <w:divBdr>
            <w:top w:val="none" w:sz="0" w:space="0" w:color="auto"/>
            <w:left w:val="none" w:sz="0" w:space="0" w:color="auto"/>
            <w:bottom w:val="none" w:sz="0" w:space="0" w:color="auto"/>
            <w:right w:val="none" w:sz="0" w:space="0" w:color="auto"/>
          </w:divBdr>
          <w:divsChild>
            <w:div w:id="1291327470">
              <w:marLeft w:val="0"/>
              <w:marRight w:val="0"/>
              <w:marTop w:val="0"/>
              <w:marBottom w:val="0"/>
              <w:divBdr>
                <w:top w:val="none" w:sz="0" w:space="0" w:color="auto"/>
                <w:left w:val="none" w:sz="0" w:space="0" w:color="auto"/>
                <w:bottom w:val="none" w:sz="0" w:space="0" w:color="auto"/>
                <w:right w:val="none" w:sz="0" w:space="0" w:color="auto"/>
              </w:divBdr>
              <w:divsChild>
                <w:div w:id="6852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8581">
          <w:marLeft w:val="0"/>
          <w:marRight w:val="0"/>
          <w:marTop w:val="0"/>
          <w:marBottom w:val="0"/>
          <w:divBdr>
            <w:top w:val="none" w:sz="0" w:space="0" w:color="auto"/>
            <w:left w:val="none" w:sz="0" w:space="0" w:color="auto"/>
            <w:bottom w:val="none" w:sz="0" w:space="0" w:color="auto"/>
            <w:right w:val="none" w:sz="0" w:space="0" w:color="auto"/>
          </w:divBdr>
          <w:divsChild>
            <w:div w:id="995453564">
              <w:marLeft w:val="0"/>
              <w:marRight w:val="0"/>
              <w:marTop w:val="0"/>
              <w:marBottom w:val="0"/>
              <w:divBdr>
                <w:top w:val="none" w:sz="0" w:space="0" w:color="auto"/>
                <w:left w:val="none" w:sz="0" w:space="0" w:color="auto"/>
                <w:bottom w:val="none" w:sz="0" w:space="0" w:color="auto"/>
                <w:right w:val="none" w:sz="0" w:space="0" w:color="auto"/>
              </w:divBdr>
              <w:divsChild>
                <w:div w:id="10259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4853">
      <w:bodyDiv w:val="1"/>
      <w:marLeft w:val="0"/>
      <w:marRight w:val="0"/>
      <w:marTop w:val="0"/>
      <w:marBottom w:val="0"/>
      <w:divBdr>
        <w:top w:val="none" w:sz="0" w:space="0" w:color="auto"/>
        <w:left w:val="none" w:sz="0" w:space="0" w:color="auto"/>
        <w:bottom w:val="none" w:sz="0" w:space="0" w:color="auto"/>
        <w:right w:val="none" w:sz="0" w:space="0" w:color="auto"/>
      </w:divBdr>
      <w:divsChild>
        <w:div w:id="268633060">
          <w:marLeft w:val="0"/>
          <w:marRight w:val="0"/>
          <w:marTop w:val="0"/>
          <w:marBottom w:val="0"/>
          <w:divBdr>
            <w:top w:val="none" w:sz="0" w:space="0" w:color="auto"/>
            <w:left w:val="none" w:sz="0" w:space="0" w:color="auto"/>
            <w:bottom w:val="none" w:sz="0" w:space="0" w:color="auto"/>
            <w:right w:val="none" w:sz="0" w:space="0" w:color="auto"/>
          </w:divBdr>
          <w:divsChild>
            <w:div w:id="519003730">
              <w:marLeft w:val="0"/>
              <w:marRight w:val="0"/>
              <w:marTop w:val="0"/>
              <w:marBottom w:val="0"/>
              <w:divBdr>
                <w:top w:val="none" w:sz="0" w:space="0" w:color="auto"/>
                <w:left w:val="none" w:sz="0" w:space="0" w:color="auto"/>
                <w:bottom w:val="none" w:sz="0" w:space="0" w:color="auto"/>
                <w:right w:val="none" w:sz="0" w:space="0" w:color="auto"/>
              </w:divBdr>
              <w:divsChild>
                <w:div w:id="1476681068">
                  <w:marLeft w:val="0"/>
                  <w:marRight w:val="0"/>
                  <w:marTop w:val="0"/>
                  <w:marBottom w:val="0"/>
                  <w:divBdr>
                    <w:top w:val="none" w:sz="0" w:space="0" w:color="auto"/>
                    <w:left w:val="none" w:sz="0" w:space="0" w:color="auto"/>
                    <w:bottom w:val="none" w:sz="0" w:space="0" w:color="auto"/>
                    <w:right w:val="none" w:sz="0" w:space="0" w:color="auto"/>
                  </w:divBdr>
                  <w:divsChild>
                    <w:div w:id="14546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6093">
          <w:marLeft w:val="0"/>
          <w:marRight w:val="0"/>
          <w:marTop w:val="0"/>
          <w:marBottom w:val="0"/>
          <w:divBdr>
            <w:top w:val="none" w:sz="0" w:space="0" w:color="auto"/>
            <w:left w:val="none" w:sz="0" w:space="0" w:color="auto"/>
            <w:bottom w:val="none" w:sz="0" w:space="0" w:color="auto"/>
            <w:right w:val="none" w:sz="0" w:space="0" w:color="auto"/>
          </w:divBdr>
          <w:divsChild>
            <w:div w:id="1282225500">
              <w:marLeft w:val="0"/>
              <w:marRight w:val="0"/>
              <w:marTop w:val="0"/>
              <w:marBottom w:val="0"/>
              <w:divBdr>
                <w:top w:val="none" w:sz="0" w:space="0" w:color="auto"/>
                <w:left w:val="none" w:sz="0" w:space="0" w:color="auto"/>
                <w:bottom w:val="none" w:sz="0" w:space="0" w:color="auto"/>
                <w:right w:val="none" w:sz="0" w:space="0" w:color="auto"/>
              </w:divBdr>
              <w:divsChild>
                <w:div w:id="1202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1040">
      <w:bodyDiv w:val="1"/>
      <w:marLeft w:val="0"/>
      <w:marRight w:val="0"/>
      <w:marTop w:val="0"/>
      <w:marBottom w:val="0"/>
      <w:divBdr>
        <w:top w:val="none" w:sz="0" w:space="0" w:color="auto"/>
        <w:left w:val="none" w:sz="0" w:space="0" w:color="auto"/>
        <w:bottom w:val="none" w:sz="0" w:space="0" w:color="auto"/>
        <w:right w:val="none" w:sz="0" w:space="0" w:color="auto"/>
      </w:divBdr>
      <w:divsChild>
        <w:div w:id="2144883399">
          <w:marLeft w:val="0"/>
          <w:marRight w:val="0"/>
          <w:marTop w:val="0"/>
          <w:marBottom w:val="0"/>
          <w:divBdr>
            <w:top w:val="none" w:sz="0" w:space="0" w:color="auto"/>
            <w:left w:val="none" w:sz="0" w:space="0" w:color="auto"/>
            <w:bottom w:val="none" w:sz="0" w:space="0" w:color="auto"/>
            <w:right w:val="none" w:sz="0" w:space="0" w:color="auto"/>
          </w:divBdr>
          <w:divsChild>
            <w:div w:id="526531121">
              <w:marLeft w:val="0"/>
              <w:marRight w:val="0"/>
              <w:marTop w:val="0"/>
              <w:marBottom w:val="0"/>
              <w:divBdr>
                <w:top w:val="none" w:sz="0" w:space="0" w:color="auto"/>
                <w:left w:val="none" w:sz="0" w:space="0" w:color="auto"/>
                <w:bottom w:val="none" w:sz="0" w:space="0" w:color="auto"/>
                <w:right w:val="none" w:sz="0" w:space="0" w:color="auto"/>
              </w:divBdr>
              <w:divsChild>
                <w:div w:id="20595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4123">
          <w:marLeft w:val="0"/>
          <w:marRight w:val="0"/>
          <w:marTop w:val="0"/>
          <w:marBottom w:val="0"/>
          <w:divBdr>
            <w:top w:val="none" w:sz="0" w:space="0" w:color="auto"/>
            <w:left w:val="none" w:sz="0" w:space="0" w:color="auto"/>
            <w:bottom w:val="none" w:sz="0" w:space="0" w:color="auto"/>
            <w:right w:val="none" w:sz="0" w:space="0" w:color="auto"/>
          </w:divBdr>
          <w:divsChild>
            <w:div w:id="1118641679">
              <w:marLeft w:val="0"/>
              <w:marRight w:val="0"/>
              <w:marTop w:val="0"/>
              <w:marBottom w:val="0"/>
              <w:divBdr>
                <w:top w:val="none" w:sz="0" w:space="0" w:color="auto"/>
                <w:left w:val="none" w:sz="0" w:space="0" w:color="auto"/>
                <w:bottom w:val="none" w:sz="0" w:space="0" w:color="auto"/>
                <w:right w:val="none" w:sz="0" w:space="0" w:color="auto"/>
              </w:divBdr>
              <w:divsChild>
                <w:div w:id="11844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91228">
      <w:bodyDiv w:val="1"/>
      <w:marLeft w:val="0"/>
      <w:marRight w:val="0"/>
      <w:marTop w:val="0"/>
      <w:marBottom w:val="0"/>
      <w:divBdr>
        <w:top w:val="none" w:sz="0" w:space="0" w:color="auto"/>
        <w:left w:val="none" w:sz="0" w:space="0" w:color="auto"/>
        <w:bottom w:val="none" w:sz="0" w:space="0" w:color="auto"/>
        <w:right w:val="none" w:sz="0" w:space="0" w:color="auto"/>
      </w:divBdr>
      <w:divsChild>
        <w:div w:id="1786774556">
          <w:marLeft w:val="0"/>
          <w:marRight w:val="0"/>
          <w:marTop w:val="0"/>
          <w:marBottom w:val="0"/>
          <w:divBdr>
            <w:top w:val="none" w:sz="0" w:space="0" w:color="auto"/>
            <w:left w:val="none" w:sz="0" w:space="0" w:color="auto"/>
            <w:bottom w:val="none" w:sz="0" w:space="0" w:color="auto"/>
            <w:right w:val="none" w:sz="0" w:space="0" w:color="auto"/>
          </w:divBdr>
          <w:divsChild>
            <w:div w:id="180748664">
              <w:marLeft w:val="0"/>
              <w:marRight w:val="0"/>
              <w:marTop w:val="0"/>
              <w:marBottom w:val="0"/>
              <w:divBdr>
                <w:top w:val="none" w:sz="0" w:space="0" w:color="auto"/>
                <w:left w:val="none" w:sz="0" w:space="0" w:color="auto"/>
                <w:bottom w:val="none" w:sz="0" w:space="0" w:color="auto"/>
                <w:right w:val="none" w:sz="0" w:space="0" w:color="auto"/>
              </w:divBdr>
              <w:divsChild>
                <w:div w:id="3466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432">
          <w:marLeft w:val="0"/>
          <w:marRight w:val="0"/>
          <w:marTop w:val="0"/>
          <w:marBottom w:val="0"/>
          <w:divBdr>
            <w:top w:val="none" w:sz="0" w:space="0" w:color="auto"/>
            <w:left w:val="none" w:sz="0" w:space="0" w:color="auto"/>
            <w:bottom w:val="none" w:sz="0" w:space="0" w:color="auto"/>
            <w:right w:val="none" w:sz="0" w:space="0" w:color="auto"/>
          </w:divBdr>
          <w:divsChild>
            <w:div w:id="1843427025">
              <w:marLeft w:val="0"/>
              <w:marRight w:val="0"/>
              <w:marTop w:val="0"/>
              <w:marBottom w:val="0"/>
              <w:divBdr>
                <w:top w:val="none" w:sz="0" w:space="0" w:color="auto"/>
                <w:left w:val="none" w:sz="0" w:space="0" w:color="auto"/>
                <w:bottom w:val="none" w:sz="0" w:space="0" w:color="auto"/>
                <w:right w:val="none" w:sz="0" w:space="0" w:color="auto"/>
              </w:divBdr>
              <w:divsChild>
                <w:div w:id="8618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21331">
      <w:bodyDiv w:val="1"/>
      <w:marLeft w:val="0"/>
      <w:marRight w:val="0"/>
      <w:marTop w:val="0"/>
      <w:marBottom w:val="0"/>
      <w:divBdr>
        <w:top w:val="none" w:sz="0" w:space="0" w:color="auto"/>
        <w:left w:val="none" w:sz="0" w:space="0" w:color="auto"/>
        <w:bottom w:val="none" w:sz="0" w:space="0" w:color="auto"/>
        <w:right w:val="none" w:sz="0" w:space="0" w:color="auto"/>
      </w:divBdr>
    </w:div>
    <w:div w:id="2016490498">
      <w:bodyDiv w:val="1"/>
      <w:marLeft w:val="0"/>
      <w:marRight w:val="0"/>
      <w:marTop w:val="0"/>
      <w:marBottom w:val="0"/>
      <w:divBdr>
        <w:top w:val="none" w:sz="0" w:space="0" w:color="auto"/>
        <w:left w:val="none" w:sz="0" w:space="0" w:color="auto"/>
        <w:bottom w:val="none" w:sz="0" w:space="0" w:color="auto"/>
        <w:right w:val="none" w:sz="0" w:space="0" w:color="auto"/>
      </w:divBdr>
      <w:divsChild>
        <w:div w:id="1529953887">
          <w:marLeft w:val="0"/>
          <w:marRight w:val="0"/>
          <w:marTop w:val="0"/>
          <w:marBottom w:val="0"/>
          <w:divBdr>
            <w:top w:val="none" w:sz="0" w:space="0" w:color="auto"/>
            <w:left w:val="none" w:sz="0" w:space="0" w:color="auto"/>
            <w:bottom w:val="none" w:sz="0" w:space="0" w:color="auto"/>
            <w:right w:val="none" w:sz="0" w:space="0" w:color="auto"/>
          </w:divBdr>
          <w:divsChild>
            <w:div w:id="739449216">
              <w:marLeft w:val="0"/>
              <w:marRight w:val="0"/>
              <w:marTop w:val="0"/>
              <w:marBottom w:val="0"/>
              <w:divBdr>
                <w:top w:val="none" w:sz="0" w:space="0" w:color="auto"/>
                <w:left w:val="none" w:sz="0" w:space="0" w:color="auto"/>
                <w:bottom w:val="none" w:sz="0" w:space="0" w:color="auto"/>
                <w:right w:val="none" w:sz="0" w:space="0" w:color="auto"/>
              </w:divBdr>
              <w:divsChild>
                <w:div w:id="566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5930">
          <w:marLeft w:val="0"/>
          <w:marRight w:val="0"/>
          <w:marTop w:val="0"/>
          <w:marBottom w:val="0"/>
          <w:divBdr>
            <w:top w:val="none" w:sz="0" w:space="0" w:color="auto"/>
            <w:left w:val="none" w:sz="0" w:space="0" w:color="auto"/>
            <w:bottom w:val="none" w:sz="0" w:space="0" w:color="auto"/>
            <w:right w:val="none" w:sz="0" w:space="0" w:color="auto"/>
          </w:divBdr>
          <w:divsChild>
            <w:div w:id="1898009144">
              <w:marLeft w:val="0"/>
              <w:marRight w:val="0"/>
              <w:marTop w:val="0"/>
              <w:marBottom w:val="0"/>
              <w:divBdr>
                <w:top w:val="none" w:sz="0" w:space="0" w:color="auto"/>
                <w:left w:val="none" w:sz="0" w:space="0" w:color="auto"/>
                <w:bottom w:val="none" w:sz="0" w:space="0" w:color="auto"/>
                <w:right w:val="none" w:sz="0" w:space="0" w:color="auto"/>
              </w:divBdr>
              <w:divsChild>
                <w:div w:id="18084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351175886" TargetMode="External"/><Relationship Id="rId671" Type="http://schemas.openxmlformats.org/officeDocument/2006/relationships/hyperlink" Target="https://docs.cntd.ru/document/902357173" TargetMode="External"/><Relationship Id="rId769" Type="http://schemas.openxmlformats.org/officeDocument/2006/relationships/hyperlink" Target="https://docs.cntd.ru/document/902357569" TargetMode="External"/><Relationship Id="rId976" Type="http://schemas.openxmlformats.org/officeDocument/2006/relationships/hyperlink" Target="https://docs.cntd.ru/document/902357173" TargetMode="External"/><Relationship Id="rId21" Type="http://schemas.openxmlformats.org/officeDocument/2006/relationships/hyperlink" Target="https://docs.cntd.ru/document/436753148" TargetMode="External"/><Relationship Id="rId324" Type="http://schemas.openxmlformats.org/officeDocument/2006/relationships/hyperlink" Target="https://docs.cntd.ru/document/902357173" TargetMode="External"/><Relationship Id="rId531" Type="http://schemas.openxmlformats.org/officeDocument/2006/relationships/hyperlink" Target="https://docs.cntd.ru/document/578317475" TargetMode="External"/><Relationship Id="rId629" Type="http://schemas.openxmlformats.org/officeDocument/2006/relationships/hyperlink" Target="https://docs.cntd.ru/document/902357173" TargetMode="External"/><Relationship Id="rId1161" Type="http://schemas.openxmlformats.org/officeDocument/2006/relationships/hyperlink" Target="https://docs.cntd.ru/document/902357569" TargetMode="External"/><Relationship Id="rId170" Type="http://schemas.openxmlformats.org/officeDocument/2006/relationships/hyperlink" Target="https://docs.cntd.ru/document/902111644" TargetMode="External"/><Relationship Id="rId836" Type="http://schemas.openxmlformats.org/officeDocument/2006/relationships/hyperlink" Target="https://docs.cntd.ru/document/578317475" TargetMode="External"/><Relationship Id="rId1021" Type="http://schemas.openxmlformats.org/officeDocument/2006/relationships/hyperlink" Target="https://docs.cntd.ru/document/578317475" TargetMode="External"/><Relationship Id="rId1119" Type="http://schemas.openxmlformats.org/officeDocument/2006/relationships/hyperlink" Target="https://docs.cntd.ru/document/902357569" TargetMode="External"/><Relationship Id="rId268" Type="http://schemas.openxmlformats.org/officeDocument/2006/relationships/hyperlink" Target="https://docs.cntd.ru/document/902357173" TargetMode="External"/><Relationship Id="rId475" Type="http://schemas.openxmlformats.org/officeDocument/2006/relationships/hyperlink" Target="https://docs.cntd.ru/document/902357173" TargetMode="External"/><Relationship Id="rId682" Type="http://schemas.openxmlformats.org/officeDocument/2006/relationships/hyperlink" Target="https://docs.cntd.ru/document/902357569" TargetMode="External"/><Relationship Id="rId903" Type="http://schemas.openxmlformats.org/officeDocument/2006/relationships/hyperlink" Target="https://docs.cntd.ru/document/351175886" TargetMode="External"/><Relationship Id="rId32" Type="http://schemas.openxmlformats.org/officeDocument/2006/relationships/hyperlink" Target="https://docs.cntd.ru/document/351175886" TargetMode="External"/><Relationship Id="rId128" Type="http://schemas.openxmlformats.org/officeDocument/2006/relationships/hyperlink" Target="https://docs.cntd.ru/document/351175886" TargetMode="External"/><Relationship Id="rId335" Type="http://schemas.openxmlformats.org/officeDocument/2006/relationships/hyperlink" Target="https://docs.cntd.ru/document/902357569" TargetMode="External"/><Relationship Id="rId542" Type="http://schemas.openxmlformats.org/officeDocument/2006/relationships/hyperlink" Target="https://docs.cntd.ru/document/351175886" TargetMode="External"/><Relationship Id="rId987" Type="http://schemas.openxmlformats.org/officeDocument/2006/relationships/hyperlink" Target="https://docs.cntd.ru/document/902357173" TargetMode="External"/><Relationship Id="rId1172" Type="http://schemas.openxmlformats.org/officeDocument/2006/relationships/hyperlink" Target="https://docs.cntd.ru/document/902357173" TargetMode="External"/><Relationship Id="rId181" Type="http://schemas.openxmlformats.org/officeDocument/2006/relationships/hyperlink" Target="https://docs.cntd.ru/document/902111644" TargetMode="External"/><Relationship Id="rId402" Type="http://schemas.openxmlformats.org/officeDocument/2006/relationships/hyperlink" Target="https://docs.cntd.ru/document/436753148" TargetMode="External"/><Relationship Id="rId847" Type="http://schemas.openxmlformats.org/officeDocument/2006/relationships/hyperlink" Target="https://docs.cntd.ru/document/578317475" TargetMode="External"/><Relationship Id="rId1032" Type="http://schemas.openxmlformats.org/officeDocument/2006/relationships/hyperlink" Target="https://docs.cntd.ru/document/351175886" TargetMode="External"/><Relationship Id="rId279" Type="http://schemas.openxmlformats.org/officeDocument/2006/relationships/hyperlink" Target="https://docs.cntd.ru/document/902357569" TargetMode="External"/><Relationship Id="rId486" Type="http://schemas.openxmlformats.org/officeDocument/2006/relationships/hyperlink" Target="https://docs.cntd.ru/document/902111644" TargetMode="External"/><Relationship Id="rId693" Type="http://schemas.openxmlformats.org/officeDocument/2006/relationships/hyperlink" Target="https://docs.cntd.ru/document/902357569" TargetMode="External"/><Relationship Id="rId707" Type="http://schemas.openxmlformats.org/officeDocument/2006/relationships/hyperlink" Target="https://docs.cntd.ru/document/902357173" TargetMode="External"/><Relationship Id="rId914" Type="http://schemas.openxmlformats.org/officeDocument/2006/relationships/hyperlink" Target="https://docs.cntd.ru/document/578317475" TargetMode="External"/><Relationship Id="rId43" Type="http://schemas.openxmlformats.org/officeDocument/2006/relationships/hyperlink" Target="https://docs.cntd.ru/document/351175886" TargetMode="External"/><Relationship Id="rId139" Type="http://schemas.openxmlformats.org/officeDocument/2006/relationships/hyperlink" Target="https://docs.cntd.ru/document/578317475" TargetMode="External"/><Relationship Id="rId346" Type="http://schemas.openxmlformats.org/officeDocument/2006/relationships/hyperlink" Target="https://docs.cntd.ru/document/902111644" TargetMode="External"/><Relationship Id="rId553" Type="http://schemas.openxmlformats.org/officeDocument/2006/relationships/hyperlink" Target="https://docs.cntd.ru/document/902357569" TargetMode="External"/><Relationship Id="rId760" Type="http://schemas.openxmlformats.org/officeDocument/2006/relationships/hyperlink" Target="https://docs.cntd.ru/document/902357173" TargetMode="External"/><Relationship Id="rId998" Type="http://schemas.openxmlformats.org/officeDocument/2006/relationships/hyperlink" Target="https://docs.cntd.ru/document/902357569" TargetMode="External"/><Relationship Id="rId1183" Type="http://schemas.openxmlformats.org/officeDocument/2006/relationships/hyperlink" Target="https://docs.cntd.ru/document/902357569" TargetMode="External"/><Relationship Id="rId192" Type="http://schemas.openxmlformats.org/officeDocument/2006/relationships/hyperlink" Target="https://docs.cntd.ru/document/902357569" TargetMode="External"/><Relationship Id="rId206" Type="http://schemas.openxmlformats.org/officeDocument/2006/relationships/hyperlink" Target="https://docs.cntd.ru/document/578317475" TargetMode="External"/><Relationship Id="rId413" Type="http://schemas.openxmlformats.org/officeDocument/2006/relationships/hyperlink" Target="https://docs.cntd.ru/document/902357569" TargetMode="External"/><Relationship Id="rId858" Type="http://schemas.openxmlformats.org/officeDocument/2006/relationships/hyperlink" Target="https://docs.cntd.ru/document/902357173" TargetMode="External"/><Relationship Id="rId1043" Type="http://schemas.openxmlformats.org/officeDocument/2006/relationships/hyperlink" Target="https://docs.cntd.ru/document/578317475" TargetMode="External"/><Relationship Id="rId497" Type="http://schemas.openxmlformats.org/officeDocument/2006/relationships/hyperlink" Target="https://docs.cntd.ru/document/902357569" TargetMode="External"/><Relationship Id="rId620" Type="http://schemas.openxmlformats.org/officeDocument/2006/relationships/hyperlink" Target="https://docs.cntd.ru/document/351175886" TargetMode="External"/><Relationship Id="rId718" Type="http://schemas.openxmlformats.org/officeDocument/2006/relationships/hyperlink" Target="https://docs.cntd.ru/document/351175886" TargetMode="External"/><Relationship Id="rId925" Type="http://schemas.openxmlformats.org/officeDocument/2006/relationships/hyperlink" Target="https://docs.cntd.ru/document/351175886" TargetMode="External"/><Relationship Id="rId357" Type="http://schemas.openxmlformats.org/officeDocument/2006/relationships/hyperlink" Target="https://docs.cntd.ru/document/902357569" TargetMode="External"/><Relationship Id="rId1110" Type="http://schemas.openxmlformats.org/officeDocument/2006/relationships/hyperlink" Target="https://docs.cntd.ru/document/902357173" TargetMode="External"/><Relationship Id="rId54" Type="http://schemas.openxmlformats.org/officeDocument/2006/relationships/hyperlink" Target="https://docs.cntd.ru/document/351175886" TargetMode="External"/><Relationship Id="rId217" Type="http://schemas.openxmlformats.org/officeDocument/2006/relationships/hyperlink" Target="https://docs.cntd.ru/document/902357173" TargetMode="External"/><Relationship Id="rId564" Type="http://schemas.openxmlformats.org/officeDocument/2006/relationships/hyperlink" Target="https://docs.cntd.ru/document/902357173" TargetMode="External"/><Relationship Id="rId771" Type="http://schemas.openxmlformats.org/officeDocument/2006/relationships/hyperlink" Target="https://docs.cntd.ru/document/902357569" TargetMode="External"/><Relationship Id="rId869" Type="http://schemas.openxmlformats.org/officeDocument/2006/relationships/hyperlink" Target="https://docs.cntd.ru/document/351175886" TargetMode="External"/><Relationship Id="rId424" Type="http://schemas.openxmlformats.org/officeDocument/2006/relationships/hyperlink" Target="https://docs.cntd.ru/document/351175886" TargetMode="External"/><Relationship Id="rId631" Type="http://schemas.openxmlformats.org/officeDocument/2006/relationships/hyperlink" Target="https://docs.cntd.ru/document/902357173" TargetMode="External"/><Relationship Id="rId729" Type="http://schemas.openxmlformats.org/officeDocument/2006/relationships/hyperlink" Target="https://docs.cntd.ru/document/902357569" TargetMode="External"/><Relationship Id="rId1054" Type="http://schemas.openxmlformats.org/officeDocument/2006/relationships/hyperlink" Target="https://docs.cntd.ru/document/351175886" TargetMode="External"/><Relationship Id="rId270" Type="http://schemas.openxmlformats.org/officeDocument/2006/relationships/hyperlink" Target="https://docs.cntd.ru/document/351175886" TargetMode="External"/><Relationship Id="rId936" Type="http://schemas.openxmlformats.org/officeDocument/2006/relationships/hyperlink" Target="https://docs.cntd.ru/document/902111644" TargetMode="External"/><Relationship Id="rId1121" Type="http://schemas.openxmlformats.org/officeDocument/2006/relationships/hyperlink" Target="https://docs.cntd.ru/document/552050430" TargetMode="External"/><Relationship Id="rId65" Type="http://schemas.openxmlformats.org/officeDocument/2006/relationships/hyperlink" Target="https://docs.cntd.ru/document/902357569" TargetMode="External"/><Relationship Id="rId130" Type="http://schemas.openxmlformats.org/officeDocument/2006/relationships/hyperlink" Target="https://docs.cntd.ru/document/351175886" TargetMode="External"/><Relationship Id="rId368" Type="http://schemas.openxmlformats.org/officeDocument/2006/relationships/hyperlink" Target="https://docs.cntd.ru/document/578317475" TargetMode="External"/><Relationship Id="rId575" Type="http://schemas.openxmlformats.org/officeDocument/2006/relationships/hyperlink" Target="https://docs.cntd.ru/document/902357569" TargetMode="External"/><Relationship Id="rId782" Type="http://schemas.openxmlformats.org/officeDocument/2006/relationships/hyperlink" Target="https://docs.cntd.ru/document/902357173" TargetMode="External"/><Relationship Id="rId228" Type="http://schemas.openxmlformats.org/officeDocument/2006/relationships/hyperlink" Target="https://docs.cntd.ru/document/902357569" TargetMode="External"/><Relationship Id="rId435" Type="http://schemas.openxmlformats.org/officeDocument/2006/relationships/hyperlink" Target="https://docs.cntd.ru/document/902357173" TargetMode="External"/><Relationship Id="rId642" Type="http://schemas.openxmlformats.org/officeDocument/2006/relationships/hyperlink" Target="https://docs.cntd.ru/document/902357173" TargetMode="External"/><Relationship Id="rId1065" Type="http://schemas.openxmlformats.org/officeDocument/2006/relationships/hyperlink" Target="https://docs.cntd.ru/document/902357569" TargetMode="External"/><Relationship Id="rId281" Type="http://schemas.openxmlformats.org/officeDocument/2006/relationships/hyperlink" Target="https://docs.cntd.ru/document/542603754" TargetMode="External"/><Relationship Id="rId502" Type="http://schemas.openxmlformats.org/officeDocument/2006/relationships/hyperlink" Target="https://docs.cntd.ru/document/902111644" TargetMode="External"/><Relationship Id="rId947" Type="http://schemas.openxmlformats.org/officeDocument/2006/relationships/hyperlink" Target="https://docs.cntd.ru/document/499030936" TargetMode="External"/><Relationship Id="rId1132" Type="http://schemas.openxmlformats.org/officeDocument/2006/relationships/hyperlink" Target="https://docs.cntd.ru/document/902357173" TargetMode="External"/><Relationship Id="rId76" Type="http://schemas.openxmlformats.org/officeDocument/2006/relationships/hyperlink" Target="https://docs.cntd.ru/document/902357569" TargetMode="External"/><Relationship Id="rId141" Type="http://schemas.openxmlformats.org/officeDocument/2006/relationships/hyperlink" Target="https://docs.cntd.ru/document/578317475" TargetMode="External"/><Relationship Id="rId379" Type="http://schemas.openxmlformats.org/officeDocument/2006/relationships/hyperlink" Target="https://docs.cntd.ru/document/902111644" TargetMode="External"/><Relationship Id="rId586" Type="http://schemas.openxmlformats.org/officeDocument/2006/relationships/hyperlink" Target="https://docs.cntd.ru/document/902357173" TargetMode="External"/><Relationship Id="rId793" Type="http://schemas.openxmlformats.org/officeDocument/2006/relationships/hyperlink" Target="https://docs.cntd.ru/document/351175886" TargetMode="External"/><Relationship Id="rId807" Type="http://schemas.openxmlformats.org/officeDocument/2006/relationships/hyperlink" Target="https://docs.cntd.ru/document/351175886" TargetMode="External"/><Relationship Id="rId7" Type="http://schemas.openxmlformats.org/officeDocument/2006/relationships/hyperlink" Target="https://docs.cntd.ru/document/436753148" TargetMode="External"/><Relationship Id="rId239" Type="http://schemas.openxmlformats.org/officeDocument/2006/relationships/hyperlink" Target="https://docs.cntd.ru/document/902357173" TargetMode="External"/><Relationship Id="rId446" Type="http://schemas.openxmlformats.org/officeDocument/2006/relationships/hyperlink" Target="https://docs.cntd.ru/document/902357569" TargetMode="External"/><Relationship Id="rId653" Type="http://schemas.openxmlformats.org/officeDocument/2006/relationships/hyperlink" Target="https://docs.cntd.ru/document/902357569" TargetMode="External"/><Relationship Id="rId1076" Type="http://schemas.openxmlformats.org/officeDocument/2006/relationships/hyperlink" Target="https://docs.cntd.ru/document/351175886" TargetMode="External"/><Relationship Id="rId292" Type="http://schemas.openxmlformats.org/officeDocument/2006/relationships/hyperlink" Target="https://docs.cntd.ru/document/578317475" TargetMode="External"/><Relationship Id="rId306" Type="http://schemas.openxmlformats.org/officeDocument/2006/relationships/hyperlink" Target="https://docs.cntd.ru/document/578317475" TargetMode="External"/><Relationship Id="rId860" Type="http://schemas.openxmlformats.org/officeDocument/2006/relationships/hyperlink" Target="https://docs.cntd.ru/document/902357173" TargetMode="External"/><Relationship Id="rId958" Type="http://schemas.openxmlformats.org/officeDocument/2006/relationships/hyperlink" Target="https://docs.cntd.ru/document/351175886" TargetMode="External"/><Relationship Id="rId1143" Type="http://schemas.openxmlformats.org/officeDocument/2006/relationships/hyperlink" Target="https://docs.cntd.ru/document/542648478" TargetMode="External"/><Relationship Id="rId87" Type="http://schemas.openxmlformats.org/officeDocument/2006/relationships/hyperlink" Target="https://docs.cntd.ru/document/902357173" TargetMode="External"/><Relationship Id="rId513" Type="http://schemas.openxmlformats.org/officeDocument/2006/relationships/hyperlink" Target="https://docs.cntd.ru/document/902357173" TargetMode="External"/><Relationship Id="rId597" Type="http://schemas.openxmlformats.org/officeDocument/2006/relationships/hyperlink" Target="https://docs.cntd.ru/document/902357173" TargetMode="External"/><Relationship Id="rId720" Type="http://schemas.openxmlformats.org/officeDocument/2006/relationships/hyperlink" Target="https://docs.cntd.ru/document/351175886" TargetMode="External"/><Relationship Id="rId818" Type="http://schemas.openxmlformats.org/officeDocument/2006/relationships/hyperlink" Target="https://docs.cntd.ru/document/436753148" TargetMode="External"/><Relationship Id="rId152" Type="http://schemas.openxmlformats.org/officeDocument/2006/relationships/hyperlink" Target="https://docs.cntd.ru/document/351175886" TargetMode="External"/><Relationship Id="rId457" Type="http://schemas.openxmlformats.org/officeDocument/2006/relationships/hyperlink" Target="https://docs.cntd.ru/document/552050430" TargetMode="External"/><Relationship Id="rId1003" Type="http://schemas.openxmlformats.org/officeDocument/2006/relationships/hyperlink" Target="https://docs.cntd.ru/document/542603754" TargetMode="External"/><Relationship Id="rId1087" Type="http://schemas.openxmlformats.org/officeDocument/2006/relationships/hyperlink" Target="https://docs.cntd.ru/document/902357569" TargetMode="External"/><Relationship Id="rId664" Type="http://schemas.openxmlformats.org/officeDocument/2006/relationships/hyperlink" Target="https://docs.cntd.ru/document/902357173" TargetMode="External"/><Relationship Id="rId871" Type="http://schemas.openxmlformats.org/officeDocument/2006/relationships/hyperlink" Target="https://docs.cntd.ru/document/351175886" TargetMode="External"/><Relationship Id="rId969" Type="http://schemas.openxmlformats.org/officeDocument/2006/relationships/hyperlink" Target="https://docs.cntd.ru/document/902357569" TargetMode="External"/><Relationship Id="rId14" Type="http://schemas.openxmlformats.org/officeDocument/2006/relationships/hyperlink" Target="https://docs.cntd.ru/document/901836556" TargetMode="External"/><Relationship Id="rId317" Type="http://schemas.openxmlformats.org/officeDocument/2006/relationships/hyperlink" Target="https://docs.cntd.ru/document/902357569" TargetMode="External"/><Relationship Id="rId524" Type="http://schemas.openxmlformats.org/officeDocument/2006/relationships/hyperlink" Target="https://docs.cntd.ru/document/902357569" TargetMode="External"/><Relationship Id="rId731" Type="http://schemas.openxmlformats.org/officeDocument/2006/relationships/hyperlink" Target="https://docs.cntd.ru/document/902357569" TargetMode="External"/><Relationship Id="rId1154" Type="http://schemas.openxmlformats.org/officeDocument/2006/relationships/hyperlink" Target="https://docs.cntd.ru/document/902357173" TargetMode="External"/><Relationship Id="rId98" Type="http://schemas.openxmlformats.org/officeDocument/2006/relationships/hyperlink" Target="https://docs.cntd.ru/document/902357569" TargetMode="External"/><Relationship Id="rId163" Type="http://schemas.openxmlformats.org/officeDocument/2006/relationships/hyperlink" Target="https://docs.cntd.ru/document/578317475" TargetMode="External"/><Relationship Id="rId370" Type="http://schemas.openxmlformats.org/officeDocument/2006/relationships/hyperlink" Target="https://docs.cntd.ru/document/902357569" TargetMode="External"/><Relationship Id="rId829" Type="http://schemas.openxmlformats.org/officeDocument/2006/relationships/hyperlink" Target="https://docs.cntd.ru/document/436753148" TargetMode="External"/><Relationship Id="rId1014" Type="http://schemas.openxmlformats.org/officeDocument/2006/relationships/hyperlink" Target="https://docs.cntd.ru/document/902357569" TargetMode="External"/><Relationship Id="rId230" Type="http://schemas.openxmlformats.org/officeDocument/2006/relationships/hyperlink" Target="https://docs.cntd.ru/document/902357569" TargetMode="External"/><Relationship Id="rId468" Type="http://schemas.openxmlformats.org/officeDocument/2006/relationships/hyperlink" Target="https://docs.cntd.ru/document/436753148" TargetMode="External"/><Relationship Id="rId675" Type="http://schemas.openxmlformats.org/officeDocument/2006/relationships/hyperlink" Target="https://docs.cntd.ru/document/902357569" TargetMode="External"/><Relationship Id="rId882" Type="http://schemas.openxmlformats.org/officeDocument/2006/relationships/hyperlink" Target="https://docs.cntd.ru/document/902357569" TargetMode="External"/><Relationship Id="rId1098" Type="http://schemas.openxmlformats.org/officeDocument/2006/relationships/hyperlink" Target="https://docs.cntd.ru/document/351175886" TargetMode="External"/><Relationship Id="rId25" Type="http://schemas.openxmlformats.org/officeDocument/2006/relationships/hyperlink" Target="https://docs.cntd.ru/document/9028718" TargetMode="External"/><Relationship Id="rId328" Type="http://schemas.openxmlformats.org/officeDocument/2006/relationships/hyperlink" Target="https://docs.cntd.ru/document/351175886" TargetMode="External"/><Relationship Id="rId535" Type="http://schemas.openxmlformats.org/officeDocument/2006/relationships/hyperlink" Target="https://docs.cntd.ru/document/578317475" TargetMode="External"/><Relationship Id="rId742" Type="http://schemas.openxmlformats.org/officeDocument/2006/relationships/hyperlink" Target="https://docs.cntd.ru/document/902357173" TargetMode="External"/><Relationship Id="rId1165" Type="http://schemas.openxmlformats.org/officeDocument/2006/relationships/hyperlink" Target="https://docs.cntd.ru/document/902357569" TargetMode="External"/><Relationship Id="rId174" Type="http://schemas.openxmlformats.org/officeDocument/2006/relationships/hyperlink" Target="https://docs.cntd.ru/document/902357569" TargetMode="External"/><Relationship Id="rId381" Type="http://schemas.openxmlformats.org/officeDocument/2006/relationships/hyperlink" Target="https://docs.cntd.ru/document/578317475" TargetMode="External"/><Relationship Id="rId602" Type="http://schemas.openxmlformats.org/officeDocument/2006/relationships/hyperlink" Target="https://docs.cntd.ru/document/902357173" TargetMode="External"/><Relationship Id="rId1025" Type="http://schemas.openxmlformats.org/officeDocument/2006/relationships/hyperlink" Target="https://docs.cntd.ru/document/578317475" TargetMode="External"/><Relationship Id="rId241" Type="http://schemas.openxmlformats.org/officeDocument/2006/relationships/hyperlink" Target="https://docs.cntd.ru/document/902357173" TargetMode="External"/><Relationship Id="rId479" Type="http://schemas.openxmlformats.org/officeDocument/2006/relationships/hyperlink" Target="https://docs.cntd.ru/document/902111644" TargetMode="External"/><Relationship Id="rId686" Type="http://schemas.openxmlformats.org/officeDocument/2006/relationships/hyperlink" Target="https://docs.cntd.ru/document/902111644" TargetMode="External"/><Relationship Id="rId893" Type="http://schemas.openxmlformats.org/officeDocument/2006/relationships/hyperlink" Target="https://docs.cntd.ru/document/351175886" TargetMode="External"/><Relationship Id="rId907" Type="http://schemas.openxmlformats.org/officeDocument/2006/relationships/hyperlink" Target="https://docs.cntd.ru/document/351175886" TargetMode="External"/><Relationship Id="rId36" Type="http://schemas.openxmlformats.org/officeDocument/2006/relationships/hyperlink" Target="https://docs.cntd.ru/document/902357173" TargetMode="External"/><Relationship Id="rId339" Type="http://schemas.openxmlformats.org/officeDocument/2006/relationships/hyperlink" Target="https://docs.cntd.ru/document/902357569" TargetMode="External"/><Relationship Id="rId546" Type="http://schemas.openxmlformats.org/officeDocument/2006/relationships/hyperlink" Target="https://docs.cntd.ru/document/902357173" TargetMode="External"/><Relationship Id="rId753" Type="http://schemas.openxmlformats.org/officeDocument/2006/relationships/hyperlink" Target="https://docs.cntd.ru/document/902357569" TargetMode="External"/><Relationship Id="rId1176" Type="http://schemas.openxmlformats.org/officeDocument/2006/relationships/hyperlink" Target="https://docs.cntd.ru/document/902357173" TargetMode="External"/><Relationship Id="rId101" Type="http://schemas.openxmlformats.org/officeDocument/2006/relationships/hyperlink" Target="https://docs.cntd.ru/document/902111644" TargetMode="External"/><Relationship Id="rId185" Type="http://schemas.openxmlformats.org/officeDocument/2006/relationships/hyperlink" Target="https://docs.cntd.ru/document/902357173" TargetMode="External"/><Relationship Id="rId406" Type="http://schemas.openxmlformats.org/officeDocument/2006/relationships/hyperlink" Target="https://docs.cntd.ru/document/902357173" TargetMode="External"/><Relationship Id="rId960" Type="http://schemas.openxmlformats.org/officeDocument/2006/relationships/hyperlink" Target="https://docs.cntd.ru/document/351175886" TargetMode="External"/><Relationship Id="rId1036" Type="http://schemas.openxmlformats.org/officeDocument/2006/relationships/hyperlink" Target="https://docs.cntd.ru/document/351175886" TargetMode="External"/><Relationship Id="rId392" Type="http://schemas.openxmlformats.org/officeDocument/2006/relationships/hyperlink" Target="https://docs.cntd.ru/document/351175886" TargetMode="External"/><Relationship Id="rId613" Type="http://schemas.openxmlformats.org/officeDocument/2006/relationships/hyperlink" Target="https://docs.cntd.ru/document/902357569" TargetMode="External"/><Relationship Id="rId697" Type="http://schemas.openxmlformats.org/officeDocument/2006/relationships/hyperlink" Target="https://docs.cntd.ru/document/902357569" TargetMode="External"/><Relationship Id="rId820" Type="http://schemas.openxmlformats.org/officeDocument/2006/relationships/hyperlink" Target="https://docs.cntd.ru/document/578317475" TargetMode="External"/><Relationship Id="rId918" Type="http://schemas.openxmlformats.org/officeDocument/2006/relationships/hyperlink" Target="https://docs.cntd.ru/document/578317475" TargetMode="External"/><Relationship Id="rId252" Type="http://schemas.openxmlformats.org/officeDocument/2006/relationships/hyperlink" Target="https://docs.cntd.ru/document/902111644" TargetMode="External"/><Relationship Id="rId1103" Type="http://schemas.openxmlformats.org/officeDocument/2006/relationships/hyperlink" Target="https://docs.cntd.ru/document/542603754" TargetMode="External"/><Relationship Id="rId1187" Type="http://schemas.openxmlformats.org/officeDocument/2006/relationships/hyperlink" Target="https://docs.cntd.ru/document/578317475" TargetMode="External"/><Relationship Id="rId47" Type="http://schemas.openxmlformats.org/officeDocument/2006/relationships/hyperlink" Target="https://docs.cntd.ru/document/436753148" TargetMode="External"/><Relationship Id="rId112" Type="http://schemas.openxmlformats.org/officeDocument/2006/relationships/hyperlink" Target="https://docs.cntd.ru/document/351175886" TargetMode="External"/><Relationship Id="rId557" Type="http://schemas.openxmlformats.org/officeDocument/2006/relationships/hyperlink" Target="https://docs.cntd.ru/document/902357569" TargetMode="External"/><Relationship Id="rId764" Type="http://schemas.openxmlformats.org/officeDocument/2006/relationships/hyperlink" Target="https://docs.cntd.ru/document/902357173" TargetMode="External"/><Relationship Id="rId971" Type="http://schemas.openxmlformats.org/officeDocument/2006/relationships/hyperlink" Target="https://docs.cntd.ru/document/578317475" TargetMode="External"/><Relationship Id="rId196" Type="http://schemas.openxmlformats.org/officeDocument/2006/relationships/hyperlink" Target="https://docs.cntd.ru/document/578317475" TargetMode="External"/><Relationship Id="rId417" Type="http://schemas.openxmlformats.org/officeDocument/2006/relationships/hyperlink" Target="https://docs.cntd.ru/document/578317475" TargetMode="External"/><Relationship Id="rId624" Type="http://schemas.openxmlformats.org/officeDocument/2006/relationships/hyperlink" Target="https://docs.cntd.ru/document/902357569" TargetMode="External"/><Relationship Id="rId831" Type="http://schemas.openxmlformats.org/officeDocument/2006/relationships/hyperlink" Target="https://docs.cntd.ru/document/436753148" TargetMode="External"/><Relationship Id="rId1047" Type="http://schemas.openxmlformats.org/officeDocument/2006/relationships/hyperlink" Target="https://docs.cntd.ru/document/578317475" TargetMode="External"/><Relationship Id="rId263" Type="http://schemas.openxmlformats.org/officeDocument/2006/relationships/hyperlink" Target="https://docs.cntd.ru/document/902357173" TargetMode="External"/><Relationship Id="rId470" Type="http://schemas.openxmlformats.org/officeDocument/2006/relationships/hyperlink" Target="https://docs.cntd.ru/document/351175886" TargetMode="External"/><Relationship Id="rId929" Type="http://schemas.openxmlformats.org/officeDocument/2006/relationships/hyperlink" Target="https://docs.cntd.ru/document/902357173" TargetMode="External"/><Relationship Id="rId1114" Type="http://schemas.openxmlformats.org/officeDocument/2006/relationships/hyperlink" Target="https://docs.cntd.ru/document/902357173" TargetMode="External"/><Relationship Id="rId58" Type="http://schemas.openxmlformats.org/officeDocument/2006/relationships/hyperlink" Target="https://docs.cntd.ru/document/351175886" TargetMode="External"/><Relationship Id="rId123" Type="http://schemas.openxmlformats.org/officeDocument/2006/relationships/hyperlink" Target="https://docs.cntd.ru/document/902357569" TargetMode="External"/><Relationship Id="rId330" Type="http://schemas.openxmlformats.org/officeDocument/2006/relationships/hyperlink" Target="https://docs.cntd.ru/document/902357173" TargetMode="External"/><Relationship Id="rId568" Type="http://schemas.openxmlformats.org/officeDocument/2006/relationships/hyperlink" Target="https://docs.cntd.ru/document/902357173" TargetMode="External"/><Relationship Id="rId775" Type="http://schemas.openxmlformats.org/officeDocument/2006/relationships/hyperlink" Target="https://docs.cntd.ru/document/902357569" TargetMode="External"/><Relationship Id="rId982" Type="http://schemas.openxmlformats.org/officeDocument/2006/relationships/hyperlink" Target="https://docs.cntd.ru/document/902357569" TargetMode="External"/><Relationship Id="rId428" Type="http://schemas.openxmlformats.org/officeDocument/2006/relationships/hyperlink" Target="https://docs.cntd.ru/document/578317475" TargetMode="External"/><Relationship Id="rId635" Type="http://schemas.openxmlformats.org/officeDocument/2006/relationships/hyperlink" Target="https://docs.cntd.ru/document/902357173" TargetMode="External"/><Relationship Id="rId842" Type="http://schemas.openxmlformats.org/officeDocument/2006/relationships/hyperlink" Target="https://docs.cntd.ru/document/578317475" TargetMode="External"/><Relationship Id="rId1058" Type="http://schemas.openxmlformats.org/officeDocument/2006/relationships/hyperlink" Target="https://docs.cntd.ru/document/351175886" TargetMode="External"/><Relationship Id="rId274" Type="http://schemas.openxmlformats.org/officeDocument/2006/relationships/hyperlink" Target="https://docs.cntd.ru/document/351175886" TargetMode="External"/><Relationship Id="rId481" Type="http://schemas.openxmlformats.org/officeDocument/2006/relationships/hyperlink" Target="https://docs.cntd.ru/document/902357569" TargetMode="External"/><Relationship Id="rId702" Type="http://schemas.openxmlformats.org/officeDocument/2006/relationships/hyperlink" Target="https://docs.cntd.ru/document/902357569" TargetMode="External"/><Relationship Id="rId1125" Type="http://schemas.openxmlformats.org/officeDocument/2006/relationships/hyperlink" Target="https://docs.cntd.ru/document/902357173" TargetMode="External"/><Relationship Id="rId69" Type="http://schemas.openxmlformats.org/officeDocument/2006/relationships/hyperlink" Target="https://docs.cntd.ru/document/351175886" TargetMode="External"/><Relationship Id="rId134" Type="http://schemas.openxmlformats.org/officeDocument/2006/relationships/hyperlink" Target="https://docs.cntd.ru/document/351175886" TargetMode="External"/><Relationship Id="rId579" Type="http://schemas.openxmlformats.org/officeDocument/2006/relationships/hyperlink" Target="https://docs.cntd.ru/document/902357173" TargetMode="External"/><Relationship Id="rId786" Type="http://schemas.openxmlformats.org/officeDocument/2006/relationships/hyperlink" Target="https://docs.cntd.ru/document/902357173" TargetMode="External"/><Relationship Id="rId993" Type="http://schemas.openxmlformats.org/officeDocument/2006/relationships/hyperlink" Target="https://docs.cntd.ru/document/902357173" TargetMode="External"/><Relationship Id="rId341" Type="http://schemas.openxmlformats.org/officeDocument/2006/relationships/hyperlink" Target="https://docs.cntd.ru/document/902357569" TargetMode="External"/><Relationship Id="rId439" Type="http://schemas.openxmlformats.org/officeDocument/2006/relationships/hyperlink" Target="https://docs.cntd.ru/document/902357173" TargetMode="External"/><Relationship Id="rId646" Type="http://schemas.openxmlformats.org/officeDocument/2006/relationships/hyperlink" Target="https://docs.cntd.ru/document/351175886" TargetMode="External"/><Relationship Id="rId1069" Type="http://schemas.openxmlformats.org/officeDocument/2006/relationships/hyperlink" Target="https://docs.cntd.ru/document/420203203" TargetMode="External"/><Relationship Id="rId201" Type="http://schemas.openxmlformats.org/officeDocument/2006/relationships/hyperlink" Target="https://docs.cntd.ru/document/351175886" TargetMode="External"/><Relationship Id="rId285" Type="http://schemas.openxmlformats.org/officeDocument/2006/relationships/hyperlink" Target="https://docs.cntd.ru/document/351175886" TargetMode="External"/><Relationship Id="rId506" Type="http://schemas.openxmlformats.org/officeDocument/2006/relationships/hyperlink" Target="https://docs.cntd.ru/document/499030936" TargetMode="External"/><Relationship Id="rId853" Type="http://schemas.openxmlformats.org/officeDocument/2006/relationships/hyperlink" Target="https://docs.cntd.ru/document/351175886" TargetMode="External"/><Relationship Id="rId1136" Type="http://schemas.openxmlformats.org/officeDocument/2006/relationships/hyperlink" Target="https://docs.cntd.ru/document/902357173" TargetMode="External"/><Relationship Id="rId492" Type="http://schemas.openxmlformats.org/officeDocument/2006/relationships/hyperlink" Target="https://docs.cntd.ru/document/902111644" TargetMode="External"/><Relationship Id="rId713" Type="http://schemas.openxmlformats.org/officeDocument/2006/relationships/hyperlink" Target="https://docs.cntd.ru/document/902111644" TargetMode="External"/><Relationship Id="rId797" Type="http://schemas.openxmlformats.org/officeDocument/2006/relationships/hyperlink" Target="https://docs.cntd.ru/document/351175886" TargetMode="External"/><Relationship Id="rId920" Type="http://schemas.openxmlformats.org/officeDocument/2006/relationships/hyperlink" Target="https://docs.cntd.ru/document/578317475" TargetMode="External"/><Relationship Id="rId145" Type="http://schemas.openxmlformats.org/officeDocument/2006/relationships/hyperlink" Target="https://docs.cntd.ru/document/578317475" TargetMode="External"/><Relationship Id="rId352" Type="http://schemas.openxmlformats.org/officeDocument/2006/relationships/hyperlink" Target="https://docs.cntd.ru/document/902357173" TargetMode="External"/><Relationship Id="rId212" Type="http://schemas.openxmlformats.org/officeDocument/2006/relationships/hyperlink" Target="https://docs.cntd.ru/document/578317475" TargetMode="External"/><Relationship Id="rId657" Type="http://schemas.openxmlformats.org/officeDocument/2006/relationships/hyperlink" Target="https://docs.cntd.ru/document/902357569" TargetMode="External"/><Relationship Id="rId864" Type="http://schemas.openxmlformats.org/officeDocument/2006/relationships/hyperlink" Target="https://docs.cntd.ru/document/902357173" TargetMode="External"/><Relationship Id="rId296" Type="http://schemas.openxmlformats.org/officeDocument/2006/relationships/hyperlink" Target="https://docs.cntd.ru/document/578317475" TargetMode="External"/><Relationship Id="rId517" Type="http://schemas.openxmlformats.org/officeDocument/2006/relationships/hyperlink" Target="https://docs.cntd.ru/document/902357173" TargetMode="External"/><Relationship Id="rId724" Type="http://schemas.openxmlformats.org/officeDocument/2006/relationships/hyperlink" Target="https://docs.cntd.ru/document/351175886" TargetMode="External"/><Relationship Id="rId931" Type="http://schemas.openxmlformats.org/officeDocument/2006/relationships/hyperlink" Target="https://docs.cntd.ru/document/902357173" TargetMode="External"/><Relationship Id="rId1147" Type="http://schemas.openxmlformats.org/officeDocument/2006/relationships/hyperlink" Target="https://docs.cntd.ru/document/902357569" TargetMode="External"/><Relationship Id="rId60" Type="http://schemas.openxmlformats.org/officeDocument/2006/relationships/hyperlink" Target="https://docs.cntd.ru/document/351175886" TargetMode="External"/><Relationship Id="rId156" Type="http://schemas.openxmlformats.org/officeDocument/2006/relationships/hyperlink" Target="https://docs.cntd.ru/document/351175886" TargetMode="External"/><Relationship Id="rId363" Type="http://schemas.openxmlformats.org/officeDocument/2006/relationships/hyperlink" Target="https://docs.cntd.ru/document/902357173" TargetMode="External"/><Relationship Id="rId570" Type="http://schemas.openxmlformats.org/officeDocument/2006/relationships/hyperlink" Target="https://docs.cntd.ru/document/902357173" TargetMode="External"/><Relationship Id="rId1007" Type="http://schemas.openxmlformats.org/officeDocument/2006/relationships/hyperlink" Target="https://docs.cntd.ru/document/542603754" TargetMode="External"/><Relationship Id="rId223" Type="http://schemas.openxmlformats.org/officeDocument/2006/relationships/hyperlink" Target="https://docs.cntd.ru/document/902357173" TargetMode="External"/><Relationship Id="rId430" Type="http://schemas.openxmlformats.org/officeDocument/2006/relationships/hyperlink" Target="https://docs.cntd.ru/document/902357569" TargetMode="External"/><Relationship Id="rId668" Type="http://schemas.openxmlformats.org/officeDocument/2006/relationships/hyperlink" Target="https://docs.cntd.ru/document/902111644" TargetMode="External"/><Relationship Id="rId875" Type="http://schemas.openxmlformats.org/officeDocument/2006/relationships/hyperlink" Target="https://docs.cntd.ru/document/351175886" TargetMode="External"/><Relationship Id="rId1060" Type="http://schemas.openxmlformats.org/officeDocument/2006/relationships/hyperlink" Target="https://docs.cntd.ru/document/902357173" TargetMode="External"/><Relationship Id="rId18" Type="http://schemas.openxmlformats.org/officeDocument/2006/relationships/hyperlink" Target="https://docs.cntd.ru/document/902357569" TargetMode="External"/><Relationship Id="rId528" Type="http://schemas.openxmlformats.org/officeDocument/2006/relationships/hyperlink" Target="https://docs.cntd.ru/document/902357173" TargetMode="External"/><Relationship Id="rId735" Type="http://schemas.openxmlformats.org/officeDocument/2006/relationships/hyperlink" Target="https://docs.cntd.ru/document/351175886" TargetMode="External"/><Relationship Id="rId942" Type="http://schemas.openxmlformats.org/officeDocument/2006/relationships/hyperlink" Target="https://docs.cntd.ru/document/902111644" TargetMode="External"/><Relationship Id="rId1158" Type="http://schemas.openxmlformats.org/officeDocument/2006/relationships/hyperlink" Target="https://docs.cntd.ru/document/552050430" TargetMode="External"/><Relationship Id="rId167" Type="http://schemas.openxmlformats.org/officeDocument/2006/relationships/hyperlink" Target="https://docs.cntd.ru/document/578317475" TargetMode="External"/><Relationship Id="rId374" Type="http://schemas.openxmlformats.org/officeDocument/2006/relationships/hyperlink" Target="https://docs.cntd.ru/document/578317475" TargetMode="External"/><Relationship Id="rId581" Type="http://schemas.openxmlformats.org/officeDocument/2006/relationships/hyperlink" Target="https://docs.cntd.ru/document/902357173" TargetMode="External"/><Relationship Id="rId1018" Type="http://schemas.openxmlformats.org/officeDocument/2006/relationships/hyperlink" Target="https://docs.cntd.ru/document/902357173" TargetMode="External"/><Relationship Id="rId71" Type="http://schemas.openxmlformats.org/officeDocument/2006/relationships/hyperlink" Target="https://docs.cntd.ru/document/351175886" TargetMode="External"/><Relationship Id="rId234" Type="http://schemas.openxmlformats.org/officeDocument/2006/relationships/hyperlink" Target="https://docs.cntd.ru/document/902357173" TargetMode="External"/><Relationship Id="rId679" Type="http://schemas.openxmlformats.org/officeDocument/2006/relationships/hyperlink" Target="https://docs.cntd.ru/document/902357569" TargetMode="External"/><Relationship Id="rId802" Type="http://schemas.openxmlformats.org/officeDocument/2006/relationships/hyperlink" Target="https://docs.cntd.ru/document/578317475" TargetMode="External"/><Relationship Id="rId886" Type="http://schemas.openxmlformats.org/officeDocument/2006/relationships/hyperlink" Target="https://docs.cntd.ru/document/902357569" TargetMode="External"/><Relationship Id="rId2" Type="http://schemas.openxmlformats.org/officeDocument/2006/relationships/styles" Target="styles.xml"/><Relationship Id="rId29" Type="http://schemas.openxmlformats.org/officeDocument/2006/relationships/hyperlink" Target="https://docs.cntd.ru/document/351175886" TargetMode="External"/><Relationship Id="rId441" Type="http://schemas.openxmlformats.org/officeDocument/2006/relationships/hyperlink" Target="https://docs.cntd.ru/document/902357173" TargetMode="External"/><Relationship Id="rId539" Type="http://schemas.openxmlformats.org/officeDocument/2006/relationships/hyperlink" Target="https://docs.cntd.ru/document/542603754" TargetMode="External"/><Relationship Id="rId746" Type="http://schemas.openxmlformats.org/officeDocument/2006/relationships/hyperlink" Target="https://docs.cntd.ru/document/902357173" TargetMode="External"/><Relationship Id="rId1071" Type="http://schemas.openxmlformats.org/officeDocument/2006/relationships/hyperlink" Target="https://docs.cntd.ru/document/578317475" TargetMode="External"/><Relationship Id="rId1169" Type="http://schemas.openxmlformats.org/officeDocument/2006/relationships/hyperlink" Target="https://docs.cntd.ru/document/902357569" TargetMode="External"/><Relationship Id="rId178" Type="http://schemas.openxmlformats.org/officeDocument/2006/relationships/hyperlink" Target="https://docs.cntd.ru/document/902357569" TargetMode="External"/><Relationship Id="rId301" Type="http://schemas.openxmlformats.org/officeDocument/2006/relationships/hyperlink" Target="https://docs.cntd.ru/document/351175886" TargetMode="External"/><Relationship Id="rId953" Type="http://schemas.openxmlformats.org/officeDocument/2006/relationships/hyperlink" Target="https://docs.cntd.ru/document/902357569" TargetMode="External"/><Relationship Id="rId1029" Type="http://schemas.openxmlformats.org/officeDocument/2006/relationships/hyperlink" Target="https://docs.cntd.ru/document/578317475" TargetMode="External"/><Relationship Id="rId82" Type="http://schemas.openxmlformats.org/officeDocument/2006/relationships/hyperlink" Target="https://docs.cntd.ru/document/578317475" TargetMode="External"/><Relationship Id="rId385" Type="http://schemas.openxmlformats.org/officeDocument/2006/relationships/hyperlink" Target="https://docs.cntd.ru/document/902111644" TargetMode="External"/><Relationship Id="rId592" Type="http://schemas.openxmlformats.org/officeDocument/2006/relationships/hyperlink" Target="https://docs.cntd.ru/document/902357569" TargetMode="External"/><Relationship Id="rId606" Type="http://schemas.openxmlformats.org/officeDocument/2006/relationships/hyperlink" Target="https://docs.cntd.ru/document/902357173" TargetMode="External"/><Relationship Id="rId813" Type="http://schemas.openxmlformats.org/officeDocument/2006/relationships/hyperlink" Target="https://docs.cntd.ru/document/902357173" TargetMode="External"/><Relationship Id="rId245" Type="http://schemas.openxmlformats.org/officeDocument/2006/relationships/hyperlink" Target="https://docs.cntd.ru/document/499030936" TargetMode="External"/><Relationship Id="rId452" Type="http://schemas.openxmlformats.org/officeDocument/2006/relationships/hyperlink" Target="https://docs.cntd.ru/document/902357569" TargetMode="External"/><Relationship Id="rId897" Type="http://schemas.openxmlformats.org/officeDocument/2006/relationships/hyperlink" Target="https://docs.cntd.ru/document/351175886" TargetMode="External"/><Relationship Id="rId1082" Type="http://schemas.openxmlformats.org/officeDocument/2006/relationships/hyperlink" Target="https://docs.cntd.ru/document/351175886" TargetMode="External"/><Relationship Id="rId105" Type="http://schemas.openxmlformats.org/officeDocument/2006/relationships/hyperlink" Target="https://docs.cntd.ru/document/902357569" TargetMode="External"/><Relationship Id="rId312" Type="http://schemas.openxmlformats.org/officeDocument/2006/relationships/hyperlink" Target="https://docs.cntd.ru/document/542603754" TargetMode="External"/><Relationship Id="rId757" Type="http://schemas.openxmlformats.org/officeDocument/2006/relationships/hyperlink" Target="https://docs.cntd.ru/document/902357569" TargetMode="External"/><Relationship Id="rId964" Type="http://schemas.openxmlformats.org/officeDocument/2006/relationships/hyperlink" Target="https://docs.cntd.ru/document/351175886" TargetMode="External"/><Relationship Id="rId93" Type="http://schemas.openxmlformats.org/officeDocument/2006/relationships/hyperlink" Target="https://docs.cntd.ru/document/902111644" TargetMode="External"/><Relationship Id="rId189" Type="http://schemas.openxmlformats.org/officeDocument/2006/relationships/hyperlink" Target="https://docs.cntd.ru/document/902357173" TargetMode="External"/><Relationship Id="rId396" Type="http://schemas.openxmlformats.org/officeDocument/2006/relationships/hyperlink" Target="https://docs.cntd.ru/document/351175886" TargetMode="External"/><Relationship Id="rId617" Type="http://schemas.openxmlformats.org/officeDocument/2006/relationships/hyperlink" Target="https://docs.cntd.ru/document/902357569" TargetMode="External"/><Relationship Id="rId824" Type="http://schemas.openxmlformats.org/officeDocument/2006/relationships/hyperlink" Target="https://docs.cntd.ru/document/542603754" TargetMode="External"/><Relationship Id="rId256" Type="http://schemas.openxmlformats.org/officeDocument/2006/relationships/hyperlink" Target="https://docs.cntd.ru/document/436753148" TargetMode="External"/><Relationship Id="rId463" Type="http://schemas.openxmlformats.org/officeDocument/2006/relationships/hyperlink" Target="https://docs.cntd.ru/document/902111644" TargetMode="External"/><Relationship Id="rId670" Type="http://schemas.openxmlformats.org/officeDocument/2006/relationships/hyperlink" Target="https://docs.cntd.ru/document/902357569" TargetMode="External"/><Relationship Id="rId1093" Type="http://schemas.openxmlformats.org/officeDocument/2006/relationships/hyperlink" Target="https://docs.cntd.ru/document/436753148" TargetMode="External"/><Relationship Id="rId1107" Type="http://schemas.openxmlformats.org/officeDocument/2006/relationships/hyperlink" Target="https://docs.cntd.ru/document/902357569" TargetMode="External"/><Relationship Id="rId116" Type="http://schemas.openxmlformats.org/officeDocument/2006/relationships/hyperlink" Target="https://docs.cntd.ru/document/436753148" TargetMode="External"/><Relationship Id="rId323" Type="http://schemas.openxmlformats.org/officeDocument/2006/relationships/hyperlink" Target="https://docs.cntd.ru/document/902357569" TargetMode="External"/><Relationship Id="rId530" Type="http://schemas.openxmlformats.org/officeDocument/2006/relationships/hyperlink" Target="https://docs.cntd.ru/document/351175886" TargetMode="External"/><Relationship Id="rId768" Type="http://schemas.openxmlformats.org/officeDocument/2006/relationships/hyperlink" Target="https://docs.cntd.ru/document/902357173" TargetMode="External"/><Relationship Id="rId975" Type="http://schemas.openxmlformats.org/officeDocument/2006/relationships/hyperlink" Target="https://docs.cntd.ru/document/902357569" TargetMode="External"/><Relationship Id="rId1160" Type="http://schemas.openxmlformats.org/officeDocument/2006/relationships/hyperlink" Target="https://docs.cntd.ru/document/902357173" TargetMode="External"/><Relationship Id="rId20" Type="http://schemas.openxmlformats.org/officeDocument/2006/relationships/hyperlink" Target="https://docs.cntd.ru/document/902357569" TargetMode="External"/><Relationship Id="rId628" Type="http://schemas.openxmlformats.org/officeDocument/2006/relationships/hyperlink" Target="https://docs.cntd.ru/document/902357569" TargetMode="External"/><Relationship Id="rId835" Type="http://schemas.openxmlformats.org/officeDocument/2006/relationships/hyperlink" Target="https://docs.cntd.ru/document/351175886" TargetMode="External"/><Relationship Id="rId267" Type="http://schemas.openxmlformats.org/officeDocument/2006/relationships/hyperlink" Target="https://docs.cntd.ru/document/902357569" TargetMode="External"/><Relationship Id="rId474" Type="http://schemas.openxmlformats.org/officeDocument/2006/relationships/hyperlink" Target="https://docs.cntd.ru/document/578317475" TargetMode="External"/><Relationship Id="rId1020" Type="http://schemas.openxmlformats.org/officeDocument/2006/relationships/hyperlink" Target="https://docs.cntd.ru/document/351175886" TargetMode="External"/><Relationship Id="rId1118" Type="http://schemas.openxmlformats.org/officeDocument/2006/relationships/hyperlink" Target="https://docs.cntd.ru/document/902357173" TargetMode="External"/><Relationship Id="rId127" Type="http://schemas.openxmlformats.org/officeDocument/2006/relationships/hyperlink" Target="https://docs.cntd.ru/document/902111644" TargetMode="External"/><Relationship Id="rId681" Type="http://schemas.openxmlformats.org/officeDocument/2006/relationships/hyperlink" Target="https://docs.cntd.ru/document/902357173" TargetMode="External"/><Relationship Id="rId779" Type="http://schemas.openxmlformats.org/officeDocument/2006/relationships/hyperlink" Target="https://docs.cntd.ru/document/902357569" TargetMode="External"/><Relationship Id="rId902" Type="http://schemas.openxmlformats.org/officeDocument/2006/relationships/hyperlink" Target="https://docs.cntd.ru/document/578317475" TargetMode="External"/><Relationship Id="rId986" Type="http://schemas.openxmlformats.org/officeDocument/2006/relationships/hyperlink" Target="https://docs.cntd.ru/document/902357569" TargetMode="External"/><Relationship Id="rId31" Type="http://schemas.openxmlformats.org/officeDocument/2006/relationships/hyperlink" Target="https://docs.cntd.ru/document/902357173" TargetMode="External"/><Relationship Id="rId334" Type="http://schemas.openxmlformats.org/officeDocument/2006/relationships/hyperlink" Target="https://docs.cntd.ru/document/902357173" TargetMode="External"/><Relationship Id="rId541" Type="http://schemas.openxmlformats.org/officeDocument/2006/relationships/hyperlink" Target="https://docs.cntd.ru/document/902357569" TargetMode="External"/><Relationship Id="rId639" Type="http://schemas.openxmlformats.org/officeDocument/2006/relationships/hyperlink" Target="https://docs.cntd.ru/document/542603754" TargetMode="External"/><Relationship Id="rId1171" Type="http://schemas.openxmlformats.org/officeDocument/2006/relationships/hyperlink" Target="https://docs.cntd.ru/document/902357569" TargetMode="External"/><Relationship Id="rId180" Type="http://schemas.openxmlformats.org/officeDocument/2006/relationships/hyperlink" Target="https://docs.cntd.ru/document/542603754" TargetMode="External"/><Relationship Id="rId278" Type="http://schemas.openxmlformats.org/officeDocument/2006/relationships/hyperlink" Target="https://docs.cntd.ru/document/902357173" TargetMode="External"/><Relationship Id="rId401" Type="http://schemas.openxmlformats.org/officeDocument/2006/relationships/hyperlink" Target="https://docs.cntd.ru/document/499030936" TargetMode="External"/><Relationship Id="rId846" Type="http://schemas.openxmlformats.org/officeDocument/2006/relationships/hyperlink" Target="https://docs.cntd.ru/document/351175886" TargetMode="External"/><Relationship Id="rId1031" Type="http://schemas.openxmlformats.org/officeDocument/2006/relationships/hyperlink" Target="https://docs.cntd.ru/document/578317475" TargetMode="External"/><Relationship Id="rId1129" Type="http://schemas.openxmlformats.org/officeDocument/2006/relationships/hyperlink" Target="https://docs.cntd.ru/document/902357173" TargetMode="External"/><Relationship Id="rId485" Type="http://schemas.openxmlformats.org/officeDocument/2006/relationships/hyperlink" Target="https://docs.cntd.ru/document/902357569" TargetMode="External"/><Relationship Id="rId692" Type="http://schemas.openxmlformats.org/officeDocument/2006/relationships/hyperlink" Target="https://docs.cntd.ru/document/902357569" TargetMode="External"/><Relationship Id="rId706" Type="http://schemas.openxmlformats.org/officeDocument/2006/relationships/hyperlink" Target="https://docs.cntd.ru/document/902357569" TargetMode="External"/><Relationship Id="rId913" Type="http://schemas.openxmlformats.org/officeDocument/2006/relationships/hyperlink" Target="https://docs.cntd.ru/document/351175886" TargetMode="External"/><Relationship Id="rId42" Type="http://schemas.openxmlformats.org/officeDocument/2006/relationships/hyperlink" Target="https://docs.cntd.ru/document/902357173" TargetMode="External"/><Relationship Id="rId138" Type="http://schemas.openxmlformats.org/officeDocument/2006/relationships/hyperlink" Target="https://docs.cntd.ru/document/351175886" TargetMode="External"/><Relationship Id="rId345" Type="http://schemas.openxmlformats.org/officeDocument/2006/relationships/hyperlink" Target="https://docs.cntd.ru/document/902357569" TargetMode="External"/><Relationship Id="rId552" Type="http://schemas.openxmlformats.org/officeDocument/2006/relationships/hyperlink" Target="https://docs.cntd.ru/document/902357173" TargetMode="External"/><Relationship Id="rId997" Type="http://schemas.openxmlformats.org/officeDocument/2006/relationships/hyperlink" Target="https://docs.cntd.ru/document/902357173" TargetMode="External"/><Relationship Id="rId1182" Type="http://schemas.openxmlformats.org/officeDocument/2006/relationships/hyperlink" Target="https://docs.cntd.ru/document/902357173" TargetMode="External"/><Relationship Id="rId191" Type="http://schemas.openxmlformats.org/officeDocument/2006/relationships/hyperlink" Target="https://docs.cntd.ru/document/902357173" TargetMode="External"/><Relationship Id="rId205" Type="http://schemas.openxmlformats.org/officeDocument/2006/relationships/hyperlink" Target="https://docs.cntd.ru/document/351175886" TargetMode="External"/><Relationship Id="rId412" Type="http://schemas.openxmlformats.org/officeDocument/2006/relationships/hyperlink" Target="https://docs.cntd.ru/document/902357173" TargetMode="External"/><Relationship Id="rId857" Type="http://schemas.openxmlformats.org/officeDocument/2006/relationships/hyperlink" Target="https://docs.cntd.ru/document/578317475" TargetMode="External"/><Relationship Id="rId1042" Type="http://schemas.openxmlformats.org/officeDocument/2006/relationships/hyperlink" Target="https://docs.cntd.ru/document/351175886" TargetMode="External"/><Relationship Id="rId289" Type="http://schemas.openxmlformats.org/officeDocument/2006/relationships/hyperlink" Target="https://docs.cntd.ru/document/351175886" TargetMode="External"/><Relationship Id="rId496" Type="http://schemas.openxmlformats.org/officeDocument/2006/relationships/hyperlink" Target="https://docs.cntd.ru/document/902357173" TargetMode="External"/><Relationship Id="rId717" Type="http://schemas.openxmlformats.org/officeDocument/2006/relationships/hyperlink" Target="https://docs.cntd.ru/document/351175886" TargetMode="External"/><Relationship Id="rId924" Type="http://schemas.openxmlformats.org/officeDocument/2006/relationships/hyperlink" Target="https://docs.cntd.ru/document/578317475" TargetMode="External"/><Relationship Id="rId53" Type="http://schemas.openxmlformats.org/officeDocument/2006/relationships/hyperlink" Target="https://docs.cntd.ru/document/578317475" TargetMode="External"/><Relationship Id="rId149" Type="http://schemas.openxmlformats.org/officeDocument/2006/relationships/hyperlink" Target="https://docs.cntd.ru/document/578317475" TargetMode="External"/><Relationship Id="rId356" Type="http://schemas.openxmlformats.org/officeDocument/2006/relationships/hyperlink" Target="https://docs.cntd.ru/document/902357173" TargetMode="External"/><Relationship Id="rId563" Type="http://schemas.openxmlformats.org/officeDocument/2006/relationships/hyperlink" Target="https://docs.cntd.ru/document/902357569" TargetMode="External"/><Relationship Id="rId770" Type="http://schemas.openxmlformats.org/officeDocument/2006/relationships/hyperlink" Target="https://docs.cntd.ru/document/902357173" TargetMode="External"/><Relationship Id="rId216" Type="http://schemas.openxmlformats.org/officeDocument/2006/relationships/hyperlink" Target="https://docs.cntd.ru/document/902357569" TargetMode="External"/><Relationship Id="rId423" Type="http://schemas.openxmlformats.org/officeDocument/2006/relationships/hyperlink" Target="https://docs.cntd.ru/document/578317475" TargetMode="External"/><Relationship Id="rId868" Type="http://schemas.openxmlformats.org/officeDocument/2006/relationships/hyperlink" Target="https://docs.cntd.ru/document/578317475" TargetMode="External"/><Relationship Id="rId1053" Type="http://schemas.openxmlformats.org/officeDocument/2006/relationships/hyperlink" Target="https://docs.cntd.ru/document/578317475" TargetMode="External"/><Relationship Id="rId630" Type="http://schemas.openxmlformats.org/officeDocument/2006/relationships/hyperlink" Target="https://docs.cntd.ru/document/902357569" TargetMode="External"/><Relationship Id="rId728" Type="http://schemas.openxmlformats.org/officeDocument/2006/relationships/hyperlink" Target="https://docs.cntd.ru/document/902357173" TargetMode="External"/><Relationship Id="rId935" Type="http://schemas.openxmlformats.org/officeDocument/2006/relationships/hyperlink" Target="https://docs.cntd.ru/document/902357569" TargetMode="External"/><Relationship Id="rId22" Type="http://schemas.openxmlformats.org/officeDocument/2006/relationships/hyperlink" Target="https://docs.cntd.ru/document/456080708" TargetMode="External"/><Relationship Id="rId64" Type="http://schemas.openxmlformats.org/officeDocument/2006/relationships/hyperlink" Target="https://docs.cntd.ru/document/902357173" TargetMode="External"/><Relationship Id="rId118" Type="http://schemas.openxmlformats.org/officeDocument/2006/relationships/hyperlink" Target="https://docs.cntd.ru/document/578317475" TargetMode="External"/><Relationship Id="rId325" Type="http://schemas.openxmlformats.org/officeDocument/2006/relationships/hyperlink" Target="https://docs.cntd.ru/document/902357569" TargetMode="External"/><Relationship Id="rId367" Type="http://schemas.openxmlformats.org/officeDocument/2006/relationships/hyperlink" Target="https://docs.cntd.ru/document/351175886" TargetMode="External"/><Relationship Id="rId532" Type="http://schemas.openxmlformats.org/officeDocument/2006/relationships/hyperlink" Target="https://docs.cntd.ru/document/351175886" TargetMode="External"/><Relationship Id="rId574" Type="http://schemas.openxmlformats.org/officeDocument/2006/relationships/hyperlink" Target="https://docs.cntd.ru/document/902357173" TargetMode="External"/><Relationship Id="rId977" Type="http://schemas.openxmlformats.org/officeDocument/2006/relationships/hyperlink" Target="https://docs.cntd.ru/document/902357569" TargetMode="External"/><Relationship Id="rId1120" Type="http://schemas.openxmlformats.org/officeDocument/2006/relationships/hyperlink" Target="https://docs.cntd.ru/document/902357173" TargetMode="External"/><Relationship Id="rId1162" Type="http://schemas.openxmlformats.org/officeDocument/2006/relationships/hyperlink" Target="https://docs.cntd.ru/document/902357173" TargetMode="External"/><Relationship Id="rId171" Type="http://schemas.openxmlformats.org/officeDocument/2006/relationships/hyperlink" Target="https://docs.cntd.ru/document/902357173" TargetMode="External"/><Relationship Id="rId227" Type="http://schemas.openxmlformats.org/officeDocument/2006/relationships/hyperlink" Target="https://docs.cntd.ru/document/902357173" TargetMode="External"/><Relationship Id="rId781" Type="http://schemas.openxmlformats.org/officeDocument/2006/relationships/hyperlink" Target="https://docs.cntd.ru/document/902357569" TargetMode="External"/><Relationship Id="rId837" Type="http://schemas.openxmlformats.org/officeDocument/2006/relationships/hyperlink" Target="https://docs.cntd.ru/document/436753148" TargetMode="External"/><Relationship Id="rId879" Type="http://schemas.openxmlformats.org/officeDocument/2006/relationships/hyperlink" Target="https://docs.cntd.ru/document/351175886" TargetMode="External"/><Relationship Id="rId1022" Type="http://schemas.openxmlformats.org/officeDocument/2006/relationships/hyperlink" Target="https://docs.cntd.ru/document/351175886" TargetMode="External"/><Relationship Id="rId269" Type="http://schemas.openxmlformats.org/officeDocument/2006/relationships/hyperlink" Target="https://docs.cntd.ru/document/902357569" TargetMode="External"/><Relationship Id="rId434" Type="http://schemas.openxmlformats.org/officeDocument/2006/relationships/hyperlink" Target="https://docs.cntd.ru/document/902357569" TargetMode="External"/><Relationship Id="rId476" Type="http://schemas.openxmlformats.org/officeDocument/2006/relationships/hyperlink" Target="https://docs.cntd.ru/document/902357569" TargetMode="External"/><Relationship Id="rId641" Type="http://schemas.openxmlformats.org/officeDocument/2006/relationships/hyperlink" Target="https://docs.cntd.ru/document/902357569" TargetMode="External"/><Relationship Id="rId683" Type="http://schemas.openxmlformats.org/officeDocument/2006/relationships/hyperlink" Target="https://docs.cntd.ru/document/902357173" TargetMode="External"/><Relationship Id="rId739" Type="http://schemas.openxmlformats.org/officeDocument/2006/relationships/hyperlink" Target="https://docs.cntd.ru/document/902357569" TargetMode="External"/><Relationship Id="rId890" Type="http://schemas.openxmlformats.org/officeDocument/2006/relationships/hyperlink" Target="https://docs.cntd.ru/document/578317475" TargetMode="External"/><Relationship Id="rId904" Type="http://schemas.openxmlformats.org/officeDocument/2006/relationships/hyperlink" Target="https://docs.cntd.ru/document/578317475" TargetMode="External"/><Relationship Id="rId1064" Type="http://schemas.openxmlformats.org/officeDocument/2006/relationships/hyperlink" Target="https://docs.cntd.ru/document/902357173" TargetMode="External"/><Relationship Id="rId33" Type="http://schemas.openxmlformats.org/officeDocument/2006/relationships/hyperlink" Target="https://docs.cntd.ru/document/578317475" TargetMode="External"/><Relationship Id="rId129" Type="http://schemas.openxmlformats.org/officeDocument/2006/relationships/hyperlink" Target="https://docs.cntd.ru/document/578317475" TargetMode="External"/><Relationship Id="rId280" Type="http://schemas.openxmlformats.org/officeDocument/2006/relationships/hyperlink" Target="https://docs.cntd.ru/document/436753148" TargetMode="External"/><Relationship Id="rId336" Type="http://schemas.openxmlformats.org/officeDocument/2006/relationships/hyperlink" Target="https://docs.cntd.ru/document/902357173" TargetMode="External"/><Relationship Id="rId501" Type="http://schemas.openxmlformats.org/officeDocument/2006/relationships/hyperlink" Target="https://docs.cntd.ru/document/499038988" TargetMode="External"/><Relationship Id="rId543" Type="http://schemas.openxmlformats.org/officeDocument/2006/relationships/hyperlink" Target="https://docs.cntd.ru/document/578317475" TargetMode="External"/><Relationship Id="rId946" Type="http://schemas.openxmlformats.org/officeDocument/2006/relationships/hyperlink" Target="https://docs.cntd.ru/document/578317475" TargetMode="External"/><Relationship Id="rId988" Type="http://schemas.openxmlformats.org/officeDocument/2006/relationships/hyperlink" Target="https://docs.cntd.ru/document/902357569" TargetMode="External"/><Relationship Id="rId1131" Type="http://schemas.openxmlformats.org/officeDocument/2006/relationships/hyperlink" Target="https://docs.cntd.ru/document/542648478" TargetMode="External"/><Relationship Id="rId1173" Type="http://schemas.openxmlformats.org/officeDocument/2006/relationships/hyperlink" Target="https://docs.cntd.ru/document/902357569" TargetMode="External"/><Relationship Id="rId75" Type="http://schemas.openxmlformats.org/officeDocument/2006/relationships/hyperlink" Target="https://docs.cntd.ru/document/902357173" TargetMode="External"/><Relationship Id="rId140" Type="http://schemas.openxmlformats.org/officeDocument/2006/relationships/hyperlink" Target="https://docs.cntd.ru/document/351175886" TargetMode="External"/><Relationship Id="rId182" Type="http://schemas.openxmlformats.org/officeDocument/2006/relationships/hyperlink" Target="https://docs.cntd.ru/document/902111644" TargetMode="External"/><Relationship Id="rId378" Type="http://schemas.openxmlformats.org/officeDocument/2006/relationships/hyperlink" Target="https://docs.cntd.ru/document/902111644" TargetMode="External"/><Relationship Id="rId403" Type="http://schemas.openxmlformats.org/officeDocument/2006/relationships/hyperlink" Target="https://docs.cntd.ru/document/351175886" TargetMode="External"/><Relationship Id="rId585" Type="http://schemas.openxmlformats.org/officeDocument/2006/relationships/hyperlink" Target="https://docs.cntd.ru/document/420206302" TargetMode="External"/><Relationship Id="rId750" Type="http://schemas.openxmlformats.org/officeDocument/2006/relationships/hyperlink" Target="https://docs.cntd.ru/document/902357173" TargetMode="External"/><Relationship Id="rId792" Type="http://schemas.openxmlformats.org/officeDocument/2006/relationships/hyperlink" Target="https://docs.cntd.ru/document/578317475" TargetMode="External"/><Relationship Id="rId806" Type="http://schemas.openxmlformats.org/officeDocument/2006/relationships/hyperlink" Target="https://docs.cntd.ru/document/578317475" TargetMode="External"/><Relationship Id="rId848" Type="http://schemas.openxmlformats.org/officeDocument/2006/relationships/hyperlink" Target="https://docs.cntd.ru/document/351175886" TargetMode="External"/><Relationship Id="rId1033" Type="http://schemas.openxmlformats.org/officeDocument/2006/relationships/hyperlink" Target="https://docs.cntd.ru/document/578317475" TargetMode="External"/><Relationship Id="rId6" Type="http://schemas.openxmlformats.org/officeDocument/2006/relationships/hyperlink" Target="https://docs.cntd.ru/document/901919338" TargetMode="External"/><Relationship Id="rId238" Type="http://schemas.openxmlformats.org/officeDocument/2006/relationships/hyperlink" Target="https://docs.cntd.ru/document/902111644" TargetMode="External"/><Relationship Id="rId445" Type="http://schemas.openxmlformats.org/officeDocument/2006/relationships/hyperlink" Target="https://docs.cntd.ru/document/902357173" TargetMode="External"/><Relationship Id="rId487" Type="http://schemas.openxmlformats.org/officeDocument/2006/relationships/hyperlink" Target="https://docs.cntd.ru/document/902357173" TargetMode="External"/><Relationship Id="rId610" Type="http://schemas.openxmlformats.org/officeDocument/2006/relationships/hyperlink" Target="https://docs.cntd.ru/document/902357173" TargetMode="External"/><Relationship Id="rId652" Type="http://schemas.openxmlformats.org/officeDocument/2006/relationships/hyperlink" Target="https://docs.cntd.ru/document/902357173" TargetMode="External"/><Relationship Id="rId694" Type="http://schemas.openxmlformats.org/officeDocument/2006/relationships/hyperlink" Target="https://docs.cntd.ru/document/351175886" TargetMode="External"/><Relationship Id="rId708" Type="http://schemas.openxmlformats.org/officeDocument/2006/relationships/hyperlink" Target="https://docs.cntd.ru/document/902357569" TargetMode="External"/><Relationship Id="rId915" Type="http://schemas.openxmlformats.org/officeDocument/2006/relationships/hyperlink" Target="https://docs.cntd.ru/document/351175886" TargetMode="External"/><Relationship Id="rId1075" Type="http://schemas.openxmlformats.org/officeDocument/2006/relationships/hyperlink" Target="https://docs.cntd.ru/document/902357569" TargetMode="External"/><Relationship Id="rId291" Type="http://schemas.openxmlformats.org/officeDocument/2006/relationships/hyperlink" Target="https://docs.cntd.ru/document/351175886" TargetMode="External"/><Relationship Id="rId305" Type="http://schemas.openxmlformats.org/officeDocument/2006/relationships/hyperlink" Target="https://docs.cntd.ru/document/351175886" TargetMode="External"/><Relationship Id="rId347" Type="http://schemas.openxmlformats.org/officeDocument/2006/relationships/hyperlink" Target="https://docs.cntd.ru/document/902357173" TargetMode="External"/><Relationship Id="rId512" Type="http://schemas.openxmlformats.org/officeDocument/2006/relationships/hyperlink" Target="https://docs.cntd.ru/document/902111644" TargetMode="External"/><Relationship Id="rId957" Type="http://schemas.openxmlformats.org/officeDocument/2006/relationships/hyperlink" Target="https://docs.cntd.ru/document/578317475" TargetMode="External"/><Relationship Id="rId999" Type="http://schemas.openxmlformats.org/officeDocument/2006/relationships/hyperlink" Target="https://docs.cntd.ru/document/436753148" TargetMode="External"/><Relationship Id="rId1100" Type="http://schemas.openxmlformats.org/officeDocument/2006/relationships/hyperlink" Target="https://docs.cntd.ru/document/351175886" TargetMode="External"/><Relationship Id="rId1142" Type="http://schemas.openxmlformats.org/officeDocument/2006/relationships/hyperlink" Target="https://docs.cntd.ru/document/552050430" TargetMode="External"/><Relationship Id="rId1184" Type="http://schemas.openxmlformats.org/officeDocument/2006/relationships/hyperlink" Target="https://docs.cntd.ru/document/351175886" TargetMode="External"/><Relationship Id="rId44" Type="http://schemas.openxmlformats.org/officeDocument/2006/relationships/hyperlink" Target="https://docs.cntd.ru/document/578317475" TargetMode="External"/><Relationship Id="rId86" Type="http://schemas.openxmlformats.org/officeDocument/2006/relationships/hyperlink" Target="https://docs.cntd.ru/document/901836556" TargetMode="External"/><Relationship Id="rId151" Type="http://schemas.openxmlformats.org/officeDocument/2006/relationships/hyperlink" Target="https://docs.cntd.ru/document/578317475" TargetMode="External"/><Relationship Id="rId389" Type="http://schemas.openxmlformats.org/officeDocument/2006/relationships/hyperlink" Target="https://docs.cntd.ru/document/351175886" TargetMode="External"/><Relationship Id="rId554" Type="http://schemas.openxmlformats.org/officeDocument/2006/relationships/hyperlink" Target="https://docs.cntd.ru/document/902357173" TargetMode="External"/><Relationship Id="rId596" Type="http://schemas.openxmlformats.org/officeDocument/2006/relationships/hyperlink" Target="https://docs.cntd.ru/document/902357569" TargetMode="External"/><Relationship Id="rId761" Type="http://schemas.openxmlformats.org/officeDocument/2006/relationships/hyperlink" Target="https://docs.cntd.ru/document/902357569" TargetMode="External"/><Relationship Id="rId817" Type="http://schemas.openxmlformats.org/officeDocument/2006/relationships/hyperlink" Target="https://docs.cntd.ru/document/902357173" TargetMode="External"/><Relationship Id="rId859" Type="http://schemas.openxmlformats.org/officeDocument/2006/relationships/hyperlink" Target="https://docs.cntd.ru/document/902357569" TargetMode="External"/><Relationship Id="rId1002" Type="http://schemas.openxmlformats.org/officeDocument/2006/relationships/hyperlink" Target="https://docs.cntd.ru/document/436753148" TargetMode="External"/><Relationship Id="rId193" Type="http://schemas.openxmlformats.org/officeDocument/2006/relationships/hyperlink" Target="https://docs.cntd.ru/document/902357173" TargetMode="External"/><Relationship Id="rId207" Type="http://schemas.openxmlformats.org/officeDocument/2006/relationships/hyperlink" Target="https://docs.cntd.ru/document/351175886" TargetMode="External"/><Relationship Id="rId249" Type="http://schemas.openxmlformats.org/officeDocument/2006/relationships/hyperlink" Target="https://docs.cntd.ru/document/578317475" TargetMode="External"/><Relationship Id="rId414" Type="http://schemas.openxmlformats.org/officeDocument/2006/relationships/hyperlink" Target="https://docs.cntd.ru/document/902357173" TargetMode="External"/><Relationship Id="rId456" Type="http://schemas.openxmlformats.org/officeDocument/2006/relationships/hyperlink" Target="https://docs.cntd.ru/document/902357569" TargetMode="External"/><Relationship Id="rId498" Type="http://schemas.openxmlformats.org/officeDocument/2006/relationships/hyperlink" Target="https://docs.cntd.ru/document/902357173" TargetMode="External"/><Relationship Id="rId621" Type="http://schemas.openxmlformats.org/officeDocument/2006/relationships/hyperlink" Target="https://docs.cntd.ru/document/902357173" TargetMode="External"/><Relationship Id="rId663" Type="http://schemas.openxmlformats.org/officeDocument/2006/relationships/hyperlink" Target="https://docs.cntd.ru/document/902357569" TargetMode="External"/><Relationship Id="rId870" Type="http://schemas.openxmlformats.org/officeDocument/2006/relationships/hyperlink" Target="https://docs.cntd.ru/document/578317475" TargetMode="External"/><Relationship Id="rId1044" Type="http://schemas.openxmlformats.org/officeDocument/2006/relationships/hyperlink" Target="https://docs.cntd.ru/document/351175886" TargetMode="External"/><Relationship Id="rId1086" Type="http://schemas.openxmlformats.org/officeDocument/2006/relationships/hyperlink" Target="https://docs.cntd.ru/document/902357173" TargetMode="External"/><Relationship Id="rId13" Type="http://schemas.openxmlformats.org/officeDocument/2006/relationships/hyperlink" Target="https://docs.cntd.ru/document/578317475" TargetMode="External"/><Relationship Id="rId109" Type="http://schemas.openxmlformats.org/officeDocument/2006/relationships/hyperlink" Target="https://docs.cntd.ru/document/351175886" TargetMode="External"/><Relationship Id="rId260" Type="http://schemas.openxmlformats.org/officeDocument/2006/relationships/hyperlink" Target="https://docs.cntd.ru/document/499038988" TargetMode="External"/><Relationship Id="rId316" Type="http://schemas.openxmlformats.org/officeDocument/2006/relationships/hyperlink" Target="https://docs.cntd.ru/document/902357173" TargetMode="External"/><Relationship Id="rId523" Type="http://schemas.openxmlformats.org/officeDocument/2006/relationships/hyperlink" Target="https://docs.cntd.ru/document/902357173" TargetMode="External"/><Relationship Id="rId719" Type="http://schemas.openxmlformats.org/officeDocument/2006/relationships/hyperlink" Target="https://docs.cntd.ru/document/578317475" TargetMode="External"/><Relationship Id="rId926" Type="http://schemas.openxmlformats.org/officeDocument/2006/relationships/hyperlink" Target="https://docs.cntd.ru/document/578317475" TargetMode="External"/><Relationship Id="rId968" Type="http://schemas.openxmlformats.org/officeDocument/2006/relationships/hyperlink" Target="https://docs.cntd.ru/document/902357173" TargetMode="External"/><Relationship Id="rId1111" Type="http://schemas.openxmlformats.org/officeDocument/2006/relationships/hyperlink" Target="https://docs.cntd.ru/document/902357569" TargetMode="External"/><Relationship Id="rId1153" Type="http://schemas.openxmlformats.org/officeDocument/2006/relationships/hyperlink" Target="https://docs.cntd.ru/document/902357569" TargetMode="External"/><Relationship Id="rId55" Type="http://schemas.openxmlformats.org/officeDocument/2006/relationships/hyperlink" Target="https://docs.cntd.ru/document/578317475" TargetMode="External"/><Relationship Id="rId97" Type="http://schemas.openxmlformats.org/officeDocument/2006/relationships/hyperlink" Target="https://docs.cntd.ru/document/902357173" TargetMode="External"/><Relationship Id="rId120" Type="http://schemas.openxmlformats.org/officeDocument/2006/relationships/hyperlink" Target="https://docs.cntd.ru/document/902357173" TargetMode="External"/><Relationship Id="rId358" Type="http://schemas.openxmlformats.org/officeDocument/2006/relationships/hyperlink" Target="https://docs.cntd.ru/document/902357173" TargetMode="External"/><Relationship Id="rId565" Type="http://schemas.openxmlformats.org/officeDocument/2006/relationships/hyperlink" Target="https://docs.cntd.ru/document/902357569" TargetMode="External"/><Relationship Id="rId730" Type="http://schemas.openxmlformats.org/officeDocument/2006/relationships/hyperlink" Target="https://docs.cntd.ru/document/902357173" TargetMode="External"/><Relationship Id="rId772" Type="http://schemas.openxmlformats.org/officeDocument/2006/relationships/hyperlink" Target="https://docs.cntd.ru/document/902357173" TargetMode="External"/><Relationship Id="rId828" Type="http://schemas.openxmlformats.org/officeDocument/2006/relationships/hyperlink" Target="https://docs.cntd.ru/document/542603754" TargetMode="External"/><Relationship Id="rId1013" Type="http://schemas.openxmlformats.org/officeDocument/2006/relationships/hyperlink" Target="https://docs.cntd.ru/document/902357173" TargetMode="External"/><Relationship Id="rId162" Type="http://schemas.openxmlformats.org/officeDocument/2006/relationships/hyperlink" Target="https://docs.cntd.ru/document/351175886" TargetMode="External"/><Relationship Id="rId218" Type="http://schemas.openxmlformats.org/officeDocument/2006/relationships/hyperlink" Target="https://docs.cntd.ru/document/902357569" TargetMode="External"/><Relationship Id="rId425" Type="http://schemas.openxmlformats.org/officeDocument/2006/relationships/hyperlink" Target="https://docs.cntd.ru/document/578317475" TargetMode="External"/><Relationship Id="rId467" Type="http://schemas.openxmlformats.org/officeDocument/2006/relationships/hyperlink" Target="https://docs.cntd.ru/document/902111644" TargetMode="External"/><Relationship Id="rId632" Type="http://schemas.openxmlformats.org/officeDocument/2006/relationships/hyperlink" Target="https://docs.cntd.ru/document/902357569" TargetMode="External"/><Relationship Id="rId1055" Type="http://schemas.openxmlformats.org/officeDocument/2006/relationships/hyperlink" Target="https://docs.cntd.ru/document/578317475" TargetMode="External"/><Relationship Id="rId1097" Type="http://schemas.openxmlformats.org/officeDocument/2006/relationships/hyperlink" Target="https://docs.cntd.ru/document/542620598" TargetMode="External"/><Relationship Id="rId271" Type="http://schemas.openxmlformats.org/officeDocument/2006/relationships/hyperlink" Target="https://docs.cntd.ru/document/578317475" TargetMode="External"/><Relationship Id="rId674" Type="http://schemas.openxmlformats.org/officeDocument/2006/relationships/hyperlink" Target="https://docs.cntd.ru/document/902357173" TargetMode="External"/><Relationship Id="rId881" Type="http://schemas.openxmlformats.org/officeDocument/2006/relationships/hyperlink" Target="https://docs.cntd.ru/document/902357173" TargetMode="External"/><Relationship Id="rId937" Type="http://schemas.openxmlformats.org/officeDocument/2006/relationships/hyperlink" Target="https://docs.cntd.ru/document/436753148" TargetMode="External"/><Relationship Id="rId979" Type="http://schemas.openxmlformats.org/officeDocument/2006/relationships/hyperlink" Target="https://docs.cntd.ru/document/902357569" TargetMode="External"/><Relationship Id="rId1122" Type="http://schemas.openxmlformats.org/officeDocument/2006/relationships/hyperlink" Target="https://docs.cntd.ru/document/542648478" TargetMode="External"/><Relationship Id="rId24" Type="http://schemas.openxmlformats.org/officeDocument/2006/relationships/hyperlink" Target="https://docs.cntd.ru/document/901836556" TargetMode="External"/><Relationship Id="rId66" Type="http://schemas.openxmlformats.org/officeDocument/2006/relationships/hyperlink" Target="https://docs.cntd.ru/document/902357173" TargetMode="External"/><Relationship Id="rId131" Type="http://schemas.openxmlformats.org/officeDocument/2006/relationships/hyperlink" Target="https://docs.cntd.ru/document/578317475" TargetMode="External"/><Relationship Id="rId327" Type="http://schemas.openxmlformats.org/officeDocument/2006/relationships/hyperlink" Target="https://docs.cntd.ru/document/578317475" TargetMode="External"/><Relationship Id="rId369" Type="http://schemas.openxmlformats.org/officeDocument/2006/relationships/hyperlink" Target="https://docs.cntd.ru/document/902357173" TargetMode="External"/><Relationship Id="rId534" Type="http://schemas.openxmlformats.org/officeDocument/2006/relationships/hyperlink" Target="https://docs.cntd.ru/document/351175886" TargetMode="External"/><Relationship Id="rId576" Type="http://schemas.openxmlformats.org/officeDocument/2006/relationships/hyperlink" Target="https://docs.cntd.ru/document/902357173" TargetMode="External"/><Relationship Id="rId741" Type="http://schemas.openxmlformats.org/officeDocument/2006/relationships/hyperlink" Target="https://docs.cntd.ru/document/902357569" TargetMode="External"/><Relationship Id="rId783" Type="http://schemas.openxmlformats.org/officeDocument/2006/relationships/hyperlink" Target="https://docs.cntd.ru/document/902357569" TargetMode="External"/><Relationship Id="rId839" Type="http://schemas.openxmlformats.org/officeDocument/2006/relationships/hyperlink" Target="https://docs.cntd.ru/document/351175886" TargetMode="External"/><Relationship Id="rId990" Type="http://schemas.openxmlformats.org/officeDocument/2006/relationships/hyperlink" Target="https://docs.cntd.ru/document/902357569" TargetMode="External"/><Relationship Id="rId1164" Type="http://schemas.openxmlformats.org/officeDocument/2006/relationships/hyperlink" Target="https://docs.cntd.ru/document/902357173" TargetMode="External"/><Relationship Id="rId173" Type="http://schemas.openxmlformats.org/officeDocument/2006/relationships/hyperlink" Target="https://docs.cntd.ru/document/902357173" TargetMode="External"/><Relationship Id="rId229" Type="http://schemas.openxmlformats.org/officeDocument/2006/relationships/hyperlink" Target="https://docs.cntd.ru/document/902357173" TargetMode="External"/><Relationship Id="rId380" Type="http://schemas.openxmlformats.org/officeDocument/2006/relationships/hyperlink" Target="https://docs.cntd.ru/document/351175886" TargetMode="External"/><Relationship Id="rId436" Type="http://schemas.openxmlformats.org/officeDocument/2006/relationships/hyperlink" Target="https://docs.cntd.ru/document/902357569" TargetMode="External"/><Relationship Id="rId601" Type="http://schemas.openxmlformats.org/officeDocument/2006/relationships/hyperlink" Target="https://docs.cntd.ru/document/901836556" TargetMode="External"/><Relationship Id="rId643" Type="http://schemas.openxmlformats.org/officeDocument/2006/relationships/hyperlink" Target="https://docs.cntd.ru/document/902357569" TargetMode="External"/><Relationship Id="rId1024" Type="http://schemas.openxmlformats.org/officeDocument/2006/relationships/hyperlink" Target="https://docs.cntd.ru/document/351175886" TargetMode="External"/><Relationship Id="rId1066" Type="http://schemas.openxmlformats.org/officeDocument/2006/relationships/hyperlink" Target="https://docs.cntd.ru/document/436753148" TargetMode="External"/><Relationship Id="rId240" Type="http://schemas.openxmlformats.org/officeDocument/2006/relationships/hyperlink" Target="https://docs.cntd.ru/document/902357569" TargetMode="External"/><Relationship Id="rId478" Type="http://schemas.openxmlformats.org/officeDocument/2006/relationships/hyperlink" Target="https://docs.cntd.ru/document/902357569" TargetMode="External"/><Relationship Id="rId685" Type="http://schemas.openxmlformats.org/officeDocument/2006/relationships/hyperlink" Target="https://docs.cntd.ru/document/902111644" TargetMode="External"/><Relationship Id="rId850" Type="http://schemas.openxmlformats.org/officeDocument/2006/relationships/hyperlink" Target="https://docs.cntd.ru/document/351175886" TargetMode="External"/><Relationship Id="rId892" Type="http://schemas.openxmlformats.org/officeDocument/2006/relationships/hyperlink" Target="https://docs.cntd.ru/document/578317475" TargetMode="External"/><Relationship Id="rId906" Type="http://schemas.openxmlformats.org/officeDocument/2006/relationships/hyperlink" Target="https://docs.cntd.ru/document/578317475" TargetMode="External"/><Relationship Id="rId948" Type="http://schemas.openxmlformats.org/officeDocument/2006/relationships/hyperlink" Target="https://docs.cntd.ru/document/351175886" TargetMode="External"/><Relationship Id="rId1133" Type="http://schemas.openxmlformats.org/officeDocument/2006/relationships/hyperlink" Target="https://docs.cntd.ru/document/902357569" TargetMode="External"/><Relationship Id="rId35" Type="http://schemas.openxmlformats.org/officeDocument/2006/relationships/hyperlink" Target="https://docs.cntd.ru/document/902357569" TargetMode="External"/><Relationship Id="rId77" Type="http://schemas.openxmlformats.org/officeDocument/2006/relationships/hyperlink" Target="https://docs.cntd.ru/document/902357173" TargetMode="External"/><Relationship Id="rId100" Type="http://schemas.openxmlformats.org/officeDocument/2006/relationships/hyperlink" Target="https://docs.cntd.ru/document/902111644" TargetMode="External"/><Relationship Id="rId282" Type="http://schemas.openxmlformats.org/officeDocument/2006/relationships/hyperlink" Target="https://docs.cntd.ru/document/436753148" TargetMode="External"/><Relationship Id="rId338" Type="http://schemas.openxmlformats.org/officeDocument/2006/relationships/hyperlink" Target="https://docs.cntd.ru/document/902357173" TargetMode="External"/><Relationship Id="rId503" Type="http://schemas.openxmlformats.org/officeDocument/2006/relationships/hyperlink" Target="https://docs.cntd.ru/document/902357173" TargetMode="External"/><Relationship Id="rId545" Type="http://schemas.openxmlformats.org/officeDocument/2006/relationships/hyperlink" Target="https://docs.cntd.ru/document/578317475" TargetMode="External"/><Relationship Id="rId587" Type="http://schemas.openxmlformats.org/officeDocument/2006/relationships/hyperlink" Target="https://docs.cntd.ru/document/351175886" TargetMode="External"/><Relationship Id="rId710" Type="http://schemas.openxmlformats.org/officeDocument/2006/relationships/hyperlink" Target="https://docs.cntd.ru/document/902357173" TargetMode="External"/><Relationship Id="rId752" Type="http://schemas.openxmlformats.org/officeDocument/2006/relationships/hyperlink" Target="https://docs.cntd.ru/document/902357173" TargetMode="External"/><Relationship Id="rId808" Type="http://schemas.openxmlformats.org/officeDocument/2006/relationships/hyperlink" Target="https://docs.cntd.ru/document/578317475" TargetMode="External"/><Relationship Id="rId1175" Type="http://schemas.openxmlformats.org/officeDocument/2006/relationships/hyperlink" Target="https://docs.cntd.ru/document/902357569" TargetMode="External"/><Relationship Id="rId8" Type="http://schemas.openxmlformats.org/officeDocument/2006/relationships/hyperlink" Target="https://docs.cntd.ru/document/901836556" TargetMode="External"/><Relationship Id="rId142" Type="http://schemas.openxmlformats.org/officeDocument/2006/relationships/hyperlink" Target="https://docs.cntd.ru/document/351175886" TargetMode="External"/><Relationship Id="rId184" Type="http://schemas.openxmlformats.org/officeDocument/2006/relationships/hyperlink" Target="https://docs.cntd.ru/document/902357569" TargetMode="External"/><Relationship Id="rId391" Type="http://schemas.openxmlformats.org/officeDocument/2006/relationships/hyperlink" Target="https://docs.cntd.ru/document/542603754" TargetMode="External"/><Relationship Id="rId405" Type="http://schemas.openxmlformats.org/officeDocument/2006/relationships/hyperlink" Target="https://docs.cntd.ru/document/901836556" TargetMode="External"/><Relationship Id="rId447" Type="http://schemas.openxmlformats.org/officeDocument/2006/relationships/hyperlink" Target="https://docs.cntd.ru/document/902357173" TargetMode="External"/><Relationship Id="rId612" Type="http://schemas.openxmlformats.org/officeDocument/2006/relationships/hyperlink" Target="https://docs.cntd.ru/document/902357173" TargetMode="External"/><Relationship Id="rId794" Type="http://schemas.openxmlformats.org/officeDocument/2006/relationships/hyperlink" Target="https://docs.cntd.ru/document/578317475" TargetMode="External"/><Relationship Id="rId1035" Type="http://schemas.openxmlformats.org/officeDocument/2006/relationships/hyperlink" Target="https://docs.cntd.ru/document/578317475" TargetMode="External"/><Relationship Id="rId1077" Type="http://schemas.openxmlformats.org/officeDocument/2006/relationships/hyperlink" Target="https://docs.cntd.ru/document/578317475" TargetMode="External"/><Relationship Id="rId251" Type="http://schemas.openxmlformats.org/officeDocument/2006/relationships/hyperlink" Target="https://docs.cntd.ru/document/578317475" TargetMode="External"/><Relationship Id="rId489" Type="http://schemas.openxmlformats.org/officeDocument/2006/relationships/hyperlink" Target="https://docs.cntd.ru/document/902357173" TargetMode="External"/><Relationship Id="rId654" Type="http://schemas.openxmlformats.org/officeDocument/2006/relationships/hyperlink" Target="https://docs.cntd.ru/document/902357173" TargetMode="External"/><Relationship Id="rId696" Type="http://schemas.openxmlformats.org/officeDocument/2006/relationships/hyperlink" Target="https://docs.cntd.ru/document/1200101593" TargetMode="External"/><Relationship Id="rId861" Type="http://schemas.openxmlformats.org/officeDocument/2006/relationships/hyperlink" Target="https://docs.cntd.ru/document/351175886" TargetMode="External"/><Relationship Id="rId917" Type="http://schemas.openxmlformats.org/officeDocument/2006/relationships/hyperlink" Target="https://docs.cntd.ru/document/351175886" TargetMode="External"/><Relationship Id="rId959" Type="http://schemas.openxmlformats.org/officeDocument/2006/relationships/hyperlink" Target="https://docs.cntd.ru/document/578317475" TargetMode="External"/><Relationship Id="rId1102" Type="http://schemas.openxmlformats.org/officeDocument/2006/relationships/hyperlink" Target="https://docs.cntd.ru/document/436753148" TargetMode="External"/><Relationship Id="rId46" Type="http://schemas.openxmlformats.org/officeDocument/2006/relationships/hyperlink" Target="https://docs.cntd.ru/document/578317475" TargetMode="External"/><Relationship Id="rId293" Type="http://schemas.openxmlformats.org/officeDocument/2006/relationships/hyperlink" Target="https://docs.cntd.ru/document/351175886" TargetMode="External"/><Relationship Id="rId307" Type="http://schemas.openxmlformats.org/officeDocument/2006/relationships/hyperlink" Target="https://docs.cntd.ru/document/351175886" TargetMode="External"/><Relationship Id="rId349" Type="http://schemas.openxmlformats.org/officeDocument/2006/relationships/hyperlink" Target="https://docs.cntd.ru/document/902357173" TargetMode="External"/><Relationship Id="rId514" Type="http://schemas.openxmlformats.org/officeDocument/2006/relationships/hyperlink" Target="https://docs.cntd.ru/document/902357569" TargetMode="External"/><Relationship Id="rId556" Type="http://schemas.openxmlformats.org/officeDocument/2006/relationships/hyperlink" Target="https://docs.cntd.ru/document/902357173" TargetMode="External"/><Relationship Id="rId721" Type="http://schemas.openxmlformats.org/officeDocument/2006/relationships/hyperlink" Target="https://docs.cntd.ru/document/578317475" TargetMode="External"/><Relationship Id="rId763" Type="http://schemas.openxmlformats.org/officeDocument/2006/relationships/hyperlink" Target="https://docs.cntd.ru/document/902357569" TargetMode="External"/><Relationship Id="rId1144" Type="http://schemas.openxmlformats.org/officeDocument/2006/relationships/hyperlink" Target="https://docs.cntd.ru/document/902357173" TargetMode="External"/><Relationship Id="rId1186" Type="http://schemas.openxmlformats.org/officeDocument/2006/relationships/hyperlink" Target="https://docs.cntd.ru/document/351175886" TargetMode="External"/><Relationship Id="rId88" Type="http://schemas.openxmlformats.org/officeDocument/2006/relationships/hyperlink" Target="https://docs.cntd.ru/document/902357569" TargetMode="External"/><Relationship Id="rId111" Type="http://schemas.openxmlformats.org/officeDocument/2006/relationships/hyperlink" Target="https://docs.cntd.ru/document/902111644" TargetMode="External"/><Relationship Id="rId153" Type="http://schemas.openxmlformats.org/officeDocument/2006/relationships/hyperlink" Target="https://docs.cntd.ru/document/578317475" TargetMode="External"/><Relationship Id="rId195" Type="http://schemas.openxmlformats.org/officeDocument/2006/relationships/hyperlink" Target="https://docs.cntd.ru/document/351175886" TargetMode="External"/><Relationship Id="rId209" Type="http://schemas.openxmlformats.org/officeDocument/2006/relationships/hyperlink" Target="https://docs.cntd.ru/document/351175886" TargetMode="External"/><Relationship Id="rId360" Type="http://schemas.openxmlformats.org/officeDocument/2006/relationships/hyperlink" Target="https://docs.cntd.ru/document/578317475" TargetMode="External"/><Relationship Id="rId416" Type="http://schemas.openxmlformats.org/officeDocument/2006/relationships/hyperlink" Target="https://docs.cntd.ru/document/351175886" TargetMode="External"/><Relationship Id="rId598" Type="http://schemas.openxmlformats.org/officeDocument/2006/relationships/hyperlink" Target="https://docs.cntd.ru/document/902357569" TargetMode="External"/><Relationship Id="rId819" Type="http://schemas.openxmlformats.org/officeDocument/2006/relationships/hyperlink" Target="https://docs.cntd.ru/document/351175886" TargetMode="External"/><Relationship Id="rId970" Type="http://schemas.openxmlformats.org/officeDocument/2006/relationships/hyperlink" Target="https://docs.cntd.ru/document/351175886" TargetMode="External"/><Relationship Id="rId1004" Type="http://schemas.openxmlformats.org/officeDocument/2006/relationships/hyperlink" Target="https://docs.cntd.ru/document/436753148" TargetMode="External"/><Relationship Id="rId1046" Type="http://schemas.openxmlformats.org/officeDocument/2006/relationships/hyperlink" Target="https://docs.cntd.ru/document/351175886" TargetMode="External"/><Relationship Id="rId220" Type="http://schemas.openxmlformats.org/officeDocument/2006/relationships/hyperlink" Target="https://docs.cntd.ru/document/902357569" TargetMode="External"/><Relationship Id="rId458" Type="http://schemas.openxmlformats.org/officeDocument/2006/relationships/hyperlink" Target="https://docs.cntd.ru/document/351175886" TargetMode="External"/><Relationship Id="rId623" Type="http://schemas.openxmlformats.org/officeDocument/2006/relationships/hyperlink" Target="https://docs.cntd.ru/document/902357173" TargetMode="External"/><Relationship Id="rId665" Type="http://schemas.openxmlformats.org/officeDocument/2006/relationships/hyperlink" Target="https://docs.cntd.ru/document/902357569" TargetMode="External"/><Relationship Id="rId830" Type="http://schemas.openxmlformats.org/officeDocument/2006/relationships/hyperlink" Target="https://docs.cntd.ru/document/542603754" TargetMode="External"/><Relationship Id="rId872" Type="http://schemas.openxmlformats.org/officeDocument/2006/relationships/hyperlink" Target="https://docs.cntd.ru/document/578317475" TargetMode="External"/><Relationship Id="rId928" Type="http://schemas.openxmlformats.org/officeDocument/2006/relationships/hyperlink" Target="https://docs.cntd.ru/document/578317475" TargetMode="External"/><Relationship Id="rId1088" Type="http://schemas.openxmlformats.org/officeDocument/2006/relationships/hyperlink" Target="https://docs.cntd.ru/document/902357173" TargetMode="External"/><Relationship Id="rId15" Type="http://schemas.openxmlformats.org/officeDocument/2006/relationships/hyperlink" Target="https://docs.cntd.ru/document/902357173" TargetMode="External"/><Relationship Id="rId57" Type="http://schemas.openxmlformats.org/officeDocument/2006/relationships/hyperlink" Target="https://docs.cntd.ru/document/578317475" TargetMode="External"/><Relationship Id="rId262" Type="http://schemas.openxmlformats.org/officeDocument/2006/relationships/hyperlink" Target="https://docs.cntd.ru/document/499038988" TargetMode="External"/><Relationship Id="rId318" Type="http://schemas.openxmlformats.org/officeDocument/2006/relationships/hyperlink" Target="https://docs.cntd.ru/document/902357173" TargetMode="External"/><Relationship Id="rId525" Type="http://schemas.openxmlformats.org/officeDocument/2006/relationships/hyperlink" Target="https://docs.cntd.ru/document/902111644" TargetMode="External"/><Relationship Id="rId567" Type="http://schemas.openxmlformats.org/officeDocument/2006/relationships/hyperlink" Target="https://docs.cntd.ru/document/902357569" TargetMode="External"/><Relationship Id="rId732" Type="http://schemas.openxmlformats.org/officeDocument/2006/relationships/hyperlink" Target="https://docs.cntd.ru/document/351175886" TargetMode="External"/><Relationship Id="rId1113" Type="http://schemas.openxmlformats.org/officeDocument/2006/relationships/hyperlink" Target="https://docs.cntd.ru/document/902357569" TargetMode="External"/><Relationship Id="rId1155" Type="http://schemas.openxmlformats.org/officeDocument/2006/relationships/hyperlink" Target="https://docs.cntd.ru/document/552050430" TargetMode="External"/><Relationship Id="rId99" Type="http://schemas.openxmlformats.org/officeDocument/2006/relationships/hyperlink" Target="https://docs.cntd.ru/document/420363764" TargetMode="External"/><Relationship Id="rId122" Type="http://schemas.openxmlformats.org/officeDocument/2006/relationships/hyperlink" Target="https://docs.cntd.ru/document/902357173" TargetMode="External"/><Relationship Id="rId164" Type="http://schemas.openxmlformats.org/officeDocument/2006/relationships/hyperlink" Target="https://docs.cntd.ru/document/351175886" TargetMode="External"/><Relationship Id="rId371" Type="http://schemas.openxmlformats.org/officeDocument/2006/relationships/hyperlink" Target="https://docs.cntd.ru/document/351175886" TargetMode="External"/><Relationship Id="rId774" Type="http://schemas.openxmlformats.org/officeDocument/2006/relationships/hyperlink" Target="https://docs.cntd.ru/document/902357173" TargetMode="External"/><Relationship Id="rId981" Type="http://schemas.openxmlformats.org/officeDocument/2006/relationships/hyperlink" Target="https://docs.cntd.ru/document/902357173" TargetMode="External"/><Relationship Id="rId1015" Type="http://schemas.openxmlformats.org/officeDocument/2006/relationships/hyperlink" Target="https://docs.cntd.ru/document/902357173" TargetMode="External"/><Relationship Id="rId1057" Type="http://schemas.openxmlformats.org/officeDocument/2006/relationships/hyperlink" Target="https://docs.cntd.ru/document/902357569" TargetMode="External"/><Relationship Id="rId427" Type="http://schemas.openxmlformats.org/officeDocument/2006/relationships/hyperlink" Target="https://docs.cntd.ru/document/351175886" TargetMode="External"/><Relationship Id="rId469" Type="http://schemas.openxmlformats.org/officeDocument/2006/relationships/hyperlink" Target="https://docs.cntd.ru/document/542603754" TargetMode="External"/><Relationship Id="rId634" Type="http://schemas.openxmlformats.org/officeDocument/2006/relationships/hyperlink" Target="https://docs.cntd.ru/document/902357569" TargetMode="External"/><Relationship Id="rId676" Type="http://schemas.openxmlformats.org/officeDocument/2006/relationships/hyperlink" Target="https://docs.cntd.ru/document/902357173" TargetMode="External"/><Relationship Id="rId841" Type="http://schemas.openxmlformats.org/officeDocument/2006/relationships/hyperlink" Target="https://docs.cntd.ru/document/351175886" TargetMode="External"/><Relationship Id="rId883" Type="http://schemas.openxmlformats.org/officeDocument/2006/relationships/hyperlink" Target="https://docs.cntd.ru/document/902357173" TargetMode="External"/><Relationship Id="rId1099" Type="http://schemas.openxmlformats.org/officeDocument/2006/relationships/hyperlink" Target="https://docs.cntd.ru/document/578317475" TargetMode="External"/><Relationship Id="rId26" Type="http://schemas.openxmlformats.org/officeDocument/2006/relationships/hyperlink" Target="https://docs.cntd.ru/document/9028718" TargetMode="External"/><Relationship Id="rId231" Type="http://schemas.openxmlformats.org/officeDocument/2006/relationships/hyperlink" Target="https://docs.cntd.ru/document/902111644" TargetMode="External"/><Relationship Id="rId273" Type="http://schemas.openxmlformats.org/officeDocument/2006/relationships/hyperlink" Target="https://docs.cntd.ru/document/578317475" TargetMode="External"/><Relationship Id="rId329" Type="http://schemas.openxmlformats.org/officeDocument/2006/relationships/hyperlink" Target="https://docs.cntd.ru/document/578317475" TargetMode="External"/><Relationship Id="rId480" Type="http://schemas.openxmlformats.org/officeDocument/2006/relationships/hyperlink" Target="https://docs.cntd.ru/document/902357173" TargetMode="External"/><Relationship Id="rId536" Type="http://schemas.openxmlformats.org/officeDocument/2006/relationships/hyperlink" Target="https://docs.cntd.ru/document/351175886" TargetMode="External"/><Relationship Id="rId701" Type="http://schemas.openxmlformats.org/officeDocument/2006/relationships/hyperlink" Target="https://docs.cntd.ru/document/902357569" TargetMode="External"/><Relationship Id="rId939" Type="http://schemas.openxmlformats.org/officeDocument/2006/relationships/hyperlink" Target="https://docs.cntd.ru/document/578317475" TargetMode="External"/><Relationship Id="rId1124" Type="http://schemas.openxmlformats.org/officeDocument/2006/relationships/hyperlink" Target="https://docs.cntd.ru/document/902357569" TargetMode="External"/><Relationship Id="rId1166" Type="http://schemas.openxmlformats.org/officeDocument/2006/relationships/hyperlink" Target="https://docs.cntd.ru/document/902357173" TargetMode="External"/><Relationship Id="rId68" Type="http://schemas.openxmlformats.org/officeDocument/2006/relationships/hyperlink" Target="https://docs.cntd.ru/document/578317475" TargetMode="External"/><Relationship Id="rId133" Type="http://schemas.openxmlformats.org/officeDocument/2006/relationships/hyperlink" Target="https://docs.cntd.ru/document/578317475" TargetMode="External"/><Relationship Id="rId175" Type="http://schemas.openxmlformats.org/officeDocument/2006/relationships/hyperlink" Target="https://docs.cntd.ru/document/902357173" TargetMode="External"/><Relationship Id="rId340" Type="http://schemas.openxmlformats.org/officeDocument/2006/relationships/hyperlink" Target="https://docs.cntd.ru/document/902357173" TargetMode="External"/><Relationship Id="rId578" Type="http://schemas.openxmlformats.org/officeDocument/2006/relationships/hyperlink" Target="https://docs.cntd.ru/document/901836556" TargetMode="External"/><Relationship Id="rId743" Type="http://schemas.openxmlformats.org/officeDocument/2006/relationships/hyperlink" Target="https://docs.cntd.ru/document/902357569" TargetMode="External"/><Relationship Id="rId785" Type="http://schemas.openxmlformats.org/officeDocument/2006/relationships/hyperlink" Target="https://docs.cntd.ru/document/578317475" TargetMode="External"/><Relationship Id="rId950" Type="http://schemas.openxmlformats.org/officeDocument/2006/relationships/hyperlink" Target="https://docs.cntd.ru/document/351175886" TargetMode="External"/><Relationship Id="rId992" Type="http://schemas.openxmlformats.org/officeDocument/2006/relationships/hyperlink" Target="https://docs.cntd.ru/document/578317475" TargetMode="External"/><Relationship Id="rId1026" Type="http://schemas.openxmlformats.org/officeDocument/2006/relationships/hyperlink" Target="https://docs.cntd.ru/document/351175886" TargetMode="External"/><Relationship Id="rId200" Type="http://schemas.openxmlformats.org/officeDocument/2006/relationships/hyperlink" Target="https://docs.cntd.ru/document/578317475" TargetMode="External"/><Relationship Id="rId382" Type="http://schemas.openxmlformats.org/officeDocument/2006/relationships/hyperlink" Target="https://docs.cntd.ru/document/902111644" TargetMode="External"/><Relationship Id="rId438" Type="http://schemas.openxmlformats.org/officeDocument/2006/relationships/hyperlink" Target="https://docs.cntd.ru/document/902357569" TargetMode="External"/><Relationship Id="rId603" Type="http://schemas.openxmlformats.org/officeDocument/2006/relationships/hyperlink" Target="https://docs.cntd.ru/document/902357569" TargetMode="External"/><Relationship Id="rId645" Type="http://schemas.openxmlformats.org/officeDocument/2006/relationships/hyperlink" Target="https://docs.cntd.ru/document/902357569" TargetMode="External"/><Relationship Id="rId687" Type="http://schemas.openxmlformats.org/officeDocument/2006/relationships/hyperlink" Target="https://docs.cntd.ru/document/902111644" TargetMode="External"/><Relationship Id="rId810" Type="http://schemas.openxmlformats.org/officeDocument/2006/relationships/hyperlink" Target="https://docs.cntd.ru/document/578317475" TargetMode="External"/><Relationship Id="rId852" Type="http://schemas.openxmlformats.org/officeDocument/2006/relationships/hyperlink" Target="https://docs.cntd.ru/document/902357173" TargetMode="External"/><Relationship Id="rId908" Type="http://schemas.openxmlformats.org/officeDocument/2006/relationships/hyperlink" Target="https://docs.cntd.ru/document/578317475" TargetMode="External"/><Relationship Id="rId1068" Type="http://schemas.openxmlformats.org/officeDocument/2006/relationships/hyperlink" Target="https://docs.cntd.ru/document/420202714" TargetMode="External"/><Relationship Id="rId242" Type="http://schemas.openxmlformats.org/officeDocument/2006/relationships/hyperlink" Target="https://docs.cntd.ru/document/902357569" TargetMode="External"/><Relationship Id="rId284" Type="http://schemas.openxmlformats.org/officeDocument/2006/relationships/hyperlink" Target="https://docs.cntd.ru/document/351175886" TargetMode="External"/><Relationship Id="rId491" Type="http://schemas.openxmlformats.org/officeDocument/2006/relationships/hyperlink" Target="https://docs.cntd.ru/document/542648478" TargetMode="External"/><Relationship Id="rId505" Type="http://schemas.openxmlformats.org/officeDocument/2006/relationships/hyperlink" Target="https://docs.cntd.ru/document/542648478" TargetMode="External"/><Relationship Id="rId712" Type="http://schemas.openxmlformats.org/officeDocument/2006/relationships/hyperlink" Target="https://docs.cntd.ru/document/902111644" TargetMode="External"/><Relationship Id="rId894" Type="http://schemas.openxmlformats.org/officeDocument/2006/relationships/hyperlink" Target="https://docs.cntd.ru/document/578317475" TargetMode="External"/><Relationship Id="rId1135" Type="http://schemas.openxmlformats.org/officeDocument/2006/relationships/hyperlink" Target="https://docs.cntd.ru/document/902357569" TargetMode="External"/><Relationship Id="rId1177" Type="http://schemas.openxmlformats.org/officeDocument/2006/relationships/hyperlink" Target="https://docs.cntd.ru/document/902357569" TargetMode="External"/><Relationship Id="rId37" Type="http://schemas.openxmlformats.org/officeDocument/2006/relationships/hyperlink" Target="https://docs.cntd.ru/document/902357569" TargetMode="External"/><Relationship Id="rId79" Type="http://schemas.openxmlformats.org/officeDocument/2006/relationships/hyperlink" Target="https://docs.cntd.ru/document/351175886" TargetMode="External"/><Relationship Id="rId102" Type="http://schemas.openxmlformats.org/officeDocument/2006/relationships/hyperlink" Target="https://docs.cntd.ru/document/351175886" TargetMode="External"/><Relationship Id="rId144" Type="http://schemas.openxmlformats.org/officeDocument/2006/relationships/hyperlink" Target="https://docs.cntd.ru/document/351175886" TargetMode="External"/><Relationship Id="rId547" Type="http://schemas.openxmlformats.org/officeDocument/2006/relationships/hyperlink" Target="https://docs.cntd.ru/document/902357569" TargetMode="External"/><Relationship Id="rId589" Type="http://schemas.openxmlformats.org/officeDocument/2006/relationships/hyperlink" Target="https://docs.cntd.ru/document/902357173" TargetMode="External"/><Relationship Id="rId754" Type="http://schemas.openxmlformats.org/officeDocument/2006/relationships/hyperlink" Target="https://docs.cntd.ru/document/902357173" TargetMode="External"/><Relationship Id="rId796" Type="http://schemas.openxmlformats.org/officeDocument/2006/relationships/hyperlink" Target="https://docs.cntd.ru/document/578317475" TargetMode="External"/><Relationship Id="rId961" Type="http://schemas.openxmlformats.org/officeDocument/2006/relationships/hyperlink" Target="https://docs.cntd.ru/document/578317475" TargetMode="External"/><Relationship Id="rId90" Type="http://schemas.openxmlformats.org/officeDocument/2006/relationships/hyperlink" Target="https://docs.cntd.ru/document/578317475" TargetMode="External"/><Relationship Id="rId186" Type="http://schemas.openxmlformats.org/officeDocument/2006/relationships/hyperlink" Target="https://docs.cntd.ru/document/902357569" TargetMode="External"/><Relationship Id="rId351" Type="http://schemas.openxmlformats.org/officeDocument/2006/relationships/hyperlink" Target="https://docs.cntd.ru/document/542603754" TargetMode="External"/><Relationship Id="rId393" Type="http://schemas.openxmlformats.org/officeDocument/2006/relationships/hyperlink" Target="https://docs.cntd.ru/document/578317475" TargetMode="External"/><Relationship Id="rId407" Type="http://schemas.openxmlformats.org/officeDocument/2006/relationships/hyperlink" Target="https://docs.cntd.ru/document/902357569" TargetMode="External"/><Relationship Id="rId449" Type="http://schemas.openxmlformats.org/officeDocument/2006/relationships/hyperlink" Target="https://docs.cntd.ru/document/902357173" TargetMode="External"/><Relationship Id="rId614" Type="http://schemas.openxmlformats.org/officeDocument/2006/relationships/hyperlink" Target="https://docs.cntd.ru/document/902357173" TargetMode="External"/><Relationship Id="rId656" Type="http://schemas.openxmlformats.org/officeDocument/2006/relationships/hyperlink" Target="https://docs.cntd.ru/document/902357173" TargetMode="External"/><Relationship Id="rId821" Type="http://schemas.openxmlformats.org/officeDocument/2006/relationships/hyperlink" Target="https://docs.cntd.ru/document/902357173" TargetMode="External"/><Relationship Id="rId863" Type="http://schemas.openxmlformats.org/officeDocument/2006/relationships/hyperlink" Target="https://docs.cntd.ru/document/902111644" TargetMode="External"/><Relationship Id="rId1037" Type="http://schemas.openxmlformats.org/officeDocument/2006/relationships/hyperlink" Target="https://docs.cntd.ru/document/578317475" TargetMode="External"/><Relationship Id="rId1079" Type="http://schemas.openxmlformats.org/officeDocument/2006/relationships/hyperlink" Target="https://docs.cntd.ru/document/578317475" TargetMode="External"/><Relationship Id="rId211" Type="http://schemas.openxmlformats.org/officeDocument/2006/relationships/hyperlink" Target="https://docs.cntd.ru/document/351175886" TargetMode="External"/><Relationship Id="rId253" Type="http://schemas.openxmlformats.org/officeDocument/2006/relationships/hyperlink" Target="https://docs.cntd.ru/document/902111644" TargetMode="External"/><Relationship Id="rId295" Type="http://schemas.openxmlformats.org/officeDocument/2006/relationships/hyperlink" Target="https://docs.cntd.ru/document/351175886" TargetMode="External"/><Relationship Id="rId309" Type="http://schemas.openxmlformats.org/officeDocument/2006/relationships/hyperlink" Target="https://docs.cntd.ru/document/902357173" TargetMode="External"/><Relationship Id="rId460" Type="http://schemas.openxmlformats.org/officeDocument/2006/relationships/hyperlink" Target="https://docs.cntd.ru/document/902111644" TargetMode="External"/><Relationship Id="rId516" Type="http://schemas.openxmlformats.org/officeDocument/2006/relationships/hyperlink" Target="https://docs.cntd.ru/document/901836556" TargetMode="External"/><Relationship Id="rId698" Type="http://schemas.openxmlformats.org/officeDocument/2006/relationships/hyperlink" Target="https://docs.cntd.ru/document/902357569" TargetMode="External"/><Relationship Id="rId919" Type="http://schemas.openxmlformats.org/officeDocument/2006/relationships/hyperlink" Target="https://docs.cntd.ru/document/351175886" TargetMode="External"/><Relationship Id="rId1090" Type="http://schemas.openxmlformats.org/officeDocument/2006/relationships/hyperlink" Target="https://docs.cntd.ru/document/578317475" TargetMode="External"/><Relationship Id="rId1104" Type="http://schemas.openxmlformats.org/officeDocument/2006/relationships/hyperlink" Target="https://docs.cntd.ru/document/902357173" TargetMode="External"/><Relationship Id="rId1146" Type="http://schemas.openxmlformats.org/officeDocument/2006/relationships/hyperlink" Target="https://docs.cntd.ru/document/902357173" TargetMode="External"/><Relationship Id="rId48" Type="http://schemas.openxmlformats.org/officeDocument/2006/relationships/hyperlink" Target="https://docs.cntd.ru/document/351175886" TargetMode="External"/><Relationship Id="rId113" Type="http://schemas.openxmlformats.org/officeDocument/2006/relationships/hyperlink" Target="https://docs.cntd.ru/document/578317475" TargetMode="External"/><Relationship Id="rId320" Type="http://schemas.openxmlformats.org/officeDocument/2006/relationships/hyperlink" Target="https://docs.cntd.ru/document/902357173" TargetMode="External"/><Relationship Id="rId558" Type="http://schemas.openxmlformats.org/officeDocument/2006/relationships/hyperlink" Target="https://docs.cntd.ru/document/902357173" TargetMode="External"/><Relationship Id="rId723" Type="http://schemas.openxmlformats.org/officeDocument/2006/relationships/hyperlink" Target="https://docs.cntd.ru/document/902357569" TargetMode="External"/><Relationship Id="rId765" Type="http://schemas.openxmlformats.org/officeDocument/2006/relationships/hyperlink" Target="https://docs.cntd.ru/document/902357569" TargetMode="External"/><Relationship Id="rId930" Type="http://schemas.openxmlformats.org/officeDocument/2006/relationships/hyperlink" Target="https://docs.cntd.ru/document/902357569" TargetMode="External"/><Relationship Id="rId972" Type="http://schemas.openxmlformats.org/officeDocument/2006/relationships/hyperlink" Target="https://docs.cntd.ru/document/351175886" TargetMode="External"/><Relationship Id="rId1006" Type="http://schemas.openxmlformats.org/officeDocument/2006/relationships/hyperlink" Target="https://docs.cntd.ru/document/436753148" TargetMode="External"/><Relationship Id="rId1188" Type="http://schemas.openxmlformats.org/officeDocument/2006/relationships/fontTable" Target="fontTable.xml"/><Relationship Id="rId155" Type="http://schemas.openxmlformats.org/officeDocument/2006/relationships/hyperlink" Target="https://docs.cntd.ru/document/578317475" TargetMode="External"/><Relationship Id="rId197" Type="http://schemas.openxmlformats.org/officeDocument/2006/relationships/hyperlink" Target="https://docs.cntd.ru/document/351175886" TargetMode="External"/><Relationship Id="rId362" Type="http://schemas.openxmlformats.org/officeDocument/2006/relationships/hyperlink" Target="https://docs.cntd.ru/document/902357569" TargetMode="External"/><Relationship Id="rId418" Type="http://schemas.openxmlformats.org/officeDocument/2006/relationships/hyperlink" Target="https://docs.cntd.ru/document/351175886" TargetMode="External"/><Relationship Id="rId625" Type="http://schemas.openxmlformats.org/officeDocument/2006/relationships/hyperlink" Target="https://docs.cntd.ru/document/902357173" TargetMode="External"/><Relationship Id="rId832" Type="http://schemas.openxmlformats.org/officeDocument/2006/relationships/hyperlink" Target="https://docs.cntd.ru/document/542603754" TargetMode="External"/><Relationship Id="rId1048" Type="http://schemas.openxmlformats.org/officeDocument/2006/relationships/hyperlink" Target="https://docs.cntd.ru/document/351175886" TargetMode="External"/><Relationship Id="rId222" Type="http://schemas.openxmlformats.org/officeDocument/2006/relationships/hyperlink" Target="https://docs.cntd.ru/document/902357569" TargetMode="External"/><Relationship Id="rId264" Type="http://schemas.openxmlformats.org/officeDocument/2006/relationships/hyperlink" Target="https://docs.cntd.ru/document/351175886" TargetMode="External"/><Relationship Id="rId471" Type="http://schemas.openxmlformats.org/officeDocument/2006/relationships/hyperlink" Target="https://docs.cntd.ru/document/578317475" TargetMode="External"/><Relationship Id="rId667" Type="http://schemas.openxmlformats.org/officeDocument/2006/relationships/hyperlink" Target="https://docs.cntd.ru/document/902357569" TargetMode="External"/><Relationship Id="rId874" Type="http://schemas.openxmlformats.org/officeDocument/2006/relationships/hyperlink" Target="https://docs.cntd.ru/document/578317475" TargetMode="External"/><Relationship Id="rId1115" Type="http://schemas.openxmlformats.org/officeDocument/2006/relationships/hyperlink" Target="https://docs.cntd.ru/document/902357569" TargetMode="External"/><Relationship Id="rId17" Type="http://schemas.openxmlformats.org/officeDocument/2006/relationships/hyperlink" Target="https://docs.cntd.ru/document/902357173" TargetMode="External"/><Relationship Id="rId59" Type="http://schemas.openxmlformats.org/officeDocument/2006/relationships/hyperlink" Target="https://docs.cntd.ru/document/578317475" TargetMode="External"/><Relationship Id="rId124" Type="http://schemas.openxmlformats.org/officeDocument/2006/relationships/hyperlink" Target="https://docs.cntd.ru/document/902111644" TargetMode="External"/><Relationship Id="rId527" Type="http://schemas.openxmlformats.org/officeDocument/2006/relationships/hyperlink" Target="https://docs.cntd.ru/document/542689501" TargetMode="External"/><Relationship Id="rId569" Type="http://schemas.openxmlformats.org/officeDocument/2006/relationships/hyperlink" Target="https://docs.cntd.ru/document/902357569" TargetMode="External"/><Relationship Id="rId734" Type="http://schemas.openxmlformats.org/officeDocument/2006/relationships/hyperlink" Target="https://docs.cntd.ru/document/902111644" TargetMode="External"/><Relationship Id="rId776" Type="http://schemas.openxmlformats.org/officeDocument/2006/relationships/hyperlink" Target="https://docs.cntd.ru/document/902357173" TargetMode="External"/><Relationship Id="rId941" Type="http://schemas.openxmlformats.org/officeDocument/2006/relationships/hyperlink" Target="https://docs.cntd.ru/document/902357569" TargetMode="External"/><Relationship Id="rId983" Type="http://schemas.openxmlformats.org/officeDocument/2006/relationships/hyperlink" Target="https://docs.cntd.ru/document/351175886" TargetMode="External"/><Relationship Id="rId1157" Type="http://schemas.openxmlformats.org/officeDocument/2006/relationships/hyperlink" Target="https://docs.cntd.ru/document/902357173" TargetMode="External"/><Relationship Id="rId70" Type="http://schemas.openxmlformats.org/officeDocument/2006/relationships/hyperlink" Target="https://docs.cntd.ru/document/578317475" TargetMode="External"/><Relationship Id="rId166" Type="http://schemas.openxmlformats.org/officeDocument/2006/relationships/hyperlink" Target="https://docs.cntd.ru/document/351175886" TargetMode="External"/><Relationship Id="rId331" Type="http://schemas.openxmlformats.org/officeDocument/2006/relationships/hyperlink" Target="https://docs.cntd.ru/document/902357569" TargetMode="External"/><Relationship Id="rId373" Type="http://schemas.openxmlformats.org/officeDocument/2006/relationships/hyperlink" Target="https://docs.cntd.ru/document/351175886" TargetMode="External"/><Relationship Id="rId429" Type="http://schemas.openxmlformats.org/officeDocument/2006/relationships/hyperlink" Target="https://docs.cntd.ru/document/902357173" TargetMode="External"/><Relationship Id="rId580" Type="http://schemas.openxmlformats.org/officeDocument/2006/relationships/hyperlink" Target="https://docs.cntd.ru/document/902357569" TargetMode="External"/><Relationship Id="rId636" Type="http://schemas.openxmlformats.org/officeDocument/2006/relationships/hyperlink" Target="https://docs.cntd.ru/document/902357569" TargetMode="External"/><Relationship Id="rId801" Type="http://schemas.openxmlformats.org/officeDocument/2006/relationships/hyperlink" Target="https://docs.cntd.ru/document/351175886" TargetMode="External"/><Relationship Id="rId1017" Type="http://schemas.openxmlformats.org/officeDocument/2006/relationships/hyperlink" Target="https://docs.cntd.ru/document/901836556" TargetMode="External"/><Relationship Id="rId1059" Type="http://schemas.openxmlformats.org/officeDocument/2006/relationships/hyperlink" Target="https://docs.cntd.ru/document/578317475" TargetMode="External"/><Relationship Id="rId1" Type="http://schemas.openxmlformats.org/officeDocument/2006/relationships/customXml" Target="../customXml/item1.xml"/><Relationship Id="rId233" Type="http://schemas.openxmlformats.org/officeDocument/2006/relationships/hyperlink" Target="https://docs.cntd.ru/document/902357569" TargetMode="External"/><Relationship Id="rId440" Type="http://schemas.openxmlformats.org/officeDocument/2006/relationships/hyperlink" Target="https://docs.cntd.ru/document/902357569" TargetMode="External"/><Relationship Id="rId678" Type="http://schemas.openxmlformats.org/officeDocument/2006/relationships/hyperlink" Target="https://docs.cntd.ru/document/902357173" TargetMode="External"/><Relationship Id="rId843" Type="http://schemas.openxmlformats.org/officeDocument/2006/relationships/hyperlink" Target="https://docs.cntd.ru/document/351175886" TargetMode="External"/><Relationship Id="rId885" Type="http://schemas.openxmlformats.org/officeDocument/2006/relationships/hyperlink" Target="https://docs.cntd.ru/document/902357173" TargetMode="External"/><Relationship Id="rId1070" Type="http://schemas.openxmlformats.org/officeDocument/2006/relationships/hyperlink" Target="https://docs.cntd.ru/document/351175886" TargetMode="External"/><Relationship Id="rId1126" Type="http://schemas.openxmlformats.org/officeDocument/2006/relationships/hyperlink" Target="https://docs.cntd.ru/document/902357569" TargetMode="External"/><Relationship Id="rId28" Type="http://schemas.openxmlformats.org/officeDocument/2006/relationships/hyperlink" Target="https://docs.cntd.ru/document/902357569" TargetMode="External"/><Relationship Id="rId275" Type="http://schemas.openxmlformats.org/officeDocument/2006/relationships/hyperlink" Target="https://docs.cntd.ru/document/578317475" TargetMode="External"/><Relationship Id="rId300" Type="http://schemas.openxmlformats.org/officeDocument/2006/relationships/hyperlink" Target="https://docs.cntd.ru/document/578317475" TargetMode="External"/><Relationship Id="rId482" Type="http://schemas.openxmlformats.org/officeDocument/2006/relationships/hyperlink" Target="https://docs.cntd.ru/document/902111644" TargetMode="External"/><Relationship Id="rId538" Type="http://schemas.openxmlformats.org/officeDocument/2006/relationships/hyperlink" Target="https://docs.cntd.ru/document/436753148" TargetMode="External"/><Relationship Id="rId703" Type="http://schemas.openxmlformats.org/officeDocument/2006/relationships/hyperlink" Target="https://docs.cntd.ru/document/902357569" TargetMode="External"/><Relationship Id="rId745" Type="http://schemas.openxmlformats.org/officeDocument/2006/relationships/hyperlink" Target="https://docs.cntd.ru/document/902357569" TargetMode="External"/><Relationship Id="rId910" Type="http://schemas.openxmlformats.org/officeDocument/2006/relationships/hyperlink" Target="https://docs.cntd.ru/document/578317475" TargetMode="External"/><Relationship Id="rId952" Type="http://schemas.openxmlformats.org/officeDocument/2006/relationships/hyperlink" Target="https://docs.cntd.ru/document/902357173" TargetMode="External"/><Relationship Id="rId1168" Type="http://schemas.openxmlformats.org/officeDocument/2006/relationships/hyperlink" Target="https://docs.cntd.ru/document/902357173" TargetMode="External"/><Relationship Id="rId81" Type="http://schemas.openxmlformats.org/officeDocument/2006/relationships/hyperlink" Target="https://docs.cntd.ru/document/351175886" TargetMode="External"/><Relationship Id="rId135" Type="http://schemas.openxmlformats.org/officeDocument/2006/relationships/hyperlink" Target="https://docs.cntd.ru/document/578317475" TargetMode="External"/><Relationship Id="rId177" Type="http://schemas.openxmlformats.org/officeDocument/2006/relationships/hyperlink" Target="https://docs.cntd.ru/document/902357173" TargetMode="External"/><Relationship Id="rId342" Type="http://schemas.openxmlformats.org/officeDocument/2006/relationships/hyperlink" Target="https://docs.cntd.ru/document/902357173" TargetMode="External"/><Relationship Id="rId384" Type="http://schemas.openxmlformats.org/officeDocument/2006/relationships/hyperlink" Target="https://docs.cntd.ru/document/901836556" TargetMode="External"/><Relationship Id="rId591" Type="http://schemas.openxmlformats.org/officeDocument/2006/relationships/hyperlink" Target="https://docs.cntd.ru/document/902357173" TargetMode="External"/><Relationship Id="rId605" Type="http://schemas.openxmlformats.org/officeDocument/2006/relationships/hyperlink" Target="https://docs.cntd.ru/document/902357569" TargetMode="External"/><Relationship Id="rId787" Type="http://schemas.openxmlformats.org/officeDocument/2006/relationships/hyperlink" Target="https://docs.cntd.ru/document/902357173" TargetMode="External"/><Relationship Id="rId812" Type="http://schemas.openxmlformats.org/officeDocument/2006/relationships/hyperlink" Target="https://docs.cntd.ru/document/578317475" TargetMode="External"/><Relationship Id="rId994" Type="http://schemas.openxmlformats.org/officeDocument/2006/relationships/hyperlink" Target="https://docs.cntd.ru/document/902357569" TargetMode="External"/><Relationship Id="rId1028" Type="http://schemas.openxmlformats.org/officeDocument/2006/relationships/hyperlink" Target="https://docs.cntd.ru/document/351175886" TargetMode="External"/><Relationship Id="rId202" Type="http://schemas.openxmlformats.org/officeDocument/2006/relationships/hyperlink" Target="https://docs.cntd.ru/document/578317475" TargetMode="External"/><Relationship Id="rId244" Type="http://schemas.openxmlformats.org/officeDocument/2006/relationships/hyperlink" Target="https://docs.cntd.ru/document/902357569" TargetMode="External"/><Relationship Id="rId647" Type="http://schemas.openxmlformats.org/officeDocument/2006/relationships/hyperlink" Target="https://docs.cntd.ru/document/578317475" TargetMode="External"/><Relationship Id="rId689" Type="http://schemas.openxmlformats.org/officeDocument/2006/relationships/hyperlink" Target="https://docs.cntd.ru/document/902357569" TargetMode="External"/><Relationship Id="rId854" Type="http://schemas.openxmlformats.org/officeDocument/2006/relationships/hyperlink" Target="https://docs.cntd.ru/document/578317475" TargetMode="External"/><Relationship Id="rId896" Type="http://schemas.openxmlformats.org/officeDocument/2006/relationships/hyperlink" Target="https://docs.cntd.ru/document/578317475" TargetMode="External"/><Relationship Id="rId1081" Type="http://schemas.openxmlformats.org/officeDocument/2006/relationships/hyperlink" Target="https://docs.cntd.ru/document/578317475" TargetMode="External"/><Relationship Id="rId39" Type="http://schemas.openxmlformats.org/officeDocument/2006/relationships/hyperlink" Target="https://docs.cntd.ru/document/902357569" TargetMode="External"/><Relationship Id="rId286" Type="http://schemas.openxmlformats.org/officeDocument/2006/relationships/hyperlink" Target="https://docs.cntd.ru/document/902111644" TargetMode="External"/><Relationship Id="rId451" Type="http://schemas.openxmlformats.org/officeDocument/2006/relationships/hyperlink" Target="https://docs.cntd.ru/document/902357173" TargetMode="External"/><Relationship Id="rId493" Type="http://schemas.openxmlformats.org/officeDocument/2006/relationships/hyperlink" Target="https://docs.cntd.ru/document/902357173" TargetMode="External"/><Relationship Id="rId507" Type="http://schemas.openxmlformats.org/officeDocument/2006/relationships/hyperlink" Target="https://docs.cntd.ru/document/499038988" TargetMode="External"/><Relationship Id="rId549" Type="http://schemas.openxmlformats.org/officeDocument/2006/relationships/hyperlink" Target="https://docs.cntd.ru/document/902357569" TargetMode="External"/><Relationship Id="rId714" Type="http://schemas.openxmlformats.org/officeDocument/2006/relationships/hyperlink" Target="https://docs.cntd.ru/document/351175886" TargetMode="External"/><Relationship Id="rId756" Type="http://schemas.openxmlformats.org/officeDocument/2006/relationships/hyperlink" Target="https://docs.cntd.ru/document/902357173" TargetMode="External"/><Relationship Id="rId921" Type="http://schemas.openxmlformats.org/officeDocument/2006/relationships/hyperlink" Target="https://docs.cntd.ru/document/351175886" TargetMode="External"/><Relationship Id="rId1137" Type="http://schemas.openxmlformats.org/officeDocument/2006/relationships/hyperlink" Target="https://docs.cntd.ru/document/902357569" TargetMode="External"/><Relationship Id="rId1179" Type="http://schemas.openxmlformats.org/officeDocument/2006/relationships/hyperlink" Target="https://docs.cntd.ru/document/542603754" TargetMode="External"/><Relationship Id="rId50" Type="http://schemas.openxmlformats.org/officeDocument/2006/relationships/hyperlink" Target="https://docs.cntd.ru/document/351175886" TargetMode="External"/><Relationship Id="rId104" Type="http://schemas.openxmlformats.org/officeDocument/2006/relationships/hyperlink" Target="https://docs.cntd.ru/document/902357173" TargetMode="External"/><Relationship Id="rId146" Type="http://schemas.openxmlformats.org/officeDocument/2006/relationships/hyperlink" Target="https://docs.cntd.ru/document/351175886" TargetMode="External"/><Relationship Id="rId188" Type="http://schemas.openxmlformats.org/officeDocument/2006/relationships/hyperlink" Target="https://docs.cntd.ru/document/902357569" TargetMode="External"/><Relationship Id="rId311" Type="http://schemas.openxmlformats.org/officeDocument/2006/relationships/hyperlink" Target="https://docs.cntd.ru/document/436753148" TargetMode="External"/><Relationship Id="rId353" Type="http://schemas.openxmlformats.org/officeDocument/2006/relationships/hyperlink" Target="https://docs.cntd.ru/document/902357569" TargetMode="External"/><Relationship Id="rId395" Type="http://schemas.openxmlformats.org/officeDocument/2006/relationships/hyperlink" Target="https://docs.cntd.ru/document/578317475" TargetMode="External"/><Relationship Id="rId409" Type="http://schemas.openxmlformats.org/officeDocument/2006/relationships/hyperlink" Target="https://docs.cntd.ru/document/578317475" TargetMode="External"/><Relationship Id="rId560" Type="http://schemas.openxmlformats.org/officeDocument/2006/relationships/hyperlink" Target="https://docs.cntd.ru/document/902357173" TargetMode="External"/><Relationship Id="rId798" Type="http://schemas.openxmlformats.org/officeDocument/2006/relationships/hyperlink" Target="https://docs.cntd.ru/document/578317475" TargetMode="External"/><Relationship Id="rId963" Type="http://schemas.openxmlformats.org/officeDocument/2006/relationships/hyperlink" Target="https://docs.cntd.ru/document/578317475" TargetMode="External"/><Relationship Id="rId1039" Type="http://schemas.openxmlformats.org/officeDocument/2006/relationships/hyperlink" Target="https://docs.cntd.ru/document/578317475" TargetMode="External"/><Relationship Id="rId92" Type="http://schemas.openxmlformats.org/officeDocument/2006/relationships/hyperlink" Target="https://docs.cntd.ru/document/902111644" TargetMode="External"/><Relationship Id="rId213" Type="http://schemas.openxmlformats.org/officeDocument/2006/relationships/hyperlink" Target="https://docs.cntd.ru/document/351175886" TargetMode="External"/><Relationship Id="rId420" Type="http://schemas.openxmlformats.org/officeDocument/2006/relationships/hyperlink" Target="https://docs.cntd.ru/document/351175886" TargetMode="External"/><Relationship Id="rId616" Type="http://schemas.openxmlformats.org/officeDocument/2006/relationships/hyperlink" Target="https://docs.cntd.ru/document/902357173" TargetMode="External"/><Relationship Id="rId658" Type="http://schemas.openxmlformats.org/officeDocument/2006/relationships/hyperlink" Target="https://docs.cntd.ru/document/902357173" TargetMode="External"/><Relationship Id="rId823" Type="http://schemas.openxmlformats.org/officeDocument/2006/relationships/hyperlink" Target="https://docs.cntd.ru/document/436753148" TargetMode="External"/><Relationship Id="rId865" Type="http://schemas.openxmlformats.org/officeDocument/2006/relationships/hyperlink" Target="https://docs.cntd.ru/document/351175886" TargetMode="External"/><Relationship Id="rId1050" Type="http://schemas.openxmlformats.org/officeDocument/2006/relationships/hyperlink" Target="https://docs.cntd.ru/document/351175886" TargetMode="External"/><Relationship Id="rId255" Type="http://schemas.openxmlformats.org/officeDocument/2006/relationships/hyperlink" Target="https://docs.cntd.ru/document/578317475" TargetMode="External"/><Relationship Id="rId297" Type="http://schemas.openxmlformats.org/officeDocument/2006/relationships/hyperlink" Target="https://docs.cntd.ru/document/351175886" TargetMode="External"/><Relationship Id="rId462" Type="http://schemas.openxmlformats.org/officeDocument/2006/relationships/hyperlink" Target="https://docs.cntd.ru/document/902111644" TargetMode="External"/><Relationship Id="rId518" Type="http://schemas.openxmlformats.org/officeDocument/2006/relationships/hyperlink" Target="https://docs.cntd.ru/document/902357569" TargetMode="External"/><Relationship Id="rId725" Type="http://schemas.openxmlformats.org/officeDocument/2006/relationships/hyperlink" Target="https://docs.cntd.ru/document/578317475" TargetMode="External"/><Relationship Id="rId932" Type="http://schemas.openxmlformats.org/officeDocument/2006/relationships/hyperlink" Target="https://docs.cntd.ru/document/902357569" TargetMode="External"/><Relationship Id="rId1092" Type="http://schemas.openxmlformats.org/officeDocument/2006/relationships/hyperlink" Target="https://docs.cntd.ru/document/902357569" TargetMode="External"/><Relationship Id="rId1106" Type="http://schemas.openxmlformats.org/officeDocument/2006/relationships/hyperlink" Target="https://docs.cntd.ru/document/902357173" TargetMode="External"/><Relationship Id="rId1148" Type="http://schemas.openxmlformats.org/officeDocument/2006/relationships/hyperlink" Target="https://docs.cntd.ru/document/902357173" TargetMode="External"/><Relationship Id="rId115" Type="http://schemas.openxmlformats.org/officeDocument/2006/relationships/hyperlink" Target="https://docs.cntd.ru/document/578317475" TargetMode="External"/><Relationship Id="rId157" Type="http://schemas.openxmlformats.org/officeDocument/2006/relationships/hyperlink" Target="https://docs.cntd.ru/document/578317475" TargetMode="External"/><Relationship Id="rId322" Type="http://schemas.openxmlformats.org/officeDocument/2006/relationships/hyperlink" Target="https://docs.cntd.ru/document/902357173" TargetMode="External"/><Relationship Id="rId364" Type="http://schemas.openxmlformats.org/officeDocument/2006/relationships/hyperlink" Target="https://docs.cntd.ru/document/351175886" TargetMode="External"/><Relationship Id="rId767" Type="http://schemas.openxmlformats.org/officeDocument/2006/relationships/hyperlink" Target="https://docs.cntd.ru/document/902357569" TargetMode="External"/><Relationship Id="rId974" Type="http://schemas.openxmlformats.org/officeDocument/2006/relationships/hyperlink" Target="https://docs.cntd.ru/document/902357173" TargetMode="External"/><Relationship Id="rId1008" Type="http://schemas.openxmlformats.org/officeDocument/2006/relationships/hyperlink" Target="https://docs.cntd.ru/document/436753148" TargetMode="External"/><Relationship Id="rId61" Type="http://schemas.openxmlformats.org/officeDocument/2006/relationships/hyperlink" Target="https://docs.cntd.ru/document/578317475" TargetMode="External"/><Relationship Id="rId199" Type="http://schemas.openxmlformats.org/officeDocument/2006/relationships/hyperlink" Target="https://docs.cntd.ru/document/351175886" TargetMode="External"/><Relationship Id="rId571" Type="http://schemas.openxmlformats.org/officeDocument/2006/relationships/hyperlink" Target="https://docs.cntd.ru/document/902357569" TargetMode="External"/><Relationship Id="rId627" Type="http://schemas.openxmlformats.org/officeDocument/2006/relationships/hyperlink" Target="https://docs.cntd.ru/document/902357173" TargetMode="External"/><Relationship Id="rId669" Type="http://schemas.openxmlformats.org/officeDocument/2006/relationships/hyperlink" Target="https://docs.cntd.ru/document/902357173" TargetMode="External"/><Relationship Id="rId834" Type="http://schemas.openxmlformats.org/officeDocument/2006/relationships/hyperlink" Target="https://docs.cntd.ru/document/578317475" TargetMode="External"/><Relationship Id="rId876" Type="http://schemas.openxmlformats.org/officeDocument/2006/relationships/hyperlink" Target="https://docs.cntd.ru/document/578317475" TargetMode="External"/><Relationship Id="rId19" Type="http://schemas.openxmlformats.org/officeDocument/2006/relationships/hyperlink" Target="https://docs.cntd.ru/document/902357173" TargetMode="External"/><Relationship Id="rId224" Type="http://schemas.openxmlformats.org/officeDocument/2006/relationships/hyperlink" Target="https://docs.cntd.ru/document/902357569" TargetMode="External"/><Relationship Id="rId266" Type="http://schemas.openxmlformats.org/officeDocument/2006/relationships/hyperlink" Target="https://docs.cntd.ru/document/902357173" TargetMode="External"/><Relationship Id="rId431" Type="http://schemas.openxmlformats.org/officeDocument/2006/relationships/hyperlink" Target="https://docs.cntd.ru/document/902357173" TargetMode="External"/><Relationship Id="rId473" Type="http://schemas.openxmlformats.org/officeDocument/2006/relationships/hyperlink" Target="https://docs.cntd.ru/document/351175886" TargetMode="External"/><Relationship Id="rId529" Type="http://schemas.openxmlformats.org/officeDocument/2006/relationships/hyperlink" Target="https://docs.cntd.ru/document/902357569" TargetMode="External"/><Relationship Id="rId680" Type="http://schemas.openxmlformats.org/officeDocument/2006/relationships/hyperlink" Target="https://docs.cntd.ru/document/902357173" TargetMode="External"/><Relationship Id="rId736" Type="http://schemas.openxmlformats.org/officeDocument/2006/relationships/hyperlink" Target="https://docs.cntd.ru/document/578317475" TargetMode="External"/><Relationship Id="rId901" Type="http://schemas.openxmlformats.org/officeDocument/2006/relationships/hyperlink" Target="https://docs.cntd.ru/document/351175886" TargetMode="External"/><Relationship Id="rId1061" Type="http://schemas.openxmlformats.org/officeDocument/2006/relationships/hyperlink" Target="https://docs.cntd.ru/document/351175886" TargetMode="External"/><Relationship Id="rId1117" Type="http://schemas.openxmlformats.org/officeDocument/2006/relationships/hyperlink" Target="https://docs.cntd.ru/document/902357569" TargetMode="External"/><Relationship Id="rId1159" Type="http://schemas.openxmlformats.org/officeDocument/2006/relationships/hyperlink" Target="https://docs.cntd.ru/document/542648478" TargetMode="External"/><Relationship Id="rId30" Type="http://schemas.openxmlformats.org/officeDocument/2006/relationships/hyperlink" Target="https://docs.cntd.ru/document/578317475" TargetMode="External"/><Relationship Id="rId126" Type="http://schemas.openxmlformats.org/officeDocument/2006/relationships/hyperlink" Target="https://docs.cntd.ru/document/578317475" TargetMode="External"/><Relationship Id="rId168" Type="http://schemas.openxmlformats.org/officeDocument/2006/relationships/hyperlink" Target="https://docs.cntd.ru/document/351175886" TargetMode="External"/><Relationship Id="rId333" Type="http://schemas.openxmlformats.org/officeDocument/2006/relationships/hyperlink" Target="https://docs.cntd.ru/document/578317475" TargetMode="External"/><Relationship Id="rId540" Type="http://schemas.openxmlformats.org/officeDocument/2006/relationships/hyperlink" Target="https://docs.cntd.ru/document/902357173" TargetMode="External"/><Relationship Id="rId778" Type="http://schemas.openxmlformats.org/officeDocument/2006/relationships/hyperlink" Target="https://docs.cntd.ru/document/902357173" TargetMode="External"/><Relationship Id="rId943" Type="http://schemas.openxmlformats.org/officeDocument/2006/relationships/hyperlink" Target="https://docs.cntd.ru/document/902111644" TargetMode="External"/><Relationship Id="rId985" Type="http://schemas.openxmlformats.org/officeDocument/2006/relationships/hyperlink" Target="https://docs.cntd.ru/document/902357173" TargetMode="External"/><Relationship Id="rId1019" Type="http://schemas.openxmlformats.org/officeDocument/2006/relationships/hyperlink" Target="https://docs.cntd.ru/document/902357569" TargetMode="External"/><Relationship Id="rId1170" Type="http://schemas.openxmlformats.org/officeDocument/2006/relationships/hyperlink" Target="https://docs.cntd.ru/document/902357173" TargetMode="External"/><Relationship Id="rId72" Type="http://schemas.openxmlformats.org/officeDocument/2006/relationships/hyperlink" Target="https://docs.cntd.ru/document/578317475" TargetMode="External"/><Relationship Id="rId375" Type="http://schemas.openxmlformats.org/officeDocument/2006/relationships/hyperlink" Target="https://docs.cntd.ru/document/351175886" TargetMode="External"/><Relationship Id="rId582" Type="http://schemas.openxmlformats.org/officeDocument/2006/relationships/hyperlink" Target="https://docs.cntd.ru/document/902357569" TargetMode="External"/><Relationship Id="rId638" Type="http://schemas.openxmlformats.org/officeDocument/2006/relationships/hyperlink" Target="https://docs.cntd.ru/document/436753148" TargetMode="External"/><Relationship Id="rId803" Type="http://schemas.openxmlformats.org/officeDocument/2006/relationships/hyperlink" Target="https://docs.cntd.ru/document/351175886" TargetMode="External"/><Relationship Id="rId845" Type="http://schemas.openxmlformats.org/officeDocument/2006/relationships/hyperlink" Target="https://docs.cntd.ru/document/902357173" TargetMode="External"/><Relationship Id="rId1030" Type="http://schemas.openxmlformats.org/officeDocument/2006/relationships/hyperlink" Target="https://docs.cntd.ru/document/351175886" TargetMode="External"/><Relationship Id="rId3" Type="http://schemas.openxmlformats.org/officeDocument/2006/relationships/settings" Target="settings.xml"/><Relationship Id="rId235" Type="http://schemas.openxmlformats.org/officeDocument/2006/relationships/hyperlink" Target="https://docs.cntd.ru/document/902357569" TargetMode="External"/><Relationship Id="rId277" Type="http://schemas.openxmlformats.org/officeDocument/2006/relationships/hyperlink" Target="https://docs.cntd.ru/document/902357569" TargetMode="External"/><Relationship Id="rId400" Type="http://schemas.openxmlformats.org/officeDocument/2006/relationships/hyperlink" Target="https://docs.cntd.ru/document/902357173" TargetMode="External"/><Relationship Id="rId442" Type="http://schemas.openxmlformats.org/officeDocument/2006/relationships/hyperlink" Target="https://docs.cntd.ru/document/902357569" TargetMode="External"/><Relationship Id="rId484" Type="http://schemas.openxmlformats.org/officeDocument/2006/relationships/hyperlink" Target="https://docs.cntd.ru/document/902357173" TargetMode="External"/><Relationship Id="rId705" Type="http://schemas.openxmlformats.org/officeDocument/2006/relationships/hyperlink" Target="https://docs.cntd.ru/document/902357569" TargetMode="External"/><Relationship Id="rId887" Type="http://schemas.openxmlformats.org/officeDocument/2006/relationships/hyperlink" Target="https://docs.cntd.ru/document/902357173" TargetMode="External"/><Relationship Id="rId1072" Type="http://schemas.openxmlformats.org/officeDocument/2006/relationships/hyperlink" Target="https://docs.cntd.ru/document/902357173" TargetMode="External"/><Relationship Id="rId1128" Type="http://schemas.openxmlformats.org/officeDocument/2006/relationships/hyperlink" Target="https://docs.cntd.ru/document/902357569" TargetMode="External"/><Relationship Id="rId137" Type="http://schemas.openxmlformats.org/officeDocument/2006/relationships/hyperlink" Target="https://docs.cntd.ru/document/578317475" TargetMode="External"/><Relationship Id="rId302" Type="http://schemas.openxmlformats.org/officeDocument/2006/relationships/hyperlink" Target="https://docs.cntd.ru/document/578317475" TargetMode="External"/><Relationship Id="rId344" Type="http://schemas.openxmlformats.org/officeDocument/2006/relationships/hyperlink" Target="https://docs.cntd.ru/document/902357173" TargetMode="External"/><Relationship Id="rId691" Type="http://schemas.openxmlformats.org/officeDocument/2006/relationships/hyperlink" Target="https://docs.cntd.ru/document/902357569" TargetMode="External"/><Relationship Id="rId747" Type="http://schemas.openxmlformats.org/officeDocument/2006/relationships/hyperlink" Target="https://docs.cntd.ru/document/902357569" TargetMode="External"/><Relationship Id="rId789" Type="http://schemas.openxmlformats.org/officeDocument/2006/relationships/hyperlink" Target="https://docs.cntd.ru/document/902357173" TargetMode="External"/><Relationship Id="rId912" Type="http://schemas.openxmlformats.org/officeDocument/2006/relationships/hyperlink" Target="https://docs.cntd.ru/document/578317475" TargetMode="External"/><Relationship Id="rId954" Type="http://schemas.openxmlformats.org/officeDocument/2006/relationships/hyperlink" Target="https://docs.cntd.ru/document/902357173" TargetMode="External"/><Relationship Id="rId996" Type="http://schemas.openxmlformats.org/officeDocument/2006/relationships/hyperlink" Target="https://docs.cntd.ru/document/542603754" TargetMode="External"/><Relationship Id="rId41" Type="http://schemas.openxmlformats.org/officeDocument/2006/relationships/hyperlink" Target="https://docs.cntd.ru/document/902357569" TargetMode="External"/><Relationship Id="rId83" Type="http://schemas.openxmlformats.org/officeDocument/2006/relationships/hyperlink" Target="https://docs.cntd.ru/document/351175886" TargetMode="External"/><Relationship Id="rId179" Type="http://schemas.openxmlformats.org/officeDocument/2006/relationships/hyperlink" Target="https://docs.cntd.ru/document/436753148" TargetMode="External"/><Relationship Id="rId386" Type="http://schemas.openxmlformats.org/officeDocument/2006/relationships/hyperlink" Target="https://docs.cntd.ru/document/902111644" TargetMode="External"/><Relationship Id="rId551" Type="http://schemas.openxmlformats.org/officeDocument/2006/relationships/hyperlink" Target="https://docs.cntd.ru/document/902357569" TargetMode="External"/><Relationship Id="rId593" Type="http://schemas.openxmlformats.org/officeDocument/2006/relationships/hyperlink" Target="https://docs.cntd.ru/document/902357173" TargetMode="External"/><Relationship Id="rId607" Type="http://schemas.openxmlformats.org/officeDocument/2006/relationships/hyperlink" Target="https://docs.cntd.ru/document/902357569" TargetMode="External"/><Relationship Id="rId649" Type="http://schemas.openxmlformats.org/officeDocument/2006/relationships/hyperlink" Target="https://docs.cntd.ru/document/902357569" TargetMode="External"/><Relationship Id="rId814" Type="http://schemas.openxmlformats.org/officeDocument/2006/relationships/hyperlink" Target="https://docs.cntd.ru/document/902357569" TargetMode="External"/><Relationship Id="rId856" Type="http://schemas.openxmlformats.org/officeDocument/2006/relationships/hyperlink" Target="https://docs.cntd.ru/document/351175886" TargetMode="External"/><Relationship Id="rId1181" Type="http://schemas.openxmlformats.org/officeDocument/2006/relationships/hyperlink" Target="https://docs.cntd.ru/document/902357569" TargetMode="External"/><Relationship Id="rId190" Type="http://schemas.openxmlformats.org/officeDocument/2006/relationships/hyperlink" Target="https://docs.cntd.ru/document/902357569" TargetMode="External"/><Relationship Id="rId204" Type="http://schemas.openxmlformats.org/officeDocument/2006/relationships/hyperlink" Target="https://docs.cntd.ru/document/578317475" TargetMode="External"/><Relationship Id="rId246" Type="http://schemas.openxmlformats.org/officeDocument/2006/relationships/hyperlink" Target="https://docs.cntd.ru/document/351175886" TargetMode="External"/><Relationship Id="rId288" Type="http://schemas.openxmlformats.org/officeDocument/2006/relationships/hyperlink" Target="https://docs.cntd.ru/document/578317475" TargetMode="External"/><Relationship Id="rId411" Type="http://schemas.openxmlformats.org/officeDocument/2006/relationships/hyperlink" Target="https://docs.cntd.ru/document/542603754" TargetMode="External"/><Relationship Id="rId453" Type="http://schemas.openxmlformats.org/officeDocument/2006/relationships/hyperlink" Target="https://docs.cntd.ru/document/902357173" TargetMode="External"/><Relationship Id="rId509" Type="http://schemas.openxmlformats.org/officeDocument/2006/relationships/hyperlink" Target="https://docs.cntd.ru/document/902357569" TargetMode="External"/><Relationship Id="rId660" Type="http://schemas.openxmlformats.org/officeDocument/2006/relationships/hyperlink" Target="https://docs.cntd.ru/document/902357173" TargetMode="External"/><Relationship Id="rId898" Type="http://schemas.openxmlformats.org/officeDocument/2006/relationships/hyperlink" Target="https://docs.cntd.ru/document/578317475" TargetMode="External"/><Relationship Id="rId1041" Type="http://schemas.openxmlformats.org/officeDocument/2006/relationships/hyperlink" Target="https://docs.cntd.ru/document/578317475" TargetMode="External"/><Relationship Id="rId1083" Type="http://schemas.openxmlformats.org/officeDocument/2006/relationships/hyperlink" Target="https://docs.cntd.ru/document/578317475" TargetMode="External"/><Relationship Id="rId1139" Type="http://schemas.openxmlformats.org/officeDocument/2006/relationships/hyperlink" Target="https://docs.cntd.ru/document/552050430" TargetMode="External"/><Relationship Id="rId106" Type="http://schemas.openxmlformats.org/officeDocument/2006/relationships/hyperlink" Target="https://docs.cntd.ru/document/901836556" TargetMode="External"/><Relationship Id="rId313" Type="http://schemas.openxmlformats.org/officeDocument/2006/relationships/hyperlink" Target="https://docs.cntd.ru/document/902357173" TargetMode="External"/><Relationship Id="rId495" Type="http://schemas.openxmlformats.org/officeDocument/2006/relationships/hyperlink" Target="https://docs.cntd.ru/document/902111644" TargetMode="External"/><Relationship Id="rId716" Type="http://schemas.openxmlformats.org/officeDocument/2006/relationships/hyperlink" Target="https://docs.cntd.ru/document/902111644" TargetMode="External"/><Relationship Id="rId758" Type="http://schemas.openxmlformats.org/officeDocument/2006/relationships/hyperlink" Target="https://docs.cntd.ru/document/902357173" TargetMode="External"/><Relationship Id="rId923" Type="http://schemas.openxmlformats.org/officeDocument/2006/relationships/hyperlink" Target="https://docs.cntd.ru/document/351175886" TargetMode="External"/><Relationship Id="rId965" Type="http://schemas.openxmlformats.org/officeDocument/2006/relationships/hyperlink" Target="https://docs.cntd.ru/document/578317475" TargetMode="External"/><Relationship Id="rId1150" Type="http://schemas.openxmlformats.org/officeDocument/2006/relationships/hyperlink" Target="https://docs.cntd.ru/document/902357173" TargetMode="External"/><Relationship Id="rId10" Type="http://schemas.openxmlformats.org/officeDocument/2006/relationships/hyperlink" Target="https://docs.cntd.ru/document/902357173" TargetMode="External"/><Relationship Id="rId52" Type="http://schemas.openxmlformats.org/officeDocument/2006/relationships/hyperlink" Target="https://docs.cntd.ru/document/351175886" TargetMode="External"/><Relationship Id="rId94" Type="http://schemas.openxmlformats.org/officeDocument/2006/relationships/hyperlink" Target="https://docs.cntd.ru/document/902111644" TargetMode="External"/><Relationship Id="rId148" Type="http://schemas.openxmlformats.org/officeDocument/2006/relationships/hyperlink" Target="https://docs.cntd.ru/document/351175886" TargetMode="External"/><Relationship Id="rId355" Type="http://schemas.openxmlformats.org/officeDocument/2006/relationships/hyperlink" Target="https://docs.cntd.ru/document/902357569" TargetMode="External"/><Relationship Id="rId397" Type="http://schemas.openxmlformats.org/officeDocument/2006/relationships/hyperlink" Target="https://docs.cntd.ru/document/578317475" TargetMode="External"/><Relationship Id="rId520" Type="http://schemas.openxmlformats.org/officeDocument/2006/relationships/hyperlink" Target="https://docs.cntd.ru/document/902111644" TargetMode="External"/><Relationship Id="rId562" Type="http://schemas.openxmlformats.org/officeDocument/2006/relationships/hyperlink" Target="https://docs.cntd.ru/document/902357173" TargetMode="External"/><Relationship Id="rId618" Type="http://schemas.openxmlformats.org/officeDocument/2006/relationships/hyperlink" Target="https://docs.cntd.ru/document/351175886" TargetMode="External"/><Relationship Id="rId825" Type="http://schemas.openxmlformats.org/officeDocument/2006/relationships/hyperlink" Target="https://docs.cntd.ru/document/436753148" TargetMode="External"/><Relationship Id="rId215" Type="http://schemas.openxmlformats.org/officeDocument/2006/relationships/hyperlink" Target="https://docs.cntd.ru/document/902357173" TargetMode="External"/><Relationship Id="rId257" Type="http://schemas.openxmlformats.org/officeDocument/2006/relationships/hyperlink" Target="https://docs.cntd.ru/document/499030936" TargetMode="External"/><Relationship Id="rId422" Type="http://schemas.openxmlformats.org/officeDocument/2006/relationships/hyperlink" Target="https://docs.cntd.ru/document/351175886" TargetMode="External"/><Relationship Id="rId464" Type="http://schemas.openxmlformats.org/officeDocument/2006/relationships/hyperlink" Target="https://docs.cntd.ru/document/902111644" TargetMode="External"/><Relationship Id="rId867" Type="http://schemas.openxmlformats.org/officeDocument/2006/relationships/hyperlink" Target="https://docs.cntd.ru/document/351175886" TargetMode="External"/><Relationship Id="rId1010" Type="http://schemas.openxmlformats.org/officeDocument/2006/relationships/hyperlink" Target="https://docs.cntd.ru/document/436753148" TargetMode="External"/><Relationship Id="rId1052" Type="http://schemas.openxmlformats.org/officeDocument/2006/relationships/hyperlink" Target="https://docs.cntd.ru/document/351175886" TargetMode="External"/><Relationship Id="rId1094" Type="http://schemas.openxmlformats.org/officeDocument/2006/relationships/hyperlink" Target="https://docs.cntd.ru/document/542603754" TargetMode="External"/><Relationship Id="rId1108" Type="http://schemas.openxmlformats.org/officeDocument/2006/relationships/hyperlink" Target="https://docs.cntd.ru/document/902357173" TargetMode="External"/><Relationship Id="rId299" Type="http://schemas.openxmlformats.org/officeDocument/2006/relationships/hyperlink" Target="https://docs.cntd.ru/document/351175886" TargetMode="External"/><Relationship Id="rId727" Type="http://schemas.openxmlformats.org/officeDocument/2006/relationships/hyperlink" Target="https://docs.cntd.ru/document/902357569" TargetMode="External"/><Relationship Id="rId934" Type="http://schemas.openxmlformats.org/officeDocument/2006/relationships/hyperlink" Target="https://docs.cntd.ru/document/902357173" TargetMode="External"/><Relationship Id="rId63" Type="http://schemas.openxmlformats.org/officeDocument/2006/relationships/hyperlink" Target="https://docs.cntd.ru/document/578317475" TargetMode="External"/><Relationship Id="rId159" Type="http://schemas.openxmlformats.org/officeDocument/2006/relationships/hyperlink" Target="https://docs.cntd.ru/document/578317475" TargetMode="External"/><Relationship Id="rId366" Type="http://schemas.openxmlformats.org/officeDocument/2006/relationships/hyperlink" Target="https://docs.cntd.ru/document/902357173" TargetMode="External"/><Relationship Id="rId573" Type="http://schemas.openxmlformats.org/officeDocument/2006/relationships/hyperlink" Target="https://docs.cntd.ru/document/902357569" TargetMode="External"/><Relationship Id="rId780" Type="http://schemas.openxmlformats.org/officeDocument/2006/relationships/hyperlink" Target="https://docs.cntd.ru/document/902357173" TargetMode="External"/><Relationship Id="rId226" Type="http://schemas.openxmlformats.org/officeDocument/2006/relationships/hyperlink" Target="https://docs.cntd.ru/document/902357569" TargetMode="External"/><Relationship Id="rId433" Type="http://schemas.openxmlformats.org/officeDocument/2006/relationships/hyperlink" Target="https://docs.cntd.ru/document/902357173" TargetMode="External"/><Relationship Id="rId878" Type="http://schemas.openxmlformats.org/officeDocument/2006/relationships/hyperlink" Target="https://docs.cntd.ru/document/578317475" TargetMode="External"/><Relationship Id="rId1063" Type="http://schemas.openxmlformats.org/officeDocument/2006/relationships/hyperlink" Target="https://docs.cntd.ru/document/901836556" TargetMode="External"/><Relationship Id="rId640" Type="http://schemas.openxmlformats.org/officeDocument/2006/relationships/hyperlink" Target="https://docs.cntd.ru/document/902357173" TargetMode="External"/><Relationship Id="rId738" Type="http://schemas.openxmlformats.org/officeDocument/2006/relationships/hyperlink" Target="https://docs.cntd.ru/document/902357173" TargetMode="External"/><Relationship Id="rId945" Type="http://schemas.openxmlformats.org/officeDocument/2006/relationships/hyperlink" Target="https://docs.cntd.ru/document/351175886" TargetMode="External"/><Relationship Id="rId74" Type="http://schemas.openxmlformats.org/officeDocument/2006/relationships/hyperlink" Target="https://docs.cntd.ru/document/902357569" TargetMode="External"/><Relationship Id="rId377" Type="http://schemas.openxmlformats.org/officeDocument/2006/relationships/hyperlink" Target="https://docs.cntd.ru/document/578317475" TargetMode="External"/><Relationship Id="rId500" Type="http://schemas.openxmlformats.org/officeDocument/2006/relationships/hyperlink" Target="https://docs.cntd.ru/document/499030936" TargetMode="External"/><Relationship Id="rId584" Type="http://schemas.openxmlformats.org/officeDocument/2006/relationships/hyperlink" Target="https://docs.cntd.ru/document/902357173" TargetMode="External"/><Relationship Id="rId805" Type="http://schemas.openxmlformats.org/officeDocument/2006/relationships/hyperlink" Target="https://docs.cntd.ru/document/351175886" TargetMode="External"/><Relationship Id="rId1130" Type="http://schemas.openxmlformats.org/officeDocument/2006/relationships/hyperlink" Target="https://docs.cntd.ru/document/552050430" TargetMode="External"/><Relationship Id="rId5" Type="http://schemas.openxmlformats.org/officeDocument/2006/relationships/hyperlink" Target="https://docs.cntd.ru/document/436753148" TargetMode="External"/><Relationship Id="rId237" Type="http://schemas.openxmlformats.org/officeDocument/2006/relationships/hyperlink" Target="https://docs.cntd.ru/document/902357569" TargetMode="External"/><Relationship Id="rId791" Type="http://schemas.openxmlformats.org/officeDocument/2006/relationships/hyperlink" Target="https://docs.cntd.ru/document/351175886" TargetMode="External"/><Relationship Id="rId889" Type="http://schemas.openxmlformats.org/officeDocument/2006/relationships/hyperlink" Target="https://docs.cntd.ru/document/351175886" TargetMode="External"/><Relationship Id="rId1074" Type="http://schemas.openxmlformats.org/officeDocument/2006/relationships/hyperlink" Target="https://docs.cntd.ru/document/902357173" TargetMode="External"/><Relationship Id="rId444" Type="http://schemas.openxmlformats.org/officeDocument/2006/relationships/hyperlink" Target="https://docs.cntd.ru/document/902357569" TargetMode="External"/><Relationship Id="rId651" Type="http://schemas.openxmlformats.org/officeDocument/2006/relationships/hyperlink" Target="https://docs.cntd.ru/document/902357569" TargetMode="External"/><Relationship Id="rId749" Type="http://schemas.openxmlformats.org/officeDocument/2006/relationships/hyperlink" Target="https://docs.cntd.ru/document/902357569" TargetMode="External"/><Relationship Id="rId290" Type="http://schemas.openxmlformats.org/officeDocument/2006/relationships/hyperlink" Target="https://docs.cntd.ru/document/578317475" TargetMode="External"/><Relationship Id="rId304" Type="http://schemas.openxmlformats.org/officeDocument/2006/relationships/hyperlink" Target="https://docs.cntd.ru/document/578317475" TargetMode="External"/><Relationship Id="rId388" Type="http://schemas.openxmlformats.org/officeDocument/2006/relationships/hyperlink" Target="https://docs.cntd.ru/document/902111644" TargetMode="External"/><Relationship Id="rId511" Type="http://schemas.openxmlformats.org/officeDocument/2006/relationships/hyperlink" Target="https://docs.cntd.ru/document/902357569" TargetMode="External"/><Relationship Id="rId609" Type="http://schemas.openxmlformats.org/officeDocument/2006/relationships/hyperlink" Target="https://docs.cntd.ru/document/902357569" TargetMode="External"/><Relationship Id="rId956" Type="http://schemas.openxmlformats.org/officeDocument/2006/relationships/hyperlink" Target="https://docs.cntd.ru/document/351175886" TargetMode="External"/><Relationship Id="rId1141" Type="http://schemas.openxmlformats.org/officeDocument/2006/relationships/hyperlink" Target="https://docs.cntd.ru/document/902357173" TargetMode="External"/><Relationship Id="rId85" Type="http://schemas.openxmlformats.org/officeDocument/2006/relationships/hyperlink" Target="https://docs.cntd.ru/document/9028718" TargetMode="External"/><Relationship Id="rId150" Type="http://schemas.openxmlformats.org/officeDocument/2006/relationships/hyperlink" Target="https://docs.cntd.ru/document/351175886" TargetMode="External"/><Relationship Id="rId595" Type="http://schemas.openxmlformats.org/officeDocument/2006/relationships/hyperlink" Target="https://docs.cntd.ru/document/902357173" TargetMode="External"/><Relationship Id="rId816" Type="http://schemas.openxmlformats.org/officeDocument/2006/relationships/hyperlink" Target="https://docs.cntd.ru/document/578317475" TargetMode="External"/><Relationship Id="rId1001" Type="http://schemas.openxmlformats.org/officeDocument/2006/relationships/hyperlink" Target="https://docs.cntd.ru/document/902357173" TargetMode="External"/><Relationship Id="rId248" Type="http://schemas.openxmlformats.org/officeDocument/2006/relationships/hyperlink" Target="https://docs.cntd.ru/document/351175886" TargetMode="External"/><Relationship Id="rId455" Type="http://schemas.openxmlformats.org/officeDocument/2006/relationships/hyperlink" Target="https://docs.cntd.ru/document/902357173" TargetMode="External"/><Relationship Id="rId662" Type="http://schemas.openxmlformats.org/officeDocument/2006/relationships/hyperlink" Target="https://docs.cntd.ru/document/902357173" TargetMode="External"/><Relationship Id="rId1085" Type="http://schemas.openxmlformats.org/officeDocument/2006/relationships/hyperlink" Target="https://docs.cntd.ru/document/578317475" TargetMode="External"/><Relationship Id="rId12" Type="http://schemas.openxmlformats.org/officeDocument/2006/relationships/hyperlink" Target="https://docs.cntd.ru/document/351175886" TargetMode="External"/><Relationship Id="rId108" Type="http://schemas.openxmlformats.org/officeDocument/2006/relationships/hyperlink" Target="https://docs.cntd.ru/document/902357569" TargetMode="External"/><Relationship Id="rId315" Type="http://schemas.openxmlformats.org/officeDocument/2006/relationships/hyperlink" Target="https://docs.cntd.ru/document/902111644" TargetMode="External"/><Relationship Id="rId522" Type="http://schemas.openxmlformats.org/officeDocument/2006/relationships/hyperlink" Target="https://docs.cntd.ru/document/902357569" TargetMode="External"/><Relationship Id="rId967" Type="http://schemas.openxmlformats.org/officeDocument/2006/relationships/hyperlink" Target="https://docs.cntd.ru/document/578317475" TargetMode="External"/><Relationship Id="rId1152" Type="http://schemas.openxmlformats.org/officeDocument/2006/relationships/hyperlink" Target="https://docs.cntd.ru/document/902357173" TargetMode="External"/><Relationship Id="rId96" Type="http://schemas.openxmlformats.org/officeDocument/2006/relationships/hyperlink" Target="https://docs.cntd.ru/document/902111644" TargetMode="External"/><Relationship Id="rId161" Type="http://schemas.openxmlformats.org/officeDocument/2006/relationships/hyperlink" Target="https://docs.cntd.ru/document/578317475" TargetMode="External"/><Relationship Id="rId399" Type="http://schemas.openxmlformats.org/officeDocument/2006/relationships/hyperlink" Target="https://docs.cntd.ru/document/578317475" TargetMode="External"/><Relationship Id="rId827" Type="http://schemas.openxmlformats.org/officeDocument/2006/relationships/hyperlink" Target="https://docs.cntd.ru/document/436753148" TargetMode="External"/><Relationship Id="rId1012" Type="http://schemas.openxmlformats.org/officeDocument/2006/relationships/hyperlink" Target="https://docs.cntd.ru/document/901836556" TargetMode="External"/><Relationship Id="rId259" Type="http://schemas.openxmlformats.org/officeDocument/2006/relationships/hyperlink" Target="https://docs.cntd.ru/document/499030936" TargetMode="External"/><Relationship Id="rId466" Type="http://schemas.openxmlformats.org/officeDocument/2006/relationships/hyperlink" Target="https://docs.cntd.ru/document/902111644" TargetMode="External"/><Relationship Id="rId673" Type="http://schemas.openxmlformats.org/officeDocument/2006/relationships/hyperlink" Target="https://docs.cntd.ru/document/902111644" TargetMode="External"/><Relationship Id="rId880" Type="http://schemas.openxmlformats.org/officeDocument/2006/relationships/hyperlink" Target="https://docs.cntd.ru/document/578317475" TargetMode="External"/><Relationship Id="rId1096" Type="http://schemas.openxmlformats.org/officeDocument/2006/relationships/hyperlink" Target="https://docs.cntd.ru/document/578317475" TargetMode="External"/><Relationship Id="rId23" Type="http://schemas.openxmlformats.org/officeDocument/2006/relationships/hyperlink" Target="https://docs.cntd.ru/document/351175886" TargetMode="External"/><Relationship Id="rId119" Type="http://schemas.openxmlformats.org/officeDocument/2006/relationships/hyperlink" Target="https://docs.cntd.ru/document/351175886" TargetMode="External"/><Relationship Id="rId326" Type="http://schemas.openxmlformats.org/officeDocument/2006/relationships/hyperlink" Target="https://docs.cntd.ru/document/351175886" TargetMode="External"/><Relationship Id="rId533" Type="http://schemas.openxmlformats.org/officeDocument/2006/relationships/hyperlink" Target="https://docs.cntd.ru/document/578317475" TargetMode="External"/><Relationship Id="rId978" Type="http://schemas.openxmlformats.org/officeDocument/2006/relationships/hyperlink" Target="https://docs.cntd.ru/document/902357173" TargetMode="External"/><Relationship Id="rId1163" Type="http://schemas.openxmlformats.org/officeDocument/2006/relationships/hyperlink" Target="https://docs.cntd.ru/document/902357569" TargetMode="External"/><Relationship Id="rId740" Type="http://schemas.openxmlformats.org/officeDocument/2006/relationships/hyperlink" Target="https://docs.cntd.ru/document/902357173" TargetMode="External"/><Relationship Id="rId838" Type="http://schemas.openxmlformats.org/officeDocument/2006/relationships/hyperlink" Target="https://docs.cntd.ru/document/542603754" TargetMode="External"/><Relationship Id="rId1023" Type="http://schemas.openxmlformats.org/officeDocument/2006/relationships/hyperlink" Target="https://docs.cntd.ru/document/578317475" TargetMode="External"/><Relationship Id="rId172" Type="http://schemas.openxmlformats.org/officeDocument/2006/relationships/hyperlink" Target="https://docs.cntd.ru/document/902357569" TargetMode="External"/><Relationship Id="rId477" Type="http://schemas.openxmlformats.org/officeDocument/2006/relationships/hyperlink" Target="https://docs.cntd.ru/document/902357173" TargetMode="External"/><Relationship Id="rId600" Type="http://schemas.openxmlformats.org/officeDocument/2006/relationships/hyperlink" Target="https://docs.cntd.ru/document/902357569" TargetMode="External"/><Relationship Id="rId684" Type="http://schemas.openxmlformats.org/officeDocument/2006/relationships/hyperlink" Target="https://docs.cntd.ru/document/902357569" TargetMode="External"/><Relationship Id="rId337" Type="http://schemas.openxmlformats.org/officeDocument/2006/relationships/hyperlink" Target="https://docs.cntd.ru/document/902357569" TargetMode="External"/><Relationship Id="rId891" Type="http://schemas.openxmlformats.org/officeDocument/2006/relationships/hyperlink" Target="https://docs.cntd.ru/document/351175886" TargetMode="External"/><Relationship Id="rId905" Type="http://schemas.openxmlformats.org/officeDocument/2006/relationships/hyperlink" Target="https://docs.cntd.ru/document/351175886" TargetMode="External"/><Relationship Id="rId989" Type="http://schemas.openxmlformats.org/officeDocument/2006/relationships/hyperlink" Target="https://docs.cntd.ru/document/902357173" TargetMode="External"/><Relationship Id="rId34" Type="http://schemas.openxmlformats.org/officeDocument/2006/relationships/hyperlink" Target="https://docs.cntd.ru/document/902357173" TargetMode="External"/><Relationship Id="rId544" Type="http://schemas.openxmlformats.org/officeDocument/2006/relationships/hyperlink" Target="https://docs.cntd.ru/document/351175886" TargetMode="External"/><Relationship Id="rId751" Type="http://schemas.openxmlformats.org/officeDocument/2006/relationships/hyperlink" Target="https://docs.cntd.ru/document/902357569" TargetMode="External"/><Relationship Id="rId849" Type="http://schemas.openxmlformats.org/officeDocument/2006/relationships/hyperlink" Target="https://docs.cntd.ru/document/578317475" TargetMode="External"/><Relationship Id="rId1174" Type="http://schemas.openxmlformats.org/officeDocument/2006/relationships/hyperlink" Target="https://docs.cntd.ru/document/902357173" TargetMode="External"/><Relationship Id="rId183" Type="http://schemas.openxmlformats.org/officeDocument/2006/relationships/hyperlink" Target="https://docs.cntd.ru/document/902357173" TargetMode="External"/><Relationship Id="rId390" Type="http://schemas.openxmlformats.org/officeDocument/2006/relationships/hyperlink" Target="https://docs.cntd.ru/document/436753148" TargetMode="External"/><Relationship Id="rId404" Type="http://schemas.openxmlformats.org/officeDocument/2006/relationships/hyperlink" Target="https://docs.cntd.ru/document/578317475" TargetMode="External"/><Relationship Id="rId611" Type="http://schemas.openxmlformats.org/officeDocument/2006/relationships/hyperlink" Target="https://docs.cntd.ru/document/902357569" TargetMode="External"/><Relationship Id="rId1034" Type="http://schemas.openxmlformats.org/officeDocument/2006/relationships/hyperlink" Target="https://docs.cntd.ru/document/351175886" TargetMode="External"/><Relationship Id="rId250" Type="http://schemas.openxmlformats.org/officeDocument/2006/relationships/hyperlink" Target="https://docs.cntd.ru/document/351175886" TargetMode="External"/><Relationship Id="rId488" Type="http://schemas.openxmlformats.org/officeDocument/2006/relationships/hyperlink" Target="https://docs.cntd.ru/document/902357569" TargetMode="External"/><Relationship Id="rId695" Type="http://schemas.openxmlformats.org/officeDocument/2006/relationships/hyperlink" Target="https://docs.cntd.ru/document/578317475" TargetMode="External"/><Relationship Id="rId709" Type="http://schemas.openxmlformats.org/officeDocument/2006/relationships/hyperlink" Target="https://docs.cntd.ru/document/901836556" TargetMode="External"/><Relationship Id="rId916" Type="http://schemas.openxmlformats.org/officeDocument/2006/relationships/hyperlink" Target="https://docs.cntd.ru/document/578317475" TargetMode="External"/><Relationship Id="rId1101" Type="http://schemas.openxmlformats.org/officeDocument/2006/relationships/hyperlink" Target="https://docs.cntd.ru/document/578317475" TargetMode="External"/><Relationship Id="rId45" Type="http://schemas.openxmlformats.org/officeDocument/2006/relationships/hyperlink" Target="https://docs.cntd.ru/document/351175886" TargetMode="External"/><Relationship Id="rId110" Type="http://schemas.openxmlformats.org/officeDocument/2006/relationships/hyperlink" Target="https://docs.cntd.ru/document/578317475" TargetMode="External"/><Relationship Id="rId348" Type="http://schemas.openxmlformats.org/officeDocument/2006/relationships/hyperlink" Target="https://docs.cntd.ru/document/902357569" TargetMode="External"/><Relationship Id="rId555" Type="http://schemas.openxmlformats.org/officeDocument/2006/relationships/hyperlink" Target="https://docs.cntd.ru/document/902357569" TargetMode="External"/><Relationship Id="rId762" Type="http://schemas.openxmlformats.org/officeDocument/2006/relationships/hyperlink" Target="https://docs.cntd.ru/document/902357173" TargetMode="External"/><Relationship Id="rId1185" Type="http://schemas.openxmlformats.org/officeDocument/2006/relationships/hyperlink" Target="https://docs.cntd.ru/document/578317475" TargetMode="External"/><Relationship Id="rId194" Type="http://schemas.openxmlformats.org/officeDocument/2006/relationships/hyperlink" Target="https://docs.cntd.ru/document/902357569" TargetMode="External"/><Relationship Id="rId208" Type="http://schemas.openxmlformats.org/officeDocument/2006/relationships/hyperlink" Target="https://docs.cntd.ru/document/578317475" TargetMode="External"/><Relationship Id="rId415" Type="http://schemas.openxmlformats.org/officeDocument/2006/relationships/hyperlink" Target="https://docs.cntd.ru/document/902357569" TargetMode="External"/><Relationship Id="rId622" Type="http://schemas.openxmlformats.org/officeDocument/2006/relationships/hyperlink" Target="https://docs.cntd.ru/document/902357569" TargetMode="External"/><Relationship Id="rId1045" Type="http://schemas.openxmlformats.org/officeDocument/2006/relationships/hyperlink" Target="https://docs.cntd.ru/document/578317475" TargetMode="External"/><Relationship Id="rId261" Type="http://schemas.openxmlformats.org/officeDocument/2006/relationships/hyperlink" Target="https://docs.cntd.ru/document/499030936" TargetMode="External"/><Relationship Id="rId499" Type="http://schemas.openxmlformats.org/officeDocument/2006/relationships/hyperlink" Target="https://docs.cntd.ru/document/902357569" TargetMode="External"/><Relationship Id="rId927" Type="http://schemas.openxmlformats.org/officeDocument/2006/relationships/hyperlink" Target="https://docs.cntd.ru/document/351175886" TargetMode="External"/><Relationship Id="rId1112" Type="http://schemas.openxmlformats.org/officeDocument/2006/relationships/hyperlink" Target="https://docs.cntd.ru/document/902357173" TargetMode="External"/><Relationship Id="rId56" Type="http://schemas.openxmlformats.org/officeDocument/2006/relationships/hyperlink" Target="https://docs.cntd.ru/document/351175886" TargetMode="External"/><Relationship Id="rId359" Type="http://schemas.openxmlformats.org/officeDocument/2006/relationships/hyperlink" Target="https://docs.cntd.ru/document/351175886" TargetMode="External"/><Relationship Id="rId566" Type="http://schemas.openxmlformats.org/officeDocument/2006/relationships/hyperlink" Target="https://docs.cntd.ru/document/902357173" TargetMode="External"/><Relationship Id="rId773" Type="http://schemas.openxmlformats.org/officeDocument/2006/relationships/hyperlink" Target="https://docs.cntd.ru/document/902357569" TargetMode="External"/><Relationship Id="rId121" Type="http://schemas.openxmlformats.org/officeDocument/2006/relationships/hyperlink" Target="https://docs.cntd.ru/document/902357569" TargetMode="External"/><Relationship Id="rId219" Type="http://schemas.openxmlformats.org/officeDocument/2006/relationships/hyperlink" Target="https://docs.cntd.ru/document/902357173" TargetMode="External"/><Relationship Id="rId426" Type="http://schemas.openxmlformats.org/officeDocument/2006/relationships/hyperlink" Target="https://docs.cntd.ru/document/902357173" TargetMode="External"/><Relationship Id="rId633" Type="http://schemas.openxmlformats.org/officeDocument/2006/relationships/hyperlink" Target="https://docs.cntd.ru/document/902357173" TargetMode="External"/><Relationship Id="rId980" Type="http://schemas.openxmlformats.org/officeDocument/2006/relationships/hyperlink" Target="https://docs.cntd.ru/document/902111644" TargetMode="External"/><Relationship Id="rId1056" Type="http://schemas.openxmlformats.org/officeDocument/2006/relationships/hyperlink" Target="https://docs.cntd.ru/document/902357173" TargetMode="External"/><Relationship Id="rId840" Type="http://schemas.openxmlformats.org/officeDocument/2006/relationships/hyperlink" Target="https://docs.cntd.ru/document/578317475" TargetMode="External"/><Relationship Id="rId938" Type="http://schemas.openxmlformats.org/officeDocument/2006/relationships/hyperlink" Target="https://docs.cntd.ru/document/351175886" TargetMode="External"/><Relationship Id="rId67" Type="http://schemas.openxmlformats.org/officeDocument/2006/relationships/hyperlink" Target="https://docs.cntd.ru/document/351175886" TargetMode="External"/><Relationship Id="rId272" Type="http://schemas.openxmlformats.org/officeDocument/2006/relationships/hyperlink" Target="https://docs.cntd.ru/document/351175886" TargetMode="External"/><Relationship Id="rId577" Type="http://schemas.openxmlformats.org/officeDocument/2006/relationships/hyperlink" Target="https://docs.cntd.ru/document/902357569" TargetMode="External"/><Relationship Id="rId700" Type="http://schemas.openxmlformats.org/officeDocument/2006/relationships/hyperlink" Target="https://docs.cntd.ru/document/902357569" TargetMode="External"/><Relationship Id="rId1123" Type="http://schemas.openxmlformats.org/officeDocument/2006/relationships/hyperlink" Target="https://docs.cntd.ru/document/902357173" TargetMode="External"/><Relationship Id="rId132" Type="http://schemas.openxmlformats.org/officeDocument/2006/relationships/hyperlink" Target="https://docs.cntd.ru/document/351175886" TargetMode="External"/><Relationship Id="rId784" Type="http://schemas.openxmlformats.org/officeDocument/2006/relationships/hyperlink" Target="https://docs.cntd.ru/document/351175886" TargetMode="External"/><Relationship Id="rId991" Type="http://schemas.openxmlformats.org/officeDocument/2006/relationships/hyperlink" Target="https://docs.cntd.ru/document/351175886" TargetMode="External"/><Relationship Id="rId1067" Type="http://schemas.openxmlformats.org/officeDocument/2006/relationships/hyperlink" Target="https://docs.cntd.ru/document/902111644" TargetMode="External"/><Relationship Id="rId437" Type="http://schemas.openxmlformats.org/officeDocument/2006/relationships/hyperlink" Target="https://docs.cntd.ru/document/902357173" TargetMode="External"/><Relationship Id="rId644" Type="http://schemas.openxmlformats.org/officeDocument/2006/relationships/hyperlink" Target="https://docs.cntd.ru/document/902357173" TargetMode="External"/><Relationship Id="rId851" Type="http://schemas.openxmlformats.org/officeDocument/2006/relationships/hyperlink" Target="https://docs.cntd.ru/document/578317475" TargetMode="External"/><Relationship Id="rId283" Type="http://schemas.openxmlformats.org/officeDocument/2006/relationships/hyperlink" Target="https://docs.cntd.ru/document/542603754" TargetMode="External"/><Relationship Id="rId490" Type="http://schemas.openxmlformats.org/officeDocument/2006/relationships/hyperlink" Target="https://docs.cntd.ru/document/552050430" TargetMode="External"/><Relationship Id="rId504" Type="http://schemas.openxmlformats.org/officeDocument/2006/relationships/hyperlink" Target="https://docs.cntd.ru/document/552050430" TargetMode="External"/><Relationship Id="rId711" Type="http://schemas.openxmlformats.org/officeDocument/2006/relationships/hyperlink" Target="https://docs.cntd.ru/document/902357569" TargetMode="External"/><Relationship Id="rId949" Type="http://schemas.openxmlformats.org/officeDocument/2006/relationships/hyperlink" Target="https://docs.cntd.ru/document/578317475" TargetMode="External"/><Relationship Id="rId1134" Type="http://schemas.openxmlformats.org/officeDocument/2006/relationships/hyperlink" Target="https://docs.cntd.ru/document/902357173" TargetMode="External"/><Relationship Id="rId78" Type="http://schemas.openxmlformats.org/officeDocument/2006/relationships/hyperlink" Target="https://docs.cntd.ru/document/902357569" TargetMode="External"/><Relationship Id="rId143" Type="http://schemas.openxmlformats.org/officeDocument/2006/relationships/hyperlink" Target="https://docs.cntd.ru/document/578317475" TargetMode="External"/><Relationship Id="rId350" Type="http://schemas.openxmlformats.org/officeDocument/2006/relationships/hyperlink" Target="https://docs.cntd.ru/document/436753148" TargetMode="External"/><Relationship Id="rId588" Type="http://schemas.openxmlformats.org/officeDocument/2006/relationships/hyperlink" Target="https://docs.cntd.ru/document/578317475" TargetMode="External"/><Relationship Id="rId795" Type="http://schemas.openxmlformats.org/officeDocument/2006/relationships/hyperlink" Target="https://docs.cntd.ru/document/351175886" TargetMode="External"/><Relationship Id="rId809" Type="http://schemas.openxmlformats.org/officeDocument/2006/relationships/hyperlink" Target="https://docs.cntd.ru/document/351175886" TargetMode="External"/><Relationship Id="rId9" Type="http://schemas.openxmlformats.org/officeDocument/2006/relationships/hyperlink" Target="https://docs.cntd.ru/document/901836556" TargetMode="External"/><Relationship Id="rId210" Type="http://schemas.openxmlformats.org/officeDocument/2006/relationships/hyperlink" Target="https://docs.cntd.ru/document/578317475" TargetMode="External"/><Relationship Id="rId448" Type="http://schemas.openxmlformats.org/officeDocument/2006/relationships/hyperlink" Target="https://docs.cntd.ru/document/902357569" TargetMode="External"/><Relationship Id="rId655" Type="http://schemas.openxmlformats.org/officeDocument/2006/relationships/hyperlink" Target="https://docs.cntd.ru/document/902357569" TargetMode="External"/><Relationship Id="rId862" Type="http://schemas.openxmlformats.org/officeDocument/2006/relationships/hyperlink" Target="https://docs.cntd.ru/document/578317475" TargetMode="External"/><Relationship Id="rId1078" Type="http://schemas.openxmlformats.org/officeDocument/2006/relationships/hyperlink" Target="https://docs.cntd.ru/document/351175886" TargetMode="External"/><Relationship Id="rId294" Type="http://schemas.openxmlformats.org/officeDocument/2006/relationships/hyperlink" Target="https://docs.cntd.ru/document/578317475" TargetMode="External"/><Relationship Id="rId308" Type="http://schemas.openxmlformats.org/officeDocument/2006/relationships/hyperlink" Target="https://docs.cntd.ru/document/578317475" TargetMode="External"/><Relationship Id="rId515" Type="http://schemas.openxmlformats.org/officeDocument/2006/relationships/hyperlink" Target="https://docs.cntd.ru/document/902111644" TargetMode="External"/><Relationship Id="rId722" Type="http://schemas.openxmlformats.org/officeDocument/2006/relationships/hyperlink" Target="https://docs.cntd.ru/document/902357173" TargetMode="External"/><Relationship Id="rId1145" Type="http://schemas.openxmlformats.org/officeDocument/2006/relationships/hyperlink" Target="https://docs.cntd.ru/document/902357569" TargetMode="External"/><Relationship Id="rId89" Type="http://schemas.openxmlformats.org/officeDocument/2006/relationships/hyperlink" Target="https://docs.cntd.ru/document/351175886" TargetMode="External"/><Relationship Id="rId154" Type="http://schemas.openxmlformats.org/officeDocument/2006/relationships/hyperlink" Target="https://docs.cntd.ru/document/351175886" TargetMode="External"/><Relationship Id="rId361" Type="http://schemas.openxmlformats.org/officeDocument/2006/relationships/hyperlink" Target="https://docs.cntd.ru/document/902357173" TargetMode="External"/><Relationship Id="rId599" Type="http://schemas.openxmlformats.org/officeDocument/2006/relationships/hyperlink" Target="https://docs.cntd.ru/document/902357173" TargetMode="External"/><Relationship Id="rId1005" Type="http://schemas.openxmlformats.org/officeDocument/2006/relationships/hyperlink" Target="https://docs.cntd.ru/document/542603754" TargetMode="External"/><Relationship Id="rId459" Type="http://schemas.openxmlformats.org/officeDocument/2006/relationships/hyperlink" Target="https://docs.cntd.ru/document/578317475" TargetMode="External"/><Relationship Id="rId666" Type="http://schemas.openxmlformats.org/officeDocument/2006/relationships/hyperlink" Target="https://docs.cntd.ru/document/902357173" TargetMode="External"/><Relationship Id="rId873" Type="http://schemas.openxmlformats.org/officeDocument/2006/relationships/hyperlink" Target="https://docs.cntd.ru/document/351175886" TargetMode="External"/><Relationship Id="rId1089" Type="http://schemas.openxmlformats.org/officeDocument/2006/relationships/hyperlink" Target="https://docs.cntd.ru/document/351175886" TargetMode="External"/><Relationship Id="rId16" Type="http://schemas.openxmlformats.org/officeDocument/2006/relationships/hyperlink" Target="https://docs.cntd.ru/document/902357569" TargetMode="External"/><Relationship Id="rId221" Type="http://schemas.openxmlformats.org/officeDocument/2006/relationships/hyperlink" Target="https://docs.cntd.ru/document/902357173" TargetMode="External"/><Relationship Id="rId319" Type="http://schemas.openxmlformats.org/officeDocument/2006/relationships/hyperlink" Target="https://docs.cntd.ru/document/902357569" TargetMode="External"/><Relationship Id="rId526" Type="http://schemas.openxmlformats.org/officeDocument/2006/relationships/hyperlink" Target="https://docs.cntd.ru/document/603447109" TargetMode="External"/><Relationship Id="rId1156" Type="http://schemas.openxmlformats.org/officeDocument/2006/relationships/hyperlink" Target="https://docs.cntd.ru/document/542648478" TargetMode="External"/><Relationship Id="rId733" Type="http://schemas.openxmlformats.org/officeDocument/2006/relationships/hyperlink" Target="https://docs.cntd.ru/document/578317475" TargetMode="External"/><Relationship Id="rId940" Type="http://schemas.openxmlformats.org/officeDocument/2006/relationships/hyperlink" Target="https://docs.cntd.ru/document/902357173" TargetMode="External"/><Relationship Id="rId1016" Type="http://schemas.openxmlformats.org/officeDocument/2006/relationships/hyperlink" Target="https://docs.cntd.ru/document/902357569" TargetMode="External"/><Relationship Id="rId165" Type="http://schemas.openxmlformats.org/officeDocument/2006/relationships/hyperlink" Target="https://docs.cntd.ru/document/578317475" TargetMode="External"/><Relationship Id="rId372" Type="http://schemas.openxmlformats.org/officeDocument/2006/relationships/hyperlink" Target="https://docs.cntd.ru/document/578317475" TargetMode="External"/><Relationship Id="rId677" Type="http://schemas.openxmlformats.org/officeDocument/2006/relationships/hyperlink" Target="https://docs.cntd.ru/document/902357569" TargetMode="External"/><Relationship Id="rId800" Type="http://schemas.openxmlformats.org/officeDocument/2006/relationships/hyperlink" Target="https://docs.cntd.ru/document/578317475" TargetMode="External"/><Relationship Id="rId232" Type="http://schemas.openxmlformats.org/officeDocument/2006/relationships/hyperlink" Target="https://docs.cntd.ru/document/902357173" TargetMode="External"/><Relationship Id="rId884" Type="http://schemas.openxmlformats.org/officeDocument/2006/relationships/hyperlink" Target="https://docs.cntd.ru/document/902357569" TargetMode="External"/><Relationship Id="rId27" Type="http://schemas.openxmlformats.org/officeDocument/2006/relationships/hyperlink" Target="https://docs.cntd.ru/document/902357173" TargetMode="External"/><Relationship Id="rId537" Type="http://schemas.openxmlformats.org/officeDocument/2006/relationships/hyperlink" Target="https://docs.cntd.ru/document/578317475" TargetMode="External"/><Relationship Id="rId744" Type="http://schemas.openxmlformats.org/officeDocument/2006/relationships/hyperlink" Target="https://docs.cntd.ru/document/902357173" TargetMode="External"/><Relationship Id="rId951" Type="http://schemas.openxmlformats.org/officeDocument/2006/relationships/hyperlink" Target="https://docs.cntd.ru/document/578317475" TargetMode="External"/><Relationship Id="rId1167" Type="http://schemas.openxmlformats.org/officeDocument/2006/relationships/hyperlink" Target="https://docs.cntd.ru/document/902357569" TargetMode="External"/><Relationship Id="rId80" Type="http://schemas.openxmlformats.org/officeDocument/2006/relationships/hyperlink" Target="https://docs.cntd.ru/document/578317475" TargetMode="External"/><Relationship Id="rId176" Type="http://schemas.openxmlformats.org/officeDocument/2006/relationships/hyperlink" Target="https://docs.cntd.ru/document/902357569" TargetMode="External"/><Relationship Id="rId383" Type="http://schemas.openxmlformats.org/officeDocument/2006/relationships/hyperlink" Target="https://docs.cntd.ru/document/902111644" TargetMode="External"/><Relationship Id="rId590" Type="http://schemas.openxmlformats.org/officeDocument/2006/relationships/hyperlink" Target="https://docs.cntd.ru/document/902357569" TargetMode="External"/><Relationship Id="rId604" Type="http://schemas.openxmlformats.org/officeDocument/2006/relationships/hyperlink" Target="https://docs.cntd.ru/document/902357173" TargetMode="External"/><Relationship Id="rId811" Type="http://schemas.openxmlformats.org/officeDocument/2006/relationships/hyperlink" Target="https://docs.cntd.ru/document/351175886" TargetMode="External"/><Relationship Id="rId1027" Type="http://schemas.openxmlformats.org/officeDocument/2006/relationships/hyperlink" Target="https://docs.cntd.ru/document/578317475" TargetMode="External"/><Relationship Id="rId243" Type="http://schemas.openxmlformats.org/officeDocument/2006/relationships/hyperlink" Target="https://docs.cntd.ru/document/902357173" TargetMode="External"/><Relationship Id="rId450" Type="http://schemas.openxmlformats.org/officeDocument/2006/relationships/hyperlink" Target="https://docs.cntd.ru/document/902357569" TargetMode="External"/><Relationship Id="rId688" Type="http://schemas.openxmlformats.org/officeDocument/2006/relationships/hyperlink" Target="https://docs.cntd.ru/document/902357569" TargetMode="External"/><Relationship Id="rId895" Type="http://schemas.openxmlformats.org/officeDocument/2006/relationships/hyperlink" Target="https://docs.cntd.ru/document/351175886" TargetMode="External"/><Relationship Id="rId909" Type="http://schemas.openxmlformats.org/officeDocument/2006/relationships/hyperlink" Target="https://docs.cntd.ru/document/351175886" TargetMode="External"/><Relationship Id="rId1080" Type="http://schemas.openxmlformats.org/officeDocument/2006/relationships/hyperlink" Target="https://docs.cntd.ru/document/351175886" TargetMode="External"/><Relationship Id="rId38" Type="http://schemas.openxmlformats.org/officeDocument/2006/relationships/hyperlink" Target="https://docs.cntd.ru/document/902357173" TargetMode="External"/><Relationship Id="rId103" Type="http://schemas.openxmlformats.org/officeDocument/2006/relationships/hyperlink" Target="https://docs.cntd.ru/document/578317475" TargetMode="External"/><Relationship Id="rId310" Type="http://schemas.openxmlformats.org/officeDocument/2006/relationships/hyperlink" Target="https://docs.cntd.ru/document/902357569" TargetMode="External"/><Relationship Id="rId548" Type="http://schemas.openxmlformats.org/officeDocument/2006/relationships/hyperlink" Target="https://docs.cntd.ru/document/902357173" TargetMode="External"/><Relationship Id="rId755" Type="http://schemas.openxmlformats.org/officeDocument/2006/relationships/hyperlink" Target="https://docs.cntd.ru/document/902357569" TargetMode="External"/><Relationship Id="rId962" Type="http://schemas.openxmlformats.org/officeDocument/2006/relationships/hyperlink" Target="https://docs.cntd.ru/document/351175886" TargetMode="External"/><Relationship Id="rId1178" Type="http://schemas.openxmlformats.org/officeDocument/2006/relationships/hyperlink" Target="https://docs.cntd.ru/document/436753148" TargetMode="External"/><Relationship Id="rId91" Type="http://schemas.openxmlformats.org/officeDocument/2006/relationships/hyperlink" Target="https://docs.cntd.ru/document/902111644" TargetMode="External"/><Relationship Id="rId187" Type="http://schemas.openxmlformats.org/officeDocument/2006/relationships/hyperlink" Target="https://docs.cntd.ru/document/902357173" TargetMode="External"/><Relationship Id="rId394" Type="http://schemas.openxmlformats.org/officeDocument/2006/relationships/hyperlink" Target="https://docs.cntd.ru/document/351175886" TargetMode="External"/><Relationship Id="rId408" Type="http://schemas.openxmlformats.org/officeDocument/2006/relationships/hyperlink" Target="https://docs.cntd.ru/document/351175886" TargetMode="External"/><Relationship Id="rId615" Type="http://schemas.openxmlformats.org/officeDocument/2006/relationships/hyperlink" Target="https://docs.cntd.ru/document/902357569" TargetMode="External"/><Relationship Id="rId822" Type="http://schemas.openxmlformats.org/officeDocument/2006/relationships/hyperlink" Target="https://docs.cntd.ru/document/902357569" TargetMode="External"/><Relationship Id="rId1038" Type="http://schemas.openxmlformats.org/officeDocument/2006/relationships/hyperlink" Target="https://docs.cntd.ru/document/351175886" TargetMode="External"/><Relationship Id="rId254" Type="http://schemas.openxmlformats.org/officeDocument/2006/relationships/hyperlink" Target="https://docs.cntd.ru/document/351175886" TargetMode="External"/><Relationship Id="rId699" Type="http://schemas.openxmlformats.org/officeDocument/2006/relationships/hyperlink" Target="https://docs.cntd.ru/document/902357569" TargetMode="External"/><Relationship Id="rId1091" Type="http://schemas.openxmlformats.org/officeDocument/2006/relationships/hyperlink" Target="https://docs.cntd.ru/document/902357173" TargetMode="External"/><Relationship Id="rId1105" Type="http://schemas.openxmlformats.org/officeDocument/2006/relationships/hyperlink" Target="https://docs.cntd.ru/document/902357569" TargetMode="External"/><Relationship Id="rId49" Type="http://schemas.openxmlformats.org/officeDocument/2006/relationships/hyperlink" Target="https://docs.cntd.ru/document/578317475" TargetMode="External"/><Relationship Id="rId114" Type="http://schemas.openxmlformats.org/officeDocument/2006/relationships/hyperlink" Target="https://docs.cntd.ru/document/351175886" TargetMode="External"/><Relationship Id="rId461" Type="http://schemas.openxmlformats.org/officeDocument/2006/relationships/hyperlink" Target="https://docs.cntd.ru/document/902111644" TargetMode="External"/><Relationship Id="rId559" Type="http://schemas.openxmlformats.org/officeDocument/2006/relationships/hyperlink" Target="https://docs.cntd.ru/document/902357569" TargetMode="External"/><Relationship Id="rId766" Type="http://schemas.openxmlformats.org/officeDocument/2006/relationships/hyperlink" Target="https://docs.cntd.ru/document/902357173" TargetMode="External"/><Relationship Id="rId1189" Type="http://schemas.openxmlformats.org/officeDocument/2006/relationships/theme" Target="theme/theme1.xml"/><Relationship Id="rId198" Type="http://schemas.openxmlformats.org/officeDocument/2006/relationships/hyperlink" Target="https://docs.cntd.ru/document/578317475" TargetMode="External"/><Relationship Id="rId321" Type="http://schemas.openxmlformats.org/officeDocument/2006/relationships/hyperlink" Target="https://docs.cntd.ru/document/902357569" TargetMode="External"/><Relationship Id="rId419" Type="http://schemas.openxmlformats.org/officeDocument/2006/relationships/hyperlink" Target="https://docs.cntd.ru/document/578317475" TargetMode="External"/><Relationship Id="rId626" Type="http://schemas.openxmlformats.org/officeDocument/2006/relationships/hyperlink" Target="https://docs.cntd.ru/document/902357569" TargetMode="External"/><Relationship Id="rId973" Type="http://schemas.openxmlformats.org/officeDocument/2006/relationships/hyperlink" Target="https://docs.cntd.ru/document/578317475" TargetMode="External"/><Relationship Id="rId1049" Type="http://schemas.openxmlformats.org/officeDocument/2006/relationships/hyperlink" Target="https://docs.cntd.ru/document/578317475" TargetMode="External"/><Relationship Id="rId833" Type="http://schemas.openxmlformats.org/officeDocument/2006/relationships/hyperlink" Target="https://docs.cntd.ru/document/351175886" TargetMode="External"/><Relationship Id="rId1116" Type="http://schemas.openxmlformats.org/officeDocument/2006/relationships/hyperlink" Target="https://docs.cntd.ru/document/902357173" TargetMode="External"/><Relationship Id="rId265" Type="http://schemas.openxmlformats.org/officeDocument/2006/relationships/hyperlink" Target="https://docs.cntd.ru/document/578317475" TargetMode="External"/><Relationship Id="rId472" Type="http://schemas.openxmlformats.org/officeDocument/2006/relationships/hyperlink" Target="https://docs.cntd.ru/document/552050430" TargetMode="External"/><Relationship Id="rId900" Type="http://schemas.openxmlformats.org/officeDocument/2006/relationships/hyperlink" Target="https://docs.cntd.ru/document/578317475" TargetMode="External"/><Relationship Id="rId125" Type="http://schemas.openxmlformats.org/officeDocument/2006/relationships/hyperlink" Target="https://docs.cntd.ru/document/351175886" TargetMode="External"/><Relationship Id="rId332" Type="http://schemas.openxmlformats.org/officeDocument/2006/relationships/hyperlink" Target="https://docs.cntd.ru/document/351175886" TargetMode="External"/><Relationship Id="rId777" Type="http://schemas.openxmlformats.org/officeDocument/2006/relationships/hyperlink" Target="https://docs.cntd.ru/document/902357569" TargetMode="External"/><Relationship Id="rId984" Type="http://schemas.openxmlformats.org/officeDocument/2006/relationships/hyperlink" Target="https://docs.cntd.ru/document/578317475" TargetMode="External"/><Relationship Id="rId637" Type="http://schemas.openxmlformats.org/officeDocument/2006/relationships/hyperlink" Target="https://docs.cntd.ru/document/902357173" TargetMode="External"/><Relationship Id="rId844" Type="http://schemas.openxmlformats.org/officeDocument/2006/relationships/hyperlink" Target="https://docs.cntd.ru/document/578317475" TargetMode="External"/><Relationship Id="rId276" Type="http://schemas.openxmlformats.org/officeDocument/2006/relationships/hyperlink" Target="https://docs.cntd.ru/document/902357173" TargetMode="External"/><Relationship Id="rId483" Type="http://schemas.openxmlformats.org/officeDocument/2006/relationships/hyperlink" Target="https://docs.cntd.ru/document/902111644" TargetMode="External"/><Relationship Id="rId690" Type="http://schemas.openxmlformats.org/officeDocument/2006/relationships/hyperlink" Target="https://docs.cntd.ru/document/902357569" TargetMode="External"/><Relationship Id="rId704" Type="http://schemas.openxmlformats.org/officeDocument/2006/relationships/hyperlink" Target="https://docs.cntd.ru/document/902357569" TargetMode="External"/><Relationship Id="rId911" Type="http://schemas.openxmlformats.org/officeDocument/2006/relationships/hyperlink" Target="https://docs.cntd.ru/document/351175886" TargetMode="External"/><Relationship Id="rId1127" Type="http://schemas.openxmlformats.org/officeDocument/2006/relationships/hyperlink" Target="https://docs.cntd.ru/document/902357173" TargetMode="External"/><Relationship Id="rId40" Type="http://schemas.openxmlformats.org/officeDocument/2006/relationships/hyperlink" Target="https://docs.cntd.ru/document/902357173" TargetMode="External"/><Relationship Id="rId136" Type="http://schemas.openxmlformats.org/officeDocument/2006/relationships/hyperlink" Target="https://docs.cntd.ru/document/351175886" TargetMode="External"/><Relationship Id="rId343" Type="http://schemas.openxmlformats.org/officeDocument/2006/relationships/hyperlink" Target="https://docs.cntd.ru/document/902357569" TargetMode="External"/><Relationship Id="rId550" Type="http://schemas.openxmlformats.org/officeDocument/2006/relationships/hyperlink" Target="https://docs.cntd.ru/document/902357173" TargetMode="External"/><Relationship Id="rId788" Type="http://schemas.openxmlformats.org/officeDocument/2006/relationships/hyperlink" Target="https://docs.cntd.ru/document/902357569" TargetMode="External"/><Relationship Id="rId995" Type="http://schemas.openxmlformats.org/officeDocument/2006/relationships/hyperlink" Target="https://docs.cntd.ru/document/436753148" TargetMode="External"/><Relationship Id="rId1180" Type="http://schemas.openxmlformats.org/officeDocument/2006/relationships/hyperlink" Target="https://docs.cntd.ru/document/902357173" TargetMode="External"/><Relationship Id="rId203" Type="http://schemas.openxmlformats.org/officeDocument/2006/relationships/hyperlink" Target="https://docs.cntd.ru/document/351175886" TargetMode="External"/><Relationship Id="rId648" Type="http://schemas.openxmlformats.org/officeDocument/2006/relationships/hyperlink" Target="https://docs.cntd.ru/document/902357173" TargetMode="External"/><Relationship Id="rId855" Type="http://schemas.openxmlformats.org/officeDocument/2006/relationships/hyperlink" Target="https://docs.cntd.ru/document/902357173" TargetMode="External"/><Relationship Id="rId1040" Type="http://schemas.openxmlformats.org/officeDocument/2006/relationships/hyperlink" Target="https://docs.cntd.ru/document/351175886" TargetMode="External"/><Relationship Id="rId287" Type="http://schemas.openxmlformats.org/officeDocument/2006/relationships/hyperlink" Target="https://docs.cntd.ru/document/351175886" TargetMode="External"/><Relationship Id="rId410" Type="http://schemas.openxmlformats.org/officeDocument/2006/relationships/hyperlink" Target="https://docs.cntd.ru/document/436753148" TargetMode="External"/><Relationship Id="rId494" Type="http://schemas.openxmlformats.org/officeDocument/2006/relationships/hyperlink" Target="https://docs.cntd.ru/document/902357569" TargetMode="External"/><Relationship Id="rId508" Type="http://schemas.openxmlformats.org/officeDocument/2006/relationships/hyperlink" Target="https://docs.cntd.ru/document/902357173" TargetMode="External"/><Relationship Id="rId715" Type="http://schemas.openxmlformats.org/officeDocument/2006/relationships/hyperlink" Target="https://docs.cntd.ru/document/578317475" TargetMode="External"/><Relationship Id="rId922" Type="http://schemas.openxmlformats.org/officeDocument/2006/relationships/hyperlink" Target="https://docs.cntd.ru/document/578317475" TargetMode="External"/><Relationship Id="rId1138" Type="http://schemas.openxmlformats.org/officeDocument/2006/relationships/hyperlink" Target="https://docs.cntd.ru/document/902357173" TargetMode="External"/><Relationship Id="rId147" Type="http://schemas.openxmlformats.org/officeDocument/2006/relationships/hyperlink" Target="https://docs.cntd.ru/document/578317475" TargetMode="External"/><Relationship Id="rId354" Type="http://schemas.openxmlformats.org/officeDocument/2006/relationships/hyperlink" Target="https://docs.cntd.ru/document/902357173" TargetMode="External"/><Relationship Id="rId799" Type="http://schemas.openxmlformats.org/officeDocument/2006/relationships/hyperlink" Target="https://docs.cntd.ru/document/351175886" TargetMode="External"/><Relationship Id="rId51" Type="http://schemas.openxmlformats.org/officeDocument/2006/relationships/hyperlink" Target="https://docs.cntd.ru/document/578317475" TargetMode="External"/><Relationship Id="rId561" Type="http://schemas.openxmlformats.org/officeDocument/2006/relationships/hyperlink" Target="https://docs.cntd.ru/document/902357569" TargetMode="External"/><Relationship Id="rId659" Type="http://schemas.openxmlformats.org/officeDocument/2006/relationships/hyperlink" Target="https://docs.cntd.ru/document/902357569" TargetMode="External"/><Relationship Id="rId866" Type="http://schemas.openxmlformats.org/officeDocument/2006/relationships/hyperlink" Target="https://docs.cntd.ru/document/578317475" TargetMode="External"/><Relationship Id="rId214" Type="http://schemas.openxmlformats.org/officeDocument/2006/relationships/hyperlink" Target="https://docs.cntd.ru/document/578317475" TargetMode="External"/><Relationship Id="rId298" Type="http://schemas.openxmlformats.org/officeDocument/2006/relationships/hyperlink" Target="https://docs.cntd.ru/document/578317475" TargetMode="External"/><Relationship Id="rId421" Type="http://schemas.openxmlformats.org/officeDocument/2006/relationships/hyperlink" Target="https://docs.cntd.ru/document/578317475" TargetMode="External"/><Relationship Id="rId519" Type="http://schemas.openxmlformats.org/officeDocument/2006/relationships/hyperlink" Target="https://docs.cntd.ru/document/902111644" TargetMode="External"/><Relationship Id="rId1051" Type="http://schemas.openxmlformats.org/officeDocument/2006/relationships/hyperlink" Target="https://docs.cntd.ru/document/578317475" TargetMode="External"/><Relationship Id="rId1149" Type="http://schemas.openxmlformats.org/officeDocument/2006/relationships/hyperlink" Target="https://docs.cntd.ru/document/902357569" TargetMode="External"/><Relationship Id="rId158" Type="http://schemas.openxmlformats.org/officeDocument/2006/relationships/hyperlink" Target="https://docs.cntd.ru/document/351175886" TargetMode="External"/><Relationship Id="rId726" Type="http://schemas.openxmlformats.org/officeDocument/2006/relationships/hyperlink" Target="https://docs.cntd.ru/document/902357173" TargetMode="External"/><Relationship Id="rId933" Type="http://schemas.openxmlformats.org/officeDocument/2006/relationships/hyperlink" Target="https://docs.cntd.ru/document/902111644" TargetMode="External"/><Relationship Id="rId1009" Type="http://schemas.openxmlformats.org/officeDocument/2006/relationships/hyperlink" Target="https://docs.cntd.ru/document/542603754" TargetMode="External"/><Relationship Id="rId62" Type="http://schemas.openxmlformats.org/officeDocument/2006/relationships/hyperlink" Target="https://docs.cntd.ru/document/351175886" TargetMode="External"/><Relationship Id="rId365" Type="http://schemas.openxmlformats.org/officeDocument/2006/relationships/hyperlink" Target="https://docs.cntd.ru/document/578317475" TargetMode="External"/><Relationship Id="rId572" Type="http://schemas.openxmlformats.org/officeDocument/2006/relationships/hyperlink" Target="https://docs.cntd.ru/document/902357173" TargetMode="External"/><Relationship Id="rId225" Type="http://schemas.openxmlformats.org/officeDocument/2006/relationships/hyperlink" Target="https://docs.cntd.ru/document/902357173" TargetMode="External"/><Relationship Id="rId432" Type="http://schemas.openxmlformats.org/officeDocument/2006/relationships/hyperlink" Target="https://docs.cntd.ru/document/902357569" TargetMode="External"/><Relationship Id="rId877" Type="http://schemas.openxmlformats.org/officeDocument/2006/relationships/hyperlink" Target="https://docs.cntd.ru/document/351175886" TargetMode="External"/><Relationship Id="rId1062" Type="http://schemas.openxmlformats.org/officeDocument/2006/relationships/hyperlink" Target="https://docs.cntd.ru/document/578317475" TargetMode="External"/><Relationship Id="rId737" Type="http://schemas.openxmlformats.org/officeDocument/2006/relationships/hyperlink" Target="https://docs.cntd.ru/document/902357173" TargetMode="External"/><Relationship Id="rId944" Type="http://schemas.openxmlformats.org/officeDocument/2006/relationships/hyperlink" Target="https://docs.cntd.ru/document/902357173" TargetMode="External"/><Relationship Id="rId73" Type="http://schemas.openxmlformats.org/officeDocument/2006/relationships/hyperlink" Target="https://docs.cntd.ru/document/902357173" TargetMode="External"/><Relationship Id="rId169" Type="http://schemas.openxmlformats.org/officeDocument/2006/relationships/hyperlink" Target="https://docs.cntd.ru/document/578317475" TargetMode="External"/><Relationship Id="rId376" Type="http://schemas.openxmlformats.org/officeDocument/2006/relationships/hyperlink" Target="https://docs.cntd.ru/document/351175886" TargetMode="External"/><Relationship Id="rId583" Type="http://schemas.openxmlformats.org/officeDocument/2006/relationships/hyperlink" Target="https://docs.cntd.ru/document/902357173" TargetMode="External"/><Relationship Id="rId790" Type="http://schemas.openxmlformats.org/officeDocument/2006/relationships/hyperlink" Target="https://docs.cntd.ru/document/902111644" TargetMode="External"/><Relationship Id="rId804" Type="http://schemas.openxmlformats.org/officeDocument/2006/relationships/hyperlink" Target="https://docs.cntd.ru/document/578317475" TargetMode="External"/><Relationship Id="rId4" Type="http://schemas.openxmlformats.org/officeDocument/2006/relationships/webSettings" Target="webSettings.xml"/><Relationship Id="rId236" Type="http://schemas.openxmlformats.org/officeDocument/2006/relationships/hyperlink" Target="https://docs.cntd.ru/document/902357173" TargetMode="External"/><Relationship Id="rId443" Type="http://schemas.openxmlformats.org/officeDocument/2006/relationships/hyperlink" Target="https://docs.cntd.ru/document/902357173" TargetMode="External"/><Relationship Id="rId650" Type="http://schemas.openxmlformats.org/officeDocument/2006/relationships/hyperlink" Target="https://docs.cntd.ru/document/902357173" TargetMode="External"/><Relationship Id="rId888" Type="http://schemas.openxmlformats.org/officeDocument/2006/relationships/hyperlink" Target="https://docs.cntd.ru/document/902357569" TargetMode="External"/><Relationship Id="rId1073" Type="http://schemas.openxmlformats.org/officeDocument/2006/relationships/hyperlink" Target="https://docs.cntd.ru/document/902357569" TargetMode="External"/><Relationship Id="rId303" Type="http://schemas.openxmlformats.org/officeDocument/2006/relationships/hyperlink" Target="https://docs.cntd.ru/document/351175886" TargetMode="External"/><Relationship Id="rId748" Type="http://schemas.openxmlformats.org/officeDocument/2006/relationships/hyperlink" Target="https://docs.cntd.ru/document/902357173" TargetMode="External"/><Relationship Id="rId955" Type="http://schemas.openxmlformats.org/officeDocument/2006/relationships/hyperlink" Target="https://docs.cntd.ru/document/902357569" TargetMode="External"/><Relationship Id="rId1140" Type="http://schemas.openxmlformats.org/officeDocument/2006/relationships/hyperlink" Target="https://docs.cntd.ru/document/542648478" TargetMode="External"/><Relationship Id="rId84" Type="http://schemas.openxmlformats.org/officeDocument/2006/relationships/hyperlink" Target="https://docs.cntd.ru/document/901836556" TargetMode="External"/><Relationship Id="rId387" Type="http://schemas.openxmlformats.org/officeDocument/2006/relationships/hyperlink" Target="https://docs.cntd.ru/document/902111644" TargetMode="External"/><Relationship Id="rId510" Type="http://schemas.openxmlformats.org/officeDocument/2006/relationships/hyperlink" Target="https://docs.cntd.ru/document/902357173" TargetMode="External"/><Relationship Id="rId594" Type="http://schemas.openxmlformats.org/officeDocument/2006/relationships/hyperlink" Target="https://docs.cntd.ru/document/902357569" TargetMode="External"/><Relationship Id="rId608" Type="http://schemas.openxmlformats.org/officeDocument/2006/relationships/hyperlink" Target="https://docs.cntd.ru/document/902357173" TargetMode="External"/><Relationship Id="rId815" Type="http://schemas.openxmlformats.org/officeDocument/2006/relationships/hyperlink" Target="https://docs.cntd.ru/document/351175886" TargetMode="External"/><Relationship Id="rId247" Type="http://schemas.openxmlformats.org/officeDocument/2006/relationships/hyperlink" Target="https://docs.cntd.ru/document/578317475" TargetMode="External"/><Relationship Id="rId899" Type="http://schemas.openxmlformats.org/officeDocument/2006/relationships/hyperlink" Target="https://docs.cntd.ru/document/351175886" TargetMode="External"/><Relationship Id="rId1000" Type="http://schemas.openxmlformats.org/officeDocument/2006/relationships/hyperlink" Target="https://docs.cntd.ru/document/542603754" TargetMode="External"/><Relationship Id="rId1084" Type="http://schemas.openxmlformats.org/officeDocument/2006/relationships/hyperlink" Target="https://docs.cntd.ru/document/351175886" TargetMode="External"/><Relationship Id="rId107" Type="http://schemas.openxmlformats.org/officeDocument/2006/relationships/hyperlink" Target="https://docs.cntd.ru/document/902357173" TargetMode="External"/><Relationship Id="rId454" Type="http://schemas.openxmlformats.org/officeDocument/2006/relationships/hyperlink" Target="https://docs.cntd.ru/document/902357569" TargetMode="External"/><Relationship Id="rId661" Type="http://schemas.openxmlformats.org/officeDocument/2006/relationships/hyperlink" Target="https://docs.cntd.ru/document/902357569" TargetMode="External"/><Relationship Id="rId759" Type="http://schemas.openxmlformats.org/officeDocument/2006/relationships/hyperlink" Target="https://docs.cntd.ru/document/902357569" TargetMode="External"/><Relationship Id="rId966" Type="http://schemas.openxmlformats.org/officeDocument/2006/relationships/hyperlink" Target="https://docs.cntd.ru/document/351175886" TargetMode="External"/><Relationship Id="rId11" Type="http://schemas.openxmlformats.org/officeDocument/2006/relationships/hyperlink" Target="https://docs.cntd.ru/document/436753148" TargetMode="External"/><Relationship Id="rId314" Type="http://schemas.openxmlformats.org/officeDocument/2006/relationships/hyperlink" Target="https://docs.cntd.ru/document/902357569" TargetMode="External"/><Relationship Id="rId398" Type="http://schemas.openxmlformats.org/officeDocument/2006/relationships/hyperlink" Target="https://docs.cntd.ru/document/351175886" TargetMode="External"/><Relationship Id="rId521" Type="http://schemas.openxmlformats.org/officeDocument/2006/relationships/hyperlink" Target="https://docs.cntd.ru/document/902357173" TargetMode="External"/><Relationship Id="rId619" Type="http://schemas.openxmlformats.org/officeDocument/2006/relationships/hyperlink" Target="https://docs.cntd.ru/document/578317475" TargetMode="External"/><Relationship Id="rId1151" Type="http://schemas.openxmlformats.org/officeDocument/2006/relationships/hyperlink" Target="https://docs.cntd.ru/document/902357569" TargetMode="External"/><Relationship Id="rId95" Type="http://schemas.openxmlformats.org/officeDocument/2006/relationships/hyperlink" Target="https://docs.cntd.ru/document/902111644" TargetMode="External"/><Relationship Id="rId160" Type="http://schemas.openxmlformats.org/officeDocument/2006/relationships/hyperlink" Target="https://docs.cntd.ru/document/351175886" TargetMode="External"/><Relationship Id="rId826" Type="http://schemas.openxmlformats.org/officeDocument/2006/relationships/hyperlink" Target="https://docs.cntd.ru/document/542603754" TargetMode="External"/><Relationship Id="rId1011" Type="http://schemas.openxmlformats.org/officeDocument/2006/relationships/hyperlink" Target="https://docs.cntd.ru/document/542603754" TargetMode="External"/><Relationship Id="rId1109" Type="http://schemas.openxmlformats.org/officeDocument/2006/relationships/hyperlink" Target="https://docs.cntd.ru/document/902357569" TargetMode="External"/><Relationship Id="rId258" Type="http://schemas.openxmlformats.org/officeDocument/2006/relationships/hyperlink" Target="https://docs.cntd.ru/document/499038988" TargetMode="External"/><Relationship Id="rId465" Type="http://schemas.openxmlformats.org/officeDocument/2006/relationships/hyperlink" Target="https://docs.cntd.ru/document/902111644" TargetMode="External"/><Relationship Id="rId672" Type="http://schemas.openxmlformats.org/officeDocument/2006/relationships/hyperlink" Target="https://docs.cntd.ru/document/902357569" TargetMode="External"/><Relationship Id="rId1095" Type="http://schemas.openxmlformats.org/officeDocument/2006/relationships/hyperlink" Target="https://docs.cntd.ru/document/351175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9BCF-DE17-4EE4-8395-1878912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124</Pages>
  <Words>57667</Words>
  <Characters>328702</Characters>
  <Application>Microsoft Office Word</Application>
  <DocSecurity>0</DocSecurity>
  <Lines>2739</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2022-11-16T14:11:00Z</dcterms:created>
  <dcterms:modified xsi:type="dcterms:W3CDTF">2022-12-19T06:25:00Z</dcterms:modified>
</cp:coreProperties>
</file>