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10A01" w:rsidRPr="00C9512F" w:rsidTr="00C9512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10A01" w:rsidRPr="00C9512F" w:rsidRDefault="00C10A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9512F">
              <w:rPr>
                <w:rFonts w:ascii="Times New Roman" w:hAnsi="Times New Roman" w:cs="Times New Roman"/>
                <w:sz w:val="28"/>
                <w:szCs w:val="28"/>
              </w:rPr>
              <w:t>5 июля 2007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10A01" w:rsidRPr="00C9512F" w:rsidRDefault="00C10A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9512F">
              <w:rPr>
                <w:rFonts w:ascii="Times New Roman" w:hAnsi="Times New Roman" w:cs="Times New Roman"/>
                <w:sz w:val="28"/>
                <w:szCs w:val="28"/>
              </w:rPr>
              <w:t>N 29</w:t>
            </w:r>
          </w:p>
        </w:tc>
      </w:tr>
    </w:tbl>
    <w:p w:rsidR="00C10A01" w:rsidRPr="00C9512F" w:rsidRDefault="00C10A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C10A01" w:rsidRPr="00C9512F" w:rsidRDefault="00C10A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ЗАКОН</w:t>
      </w:r>
    </w:p>
    <w:p w:rsidR="00C10A01" w:rsidRPr="00C9512F" w:rsidRDefault="00C10A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ОБ АВАРИЙНО-СПАСАТЕЛЬНЫХ СЛУЖБАХ</w:t>
      </w:r>
    </w:p>
    <w:p w:rsidR="00C10A01" w:rsidRPr="00C9512F" w:rsidRDefault="00C10A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9512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 xml:space="preserve"> Народным Собранием</w:t>
      </w:r>
    </w:p>
    <w:p w:rsidR="00C10A01" w:rsidRPr="00C9512F" w:rsidRDefault="00C10A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10A01" w:rsidRPr="00C9512F" w:rsidRDefault="00C10A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28 июня 2007 года</w:t>
      </w:r>
    </w:p>
    <w:p w:rsidR="00C10A01" w:rsidRPr="00C9512F" w:rsidRDefault="00C10A01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10A01" w:rsidRPr="00C9512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A01" w:rsidRPr="00C9512F" w:rsidRDefault="00C10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A01" w:rsidRPr="00C9512F" w:rsidRDefault="00C10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10A01" w:rsidRPr="00C9512F" w:rsidRDefault="00C10A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12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C10A01" w:rsidRPr="00C9512F" w:rsidRDefault="00C10A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512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Законов Республики Дагестан</w:t>
            </w:r>
            <w:proofErr w:type="gramEnd"/>
          </w:p>
          <w:p w:rsidR="00C10A01" w:rsidRPr="00C9512F" w:rsidRDefault="00C10A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12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08.06.2010 </w:t>
            </w:r>
            <w:hyperlink r:id="rId5" w:history="1">
              <w:r w:rsidRPr="00C9512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</w:t>
              </w:r>
            </w:hyperlink>
            <w:r w:rsidRPr="00C9512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08.10.2013 </w:t>
            </w:r>
            <w:hyperlink r:id="rId6" w:history="1">
              <w:r w:rsidRPr="00C9512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64</w:t>
              </w:r>
            </w:hyperlink>
            <w:r w:rsidRPr="00C9512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bookmarkStart w:id="0" w:name="_GoBack"/>
            <w:bookmarkEnd w:id="0"/>
          </w:p>
          <w:p w:rsidR="00C10A01" w:rsidRPr="00C9512F" w:rsidRDefault="00C10A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512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16.03.2020 </w:t>
            </w:r>
            <w:hyperlink r:id="rId7" w:history="1">
              <w:r w:rsidRPr="00C9512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</w:t>
              </w:r>
            </w:hyperlink>
            <w:r w:rsidRPr="00C9512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10.11.2020 </w:t>
            </w:r>
            <w:hyperlink r:id="rId8" w:history="1">
              <w:r w:rsidRPr="00C9512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80</w:t>
              </w:r>
            </w:hyperlink>
            <w:r w:rsidRPr="00C9512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0A01" w:rsidRPr="00C9512F" w:rsidRDefault="00C10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</w:t>
      </w:r>
      <w:hyperlink r:id="rId9" w:history="1">
        <w:r w:rsidRPr="00C9512F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C9512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C9512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9512F">
        <w:rPr>
          <w:rFonts w:ascii="Times New Roman" w:hAnsi="Times New Roman" w:cs="Times New Roman"/>
          <w:sz w:val="28"/>
          <w:szCs w:val="28"/>
        </w:rPr>
        <w:t xml:space="preserve"> "Об аварийно-спасательных службах и статусе спасателей", иными нормативными правовыми актами Российской Федерации, </w:t>
      </w:r>
      <w:hyperlink r:id="rId11" w:history="1">
        <w:r w:rsidRPr="00C9512F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C9512F">
        <w:rPr>
          <w:rFonts w:ascii="Times New Roman" w:hAnsi="Times New Roman" w:cs="Times New Roman"/>
          <w:sz w:val="28"/>
          <w:szCs w:val="28"/>
        </w:rPr>
        <w:t xml:space="preserve"> Республики Дагестан определяет полномочия органов государственной власти Республики Дагестан и устанавливает гарантии социальной защиты спасателей аварийно-спасательных служб и аварийно-спасательных формирований Республики Дагестан и членов их семей.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Статья 1. Понятия, используемые в настоящем Законе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настоящем Законе, применяются в том же значении, что и в Федеральном </w:t>
      </w:r>
      <w:hyperlink r:id="rId12" w:history="1">
        <w:r w:rsidRPr="00C9512F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C9512F">
        <w:rPr>
          <w:rFonts w:ascii="Times New Roman" w:hAnsi="Times New Roman" w:cs="Times New Roman"/>
          <w:sz w:val="28"/>
          <w:szCs w:val="28"/>
        </w:rPr>
        <w:t xml:space="preserve"> "Об аварийно-спасательных службах и статусе спасателей".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Статья 2. Полномочия Правительства Республики Дагестан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Правительство Республики Дагестан в пределах своей компетенции: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осуществляет нормативное правовое регулирование деятельности аварийно-спасательных служб и аварийно-спасательных формирований Республики Дагестан;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создает профессиональные аварийно-спасательные службы и профессиональные аварийно-спасательные формирования Республики </w:t>
      </w:r>
      <w:r w:rsidRPr="00C9512F">
        <w:rPr>
          <w:rFonts w:ascii="Times New Roman" w:hAnsi="Times New Roman" w:cs="Times New Roman"/>
          <w:sz w:val="28"/>
          <w:szCs w:val="28"/>
        </w:rPr>
        <w:lastRenderedPageBreak/>
        <w:t>Дагестан и определяет их состав и структуру;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утверждает план действий по предупреждению и ликвидации чрезвычайных ситуаций на территории Республики Дагестан;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наделяет орган исполнительной власти Республики Дагестан полномочиями в сфере организации проведения аварийно-спасательных и других неотложных работ при чрезвычайных ситуациях, а также по координации деятельности аварийно-спасательных служб и аварийно-спасательных формирований Республики Дагестан;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определяет порядок предоставления гарантий правовой и социальной защиты спасателей Республики Дагестан, предусмотренных настоящим Законом;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утверждает порядок и нормы выделения денежных средств на погребение спасателей Республики Дагестан в установленных настоящим Законом случаях;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создает территориальную комиссию по аттестации аварийно-спасательных служб и аварийно-спасательных формирований Республики Дагестан;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утверждает порядок регистрации аварийно-спасательных служб и аварийно-спасательных формирований Республики Дагестан;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Статья 3. Регистрация аварийно-спасательных служб и аварийно-спасательных формирований Республики Дагестан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1. Все аварийно-спасательные службы и аварийно-спасательные формирования Республики Дагестан подлежат обязательной регистрации.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2. Регистрацию аварийно-спасательных служб и аварийно-спасательных формирований Республики Дагестан в установленном порядке осуществляет орган исполнительной власти Республики Дагестан, специально уполномоченный на решение задач в области защиты населения и территорий от чрезвычайных ситуаций.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Статья 4. Деятельность аварийно-спасательных служб и аварийно-спасательных формирований Республики Дагестан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1. Аварийно-спасательные службы и аварийно-спасательные формирования Республики Дагестан в своей деятельности руководствуются федеральным законодательством и законодательством Республики Дагестан, соответствующими положениями, уставами, правилами и другими </w:t>
      </w:r>
      <w:r w:rsidRPr="00C9512F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актами.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2. В связи с особым характером деятельности профессиональных аварийно-спасательных служб и профессиональных аварийно-спасательных формирований Республики Дагестан руководство ими предполагает неукоснительное выполнение всеми работниками профессиональных аварийно-спасательных служб и профессиональных аварийно-спасательных формирований Республики Дагестан приказов и распоряжений, отдаваемых руководителями указанных служб и формирований.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3. Прекращение работ как средство разрешения коллективного трудового спора в профессиональных аварийно-спасательных службах и профессиональных аварийно-спасательных формированиях Республики Дагестан не допускается.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4. Профессиональные аварийно-спасательные службы и профессиональные аварийно-спасательные формирования Республики Дагестан могут осуществлять свою деятельность по обслуживанию объектов и территорий на договорной основе. Средства, полученные профессиональными аварийно-спасательными службами и профессиональными аварийно-спасательными формированиями Республики Дагестан, созданными в форме казенных учреждений, от выполнения договоров по обслуживанию объектов и территорий, подлежат зачислению в доходы республиканского бюджета Республики Дагестан.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51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 xml:space="preserve"> ред. Законов Республики Дагестан от 08.06.2010 </w:t>
      </w:r>
      <w:hyperlink r:id="rId13" w:history="1">
        <w:r w:rsidRPr="00C9512F">
          <w:rPr>
            <w:rFonts w:ascii="Times New Roman" w:hAnsi="Times New Roman" w:cs="Times New Roman"/>
            <w:color w:val="0000FF"/>
            <w:sz w:val="28"/>
            <w:szCs w:val="28"/>
          </w:rPr>
          <w:t>N 25</w:t>
        </w:r>
      </w:hyperlink>
      <w:r w:rsidRPr="00C9512F">
        <w:rPr>
          <w:rFonts w:ascii="Times New Roman" w:hAnsi="Times New Roman" w:cs="Times New Roman"/>
          <w:sz w:val="28"/>
          <w:szCs w:val="28"/>
        </w:rPr>
        <w:t xml:space="preserve">, от 08.10.2013 </w:t>
      </w:r>
      <w:hyperlink r:id="rId14" w:history="1">
        <w:r w:rsidRPr="00C9512F">
          <w:rPr>
            <w:rFonts w:ascii="Times New Roman" w:hAnsi="Times New Roman" w:cs="Times New Roman"/>
            <w:color w:val="0000FF"/>
            <w:sz w:val="28"/>
            <w:szCs w:val="28"/>
          </w:rPr>
          <w:t>N 64</w:t>
        </w:r>
      </w:hyperlink>
      <w:r w:rsidRPr="00C9512F">
        <w:rPr>
          <w:rFonts w:ascii="Times New Roman" w:hAnsi="Times New Roman" w:cs="Times New Roman"/>
          <w:sz w:val="28"/>
          <w:szCs w:val="28"/>
        </w:rPr>
        <w:t>)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9512F">
        <w:rPr>
          <w:rFonts w:ascii="Times New Roman" w:hAnsi="Times New Roman" w:cs="Times New Roman"/>
          <w:sz w:val="28"/>
          <w:szCs w:val="28"/>
        </w:rPr>
        <w:t>Готовность профессиональных аварийно-спасательных служб и профессиональных аварийно-спасательных формирований Республики Дагестан к реагированию на чрезвычайные ситуации и проведению работ по их ликвидации проверяется в ходе аттестации в порядке, установленном Правительством Российской Федерации, а также в ходе проверок, осуществляемых в пределах своих полномочий федеральным органом исполнительной власти, специально уполномоченным на решение задач в области защиты населения и территорий от чрезвычайных ситуаций, органами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 xml:space="preserve"> государственного надзора, органом исполнительной власти Республики Дагестан, специально уполномоченным на решение задач в области защиты населения и территорий от чрезвычайных ситуаций.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Статья 5. Привлечение аварийно-спасательных служб и аварийно-спасательных формирований Республики Дагестан к ликвидации чрезвычайных ситуаций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1. Привлечение аварийно-спасательных служб и аварийно-спасательных формирований Республики Дагестан к ликвидации чрезвычайных ситуаций осуществляется: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lastRenderedPageBreak/>
        <w:t>в соответствии с планами действий по предупреждению и ликвидации чрезвычайных ситуаций;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C9512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C9512F">
        <w:rPr>
          <w:rFonts w:ascii="Times New Roman" w:hAnsi="Times New Roman" w:cs="Times New Roman"/>
          <w:sz w:val="28"/>
          <w:szCs w:val="28"/>
        </w:rPr>
        <w:t xml:space="preserve"> Республики Дагестан от 10.11.2020 N 80)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16" w:history="1">
        <w:r w:rsidRPr="00C9512F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C9512F">
        <w:rPr>
          <w:rFonts w:ascii="Times New Roman" w:hAnsi="Times New Roman" w:cs="Times New Roman"/>
          <w:sz w:val="28"/>
          <w:szCs w:val="28"/>
        </w:rPr>
        <w:t xml:space="preserve"> Республики Дагестан от 10.11.2020 N 80;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в соответствии с установленным порядком действий при возникновении и развитии чрезвычайных ситуаций;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12F">
        <w:rPr>
          <w:rFonts w:ascii="Times New Roman" w:hAnsi="Times New Roman" w:cs="Times New Roman"/>
          <w:sz w:val="28"/>
          <w:szCs w:val="28"/>
        </w:rPr>
        <w:t>по решению уполномоченных на то должностных лиц органов исполнительной власти Республики Дагестан, осуществляющих руководство деятельностью аварийно-спасательных служб и аварийно-спасательных формирований либо имеющих на то установленные законодательством Российской Федерации полномочия на основе запроса органов местного самоуправления, организаций, на территории которых сложились чрезвычайные ситуации или к полномочиям которых отнесена ликвидация чрезвычайных ситуаций, на основе запроса руководителей ликвидации чрезвычайных ситуаций либо по согласованию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 xml:space="preserve"> с указанными органами и руководителями ликвидации чрезвычайных ситуаций.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2. При этом привлечение профессиональных аварийно-спасательных служб, профессиональных аварийно-спасательных формирований к ликвидации чрезвычайных ситуаций по решению уполномоченных на то должностных лиц должно сопровождаться обязательным принятием мер, обеспечивающих установленный законодательством Российской Федерации уровень защищенности от чрезвычайных ситуаций объектов и территорий, обслуживаемых указанными службами и формированиями.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Статья 6. Координация деятельности аварийно-спасательных служб и аварийно-спасательных формирований Республики Дагестан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Координацию деятельности всех аварийно-спасательных служб и аварийно-спасательных формирований Республики Дагестан осуществляет орган исполнительной власти Республики Дагестан, специально уполномоченный на решение задач в области защиты населения и территорий от чрезвычайных ситуаций.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Статья 7. Перемещение, перепрофилирование, ликвидация аварийно-спасательных служб и аварийно-спасательных формирований Республики Дагестан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Решения о перемещении, перепрофилировании или ликвидации профессиональных аварийно-спасательных служб и профессиональных аварийно-спасательных формирований Республики Дагестан, а также решения о ликвидации нештатных аварийно-спасательных формирований, обязательное создание которых предусмотрено законодательством </w:t>
      </w:r>
      <w:r w:rsidRPr="00C9512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принимает в установленном порядке Правительство Республики Дагестан.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Статья 7.1. Финансовое обеспечение деятельности аварийно-спасательных служб, аварийно-спасательных формирований Республики Дагестан</w:t>
      </w: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512F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C9512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9512F">
        <w:rPr>
          <w:rFonts w:ascii="Times New Roman" w:hAnsi="Times New Roman" w:cs="Times New Roman"/>
          <w:sz w:val="28"/>
          <w:szCs w:val="28"/>
        </w:rPr>
        <w:t xml:space="preserve"> Республики Дагестан от 08.10.2013 N 64)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9512F">
        <w:rPr>
          <w:rFonts w:ascii="Times New Roman" w:hAnsi="Times New Roman" w:cs="Times New Roman"/>
          <w:sz w:val="28"/>
          <w:szCs w:val="28"/>
        </w:rPr>
        <w:t>Финансовое обеспечение деятельности профессиональных аварийно-спасательных служб, профессиональных аварийно-спасательных формирований Республики Дагестан, созданных в форме казенных учреждений, в том числе прав и гарантий спасателей, а также финансовое обеспечение выполнения государственных заданий профессиональными аварийно-спасательными службами, профессиональными аварийно-спасательными формированиями Республики Дагестан, созданными в форме бюджетных и автономных учреждений, в том числе прав и гарантий спасателей, осуществляются за счет средств республиканского бюджета Республики Дагестан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>.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2. Финансовое обеспечение осуществляемой сверх выполнения государственного задания деятельности профессиональных аварийно-спасательных служб, профессиональных аварийно-спасательных формирований Республики Дагестан, созданных в форме бюджетных и автономных учреждений, в том числе прав и гарантий спасателей, осуществляется на договорной основе за счет средств, поступающих от выполнения договоров по обслуживанию объектов и территорий.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3. Финансовое обеспечение деятельности профессиональных аварийно-спасательных служб, профессиональных аварийно-спасательных формирований Республики Дагестан, созданных в иных организационно-правовых формах, в том числе прав и гарантий спасателей, осуществляется на договорной основе за счет осуществления уставной деятельности и иных источников финансирования, не противоречащих законодательству Российской Федерации.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Статья 8. Право на жилище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1. Спасателям профессиональных аварийно-спасательных служб и профессиональных аварийно-спасательных формирований Республики Дагестан и проживающим совместно с ними членам семей жилые помещения предоставляются в соответствии с законодательством Российской Федерации по нормам, предусмотренным жилищным законодательством, за счет жилищного фонда Республики Дагестан.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2. Спасатели профессиональных аварийно-спасательных служб и профессиональных аварийно-спасательных формирований Республики </w:t>
      </w:r>
      <w:r w:rsidRPr="00C9512F">
        <w:rPr>
          <w:rFonts w:ascii="Times New Roman" w:hAnsi="Times New Roman" w:cs="Times New Roman"/>
          <w:sz w:val="28"/>
          <w:szCs w:val="28"/>
        </w:rPr>
        <w:lastRenderedPageBreak/>
        <w:t xml:space="preserve">Дагестан имеют право </w:t>
      </w:r>
      <w:proofErr w:type="gramStart"/>
      <w:r w:rsidRPr="00C9512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на установку квартирных телефонов по действующим тарифам в первоочередном порядке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>.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9512F">
        <w:rPr>
          <w:rFonts w:ascii="Times New Roman" w:hAnsi="Times New Roman" w:cs="Times New Roman"/>
          <w:sz w:val="28"/>
          <w:szCs w:val="28"/>
        </w:rPr>
        <w:t>Семьи погибших (умерших) при исполнении должностных обязанностей спасателей профессиональных аварийно-спасательных служб и профессиональных аварийно-спасательных формирований Республики Дагестан, а также семьи спасателей, привлеченных к проведению работ по ликвидации чрезвычайных ситуаций и погибших (умерших) в ходе проведения указанных работ, нуждавшиеся в получении жилья (улучшении жилищных условий), сохраняют право на его получение (улучшение жилищных условий).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 xml:space="preserve"> Жилые помещения указанным семьям предоставляются не позднее чем через шесть месяцев со дня гибели (смерти) спасателей.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4. Условия и порядок реализации прав на жилище спасателей профессиональных аварийно-спасательных служб и профессиональных аварийно-спасательных формирований Республики Дагестан, создаваемых Правительством Республики Дагестан, устанавливаются нормативными правовыми актами Правительства Республики Дагестан.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Статья 9. Страховые гарантии спасателей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1. Спасатели подлежат обязательному страхованию в порядке, установленном законодательством Российской Федерации, и за счет средств, предусмотренных на содержание аварийно-спасательных служб и аварийно-спасательных формирований Республики Дагестан.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9512F">
        <w:rPr>
          <w:rFonts w:ascii="Times New Roman" w:hAnsi="Times New Roman" w:cs="Times New Roman"/>
          <w:sz w:val="28"/>
          <w:szCs w:val="28"/>
        </w:rPr>
        <w:t>В случае гибели спасателей профессиональных аварийно-спасательных служб и профессиональных аварийно-спасательных формирований Республики Дагестан, наступившей при исполнении ими обязанностей, возложенных на них трудовым договором (контрактом), либо в случае смерти, наступившей до истечения одного года со дня увольнения из аварийно-спасательной службы и аварийно-спасательного формирования, вследствие увечья (ранения, травмы, контузии) или заболевания, полученных в период и в связи с исполнением ими обязанностей, возложенных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512F">
        <w:rPr>
          <w:rFonts w:ascii="Times New Roman" w:hAnsi="Times New Roman" w:cs="Times New Roman"/>
          <w:sz w:val="28"/>
          <w:szCs w:val="28"/>
        </w:rPr>
        <w:t>на них трудовым договором (контрактом), членам их семей - женам (мужьям), детям, не достигшим возраста 18 лет (обучающимся - в возрасте до 23 лет), либо детям старше этого возраста, если они стали инвалидами до достижения ими возраста 18 лет, отцам и матерям выплачивается из республиканского бюджета Республики Дагестан (в равных долях) единовременное пособие в размере 120 окладов месячного денежного содержания.</w:t>
      </w:r>
      <w:proofErr w:type="gramEnd"/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 w:history="1">
        <w:r w:rsidRPr="00C9512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C9512F">
        <w:rPr>
          <w:rFonts w:ascii="Times New Roman" w:hAnsi="Times New Roman" w:cs="Times New Roman"/>
          <w:sz w:val="28"/>
          <w:szCs w:val="28"/>
        </w:rPr>
        <w:t xml:space="preserve"> Республики Дагестан от 08.10.2013 N 64)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12F">
        <w:rPr>
          <w:rFonts w:ascii="Times New Roman" w:hAnsi="Times New Roman" w:cs="Times New Roman"/>
          <w:sz w:val="28"/>
          <w:szCs w:val="28"/>
        </w:rPr>
        <w:t xml:space="preserve">В случае получения спасателями профессиональных аварийно-спасательных служб и профессиональных аварийно-спасательных формирований Республики Дагестан, созданных Правительством Республики </w:t>
      </w:r>
      <w:r w:rsidRPr="00C9512F">
        <w:rPr>
          <w:rFonts w:ascii="Times New Roman" w:hAnsi="Times New Roman" w:cs="Times New Roman"/>
          <w:sz w:val="28"/>
          <w:szCs w:val="28"/>
        </w:rPr>
        <w:lastRenderedPageBreak/>
        <w:t>Дагестан, при исполнении ими обязанностей, возложенных на них трудовым договором (контрактом), увечья (ранения, травмы, контузии), заболевания, исключающих для них возможность дальнейшей работы в качестве спасателей, им выплачивается единовременное пособие в размере 60 окладов месячного денежного содержания за счет средств республиканского бюджета Республики Дагестан.</w:t>
      </w:r>
      <w:proofErr w:type="gramEnd"/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9512F">
        <w:rPr>
          <w:rFonts w:ascii="Times New Roman" w:hAnsi="Times New Roman" w:cs="Times New Roman"/>
          <w:sz w:val="28"/>
          <w:szCs w:val="28"/>
        </w:rPr>
        <w:t>В случае гибели спасателей, привлеченных органами исполнительной власти Республики Дагестан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формирований, наступившей при проведении указанных работ, либо в случае их смерти, наступившей до истечения одного года со дня окончания их участия в проведении работ по ликвидации чрезвычайных ситуаций, вследствие увечья (ранения, травмы, контузии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C9512F">
        <w:rPr>
          <w:rFonts w:ascii="Times New Roman" w:hAnsi="Times New Roman" w:cs="Times New Roman"/>
          <w:sz w:val="28"/>
          <w:szCs w:val="28"/>
        </w:rPr>
        <w:t>или заболевания, полученных в период и в связи с участием в проведении указанных работ, членам их семей - женам (мужьям), детям, не достигшим возраста 18 лет (обучающимся - в возрасте до 23 лет), либо детям старше этого возраста, если они стали инвалидами до достижения ими возраста 18 лет, отцам и матерям выплачивается из республиканского бюджета Республики Дагестан (в равных долях) единовременное пособие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 xml:space="preserve"> в размере 100000 рублей.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C9512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C9512F">
        <w:rPr>
          <w:rFonts w:ascii="Times New Roman" w:hAnsi="Times New Roman" w:cs="Times New Roman"/>
          <w:sz w:val="28"/>
          <w:szCs w:val="28"/>
        </w:rPr>
        <w:t xml:space="preserve"> Республики Дагестан от 08.10.2013 N 64)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12F">
        <w:rPr>
          <w:rFonts w:ascii="Times New Roman" w:hAnsi="Times New Roman" w:cs="Times New Roman"/>
          <w:sz w:val="28"/>
          <w:szCs w:val="28"/>
        </w:rPr>
        <w:t>Спасателям, привлеченным органами исполнительной власти Республики Дагестан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формирований, в случае получения ими увечья (ранения, травмы, контузии), заболевания, наступивших при проведении указанных работ и исключающих для них возможность дальнейшей работы в качестве спасателя, выплачивается из республиканского бюджета Республики Дагестан единовременное пособие в размере 50000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9512F">
        <w:rPr>
          <w:rFonts w:ascii="Times New Roman" w:hAnsi="Times New Roman" w:cs="Times New Roman"/>
          <w:sz w:val="28"/>
          <w:szCs w:val="28"/>
        </w:rPr>
        <w:t>Все расходы, связанные с подготовкой к перевозке тел, перевозкой тел, погребением спасателей профессиональных аварийно-спасательных служб и профессиональных аварийно-спасательных формирований Республики Дагестан, погибших при исполнении обязанностей, возложенных на них трудовым договором (контрактом), или умерших в результате увечья (ранения, травмы, контузии), заболевания, полученных в период и в связи с исполнением обязанностей, возложенных на них трудовым договором (контрактом), а также расходы по изготовлению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 xml:space="preserve"> и установке надгробных памятников осуществляются за счет средств республиканского бюджета Республики Дагестан в соответствии с установленными Правительством Республики Дагестан порядком и нормами.</w:t>
      </w:r>
    </w:p>
    <w:p w:rsidR="00C10A01" w:rsidRPr="00C9512F" w:rsidRDefault="00C10A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9512F">
        <w:rPr>
          <w:rFonts w:ascii="Times New Roman" w:hAnsi="Times New Roman" w:cs="Times New Roman"/>
          <w:sz w:val="28"/>
          <w:szCs w:val="28"/>
        </w:rPr>
        <w:t xml:space="preserve">Все расходы, связанные с подготовкой к перевозке тел, перевозкой </w:t>
      </w:r>
      <w:r w:rsidRPr="00C9512F">
        <w:rPr>
          <w:rFonts w:ascii="Times New Roman" w:hAnsi="Times New Roman" w:cs="Times New Roman"/>
          <w:sz w:val="28"/>
          <w:szCs w:val="28"/>
        </w:rPr>
        <w:lastRenderedPageBreak/>
        <w:t xml:space="preserve">тел, погребением спасателей, </w:t>
      </w:r>
      <w:proofErr w:type="spellStart"/>
      <w:r w:rsidRPr="00C9512F">
        <w:rPr>
          <w:rFonts w:ascii="Times New Roman" w:hAnsi="Times New Roman" w:cs="Times New Roman"/>
          <w:sz w:val="28"/>
          <w:szCs w:val="28"/>
        </w:rPr>
        <w:t>привлекавшихся</w:t>
      </w:r>
      <w:proofErr w:type="spellEnd"/>
      <w:r w:rsidRPr="00C9512F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 Республики Дагестан к проведению работ по ликвидации чрезвычайных ситуаций в индивидуальном порядке либо в составе нештатных или общественных аварийно-спасательных формирований и погибших в ходе проведения указанных работ или умерших в результате увечья (ранения, травмы, контузии), заболевания, полученных в период и вследствие участия в проведении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 xml:space="preserve"> указанных работ, а также расходы по изготовлению и установке надгробных памятников осуществляются за счет средств республиканского бюджета Республики Дагестан в соответствии с установленными Правительством Республики Дагестан порядком и нормами.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Статья 10. Социальная поддержка членов семей спасателей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12F">
        <w:rPr>
          <w:rFonts w:ascii="Times New Roman" w:hAnsi="Times New Roman" w:cs="Times New Roman"/>
          <w:sz w:val="28"/>
          <w:szCs w:val="28"/>
        </w:rPr>
        <w:t>Члены семей спасателей профессиональных аварийно-спасательных служб и профессиональных аварийно-спасательных формирований Республики Дагестан, погибших при исполнении обязанностей, возложенных на них трудовым договором (контрактом), а также члены семей других спасателей, погибших в период и вследствие участия в проведении работ по ликвидации чрезвычайных ситуаций, сохраняют в течение одного года право на социальные гарантии, которыми они как члены его семьи пользовались в соответствии с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Статья 11. Дополнительные правовые и социальные гарантии спасателей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512F">
        <w:rPr>
          <w:rFonts w:ascii="Times New Roman" w:hAnsi="Times New Roman" w:cs="Times New Roman"/>
          <w:sz w:val="28"/>
          <w:szCs w:val="28"/>
        </w:rPr>
        <w:t>Решением Правительства Республики Дагестан могут устанавливаться дополнительные не противоречащие законодательству Российской Федерации и настоящему Закону гарантии правовой и социальной защиты работников профессиональных аварийно-спасательных служб, профессиональных аварийно-спасательных формирований, членов нештатных и общественных аварийно-спасательных формирований, а также спасателей, не входящих в состав аварийно-спасательных служб и аварийно-спасательных формирований Республики Дагестан.</w:t>
      </w:r>
      <w:proofErr w:type="gramEnd"/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Статья 11.1. Обеспечение размещения информации о предоставлении гарантий социальной защиты</w:t>
      </w: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512F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C9512F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C9512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9512F">
        <w:rPr>
          <w:rFonts w:ascii="Times New Roman" w:hAnsi="Times New Roman" w:cs="Times New Roman"/>
          <w:sz w:val="28"/>
          <w:szCs w:val="28"/>
        </w:rPr>
        <w:t xml:space="preserve"> Республики Дагестан от 16.03.2020 N 11)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в соответствии с настоящим Законом гарантий социальной защиты спасателям аварийно-спасательных служб и аварийно-спасательных формирований Республики Дагестан и членам их семей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</w:t>
      </w:r>
      <w:hyperlink r:id="rId21" w:history="1">
        <w:r w:rsidRPr="00C9512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9512F">
        <w:rPr>
          <w:rFonts w:ascii="Times New Roman" w:hAnsi="Times New Roman" w:cs="Times New Roman"/>
          <w:sz w:val="28"/>
          <w:szCs w:val="28"/>
        </w:rPr>
        <w:t xml:space="preserve"> от 17 июля 1999 </w:t>
      </w:r>
      <w:r w:rsidRPr="00C9512F">
        <w:rPr>
          <w:rFonts w:ascii="Times New Roman" w:hAnsi="Times New Roman" w:cs="Times New Roman"/>
          <w:sz w:val="28"/>
          <w:szCs w:val="28"/>
        </w:rPr>
        <w:lastRenderedPageBreak/>
        <w:t>года N 178-ФЗ "О государственной социальной помощи".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Статья 12. Порядок вступления в силу настоящего Закона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Президент</w:t>
      </w:r>
    </w:p>
    <w:p w:rsidR="00C10A01" w:rsidRPr="00C9512F" w:rsidRDefault="00C10A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10A01" w:rsidRPr="00C9512F" w:rsidRDefault="00C10A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М.АЛИЕВ</w:t>
      </w:r>
    </w:p>
    <w:p w:rsidR="00C10A01" w:rsidRPr="00C9512F" w:rsidRDefault="00C10A0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Махачкала</w:t>
      </w:r>
    </w:p>
    <w:p w:rsidR="00C10A01" w:rsidRPr="00C9512F" w:rsidRDefault="00C10A01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5 июля 2007 года</w:t>
      </w:r>
    </w:p>
    <w:p w:rsidR="00C10A01" w:rsidRPr="00C9512F" w:rsidRDefault="00C10A01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C9512F">
        <w:rPr>
          <w:rFonts w:ascii="Times New Roman" w:hAnsi="Times New Roman" w:cs="Times New Roman"/>
          <w:sz w:val="28"/>
          <w:szCs w:val="28"/>
        </w:rPr>
        <w:t>N 29</w:t>
      </w: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0A01" w:rsidRPr="00C9512F" w:rsidRDefault="00C10A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7634B" w:rsidRPr="00C9512F" w:rsidRDefault="00F7634B">
      <w:pPr>
        <w:rPr>
          <w:rFonts w:ascii="Times New Roman" w:hAnsi="Times New Roman" w:cs="Times New Roman"/>
          <w:sz w:val="28"/>
          <w:szCs w:val="28"/>
        </w:rPr>
      </w:pPr>
    </w:p>
    <w:sectPr w:rsidR="00F7634B" w:rsidRPr="00C9512F" w:rsidSect="0059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01"/>
    <w:rsid w:val="00C10A01"/>
    <w:rsid w:val="00C9512F"/>
    <w:rsid w:val="00F7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0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0A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0A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0A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A301EA22A0F79F8B1D62D82D638FAED0804D4E0B22482523F836E98B7E080443C16F26F7B3639956A5434F8AC05C01A6A749C685EB47D980517u5e1K" TargetMode="External"/><Relationship Id="rId13" Type="http://schemas.openxmlformats.org/officeDocument/2006/relationships/hyperlink" Target="consultantplus://offline/ref=C24A301EA22A0F79F8B1D62D82D638FAED0804D4E2B92480533F836E98B7E080443C16F26F7B3639956A533AF8AC05C01A6A749C685EB47D980517u5e1K" TargetMode="External"/><Relationship Id="rId18" Type="http://schemas.openxmlformats.org/officeDocument/2006/relationships/hyperlink" Target="consultantplus://offline/ref=C24A301EA22A0F79F8B1D62D82D638FAED0804D4E1BB2585513F836E98B7E080443C16F26F7B3639956A5234F8AC05C01A6A749C685EB47D980517u5e1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4A301EA22A0F79F8B1C82094BA65F3E80B5DD8E1BB2ED10F60D833CFBEEAD7117317BC297F293895745132F1uFe9K" TargetMode="External"/><Relationship Id="rId7" Type="http://schemas.openxmlformats.org/officeDocument/2006/relationships/hyperlink" Target="consultantplus://offline/ref=C24A301EA22A0F79F8B1D62D82D638FAED0804D4E0B32584503F836E98B7E080443C16F26F7B3639956A5034F8AC05C01A6A749C685EB47D980517u5e1K" TargetMode="External"/><Relationship Id="rId12" Type="http://schemas.openxmlformats.org/officeDocument/2006/relationships/hyperlink" Target="consultantplus://offline/ref=C24A301EA22A0F79F8B1C82094BA65F3E80B53DBE1BB2ED10F60D833CFBEEAD703734FB02B76373897610763B7AD598646797795685DB461u9eBK" TargetMode="External"/><Relationship Id="rId17" Type="http://schemas.openxmlformats.org/officeDocument/2006/relationships/hyperlink" Target="consultantplus://offline/ref=C24A301EA22A0F79F8B1D62D82D638FAED0804D4E1BB2585513F836E98B7E080443C16F26F7B3639956A5233F8AC05C01A6A749C685EB47D980517u5e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4A301EA22A0F79F8B1D62D82D638FAED0804D4E0B22482523F836E98B7E080443C16F26F7B3639956A543BF8AC05C01A6A749C685EB47D980517u5e1K" TargetMode="External"/><Relationship Id="rId20" Type="http://schemas.openxmlformats.org/officeDocument/2006/relationships/hyperlink" Target="consultantplus://offline/ref=C24A301EA22A0F79F8B1D62D82D638FAED0804D4E0B32584503F836E98B7E080443C16F26F7B3639956A5034F8AC05C01A6A749C685EB47D980517u5e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4A301EA22A0F79F8B1D62D82D638FAED0804D4E1BB2585513F836E98B7E080443C16F26F7B3639956A533AF8AC05C01A6A749C685EB47D980517u5e1K" TargetMode="External"/><Relationship Id="rId11" Type="http://schemas.openxmlformats.org/officeDocument/2006/relationships/hyperlink" Target="consultantplus://offline/ref=C24A301EA22A0F79F8B1D62D82D638FAED0804D4E7BB2380533F836E98B7E080443C16E06F233A3B9C745232EDFA5486u4eEK" TargetMode="External"/><Relationship Id="rId5" Type="http://schemas.openxmlformats.org/officeDocument/2006/relationships/hyperlink" Target="consultantplus://offline/ref=C24A301EA22A0F79F8B1D62D82D638FAED0804D4E2B92480533F836E98B7E080443C16F26F7B3639956A533AF8AC05C01A6A749C685EB47D980517u5e1K" TargetMode="External"/><Relationship Id="rId15" Type="http://schemas.openxmlformats.org/officeDocument/2006/relationships/hyperlink" Target="consultantplus://offline/ref=C24A301EA22A0F79F8B1D62D82D638FAED0804D4E0B22482523F836E98B7E080443C16F26F7B3639956A5435F8AC05C01A6A749C685EB47D980517u5e1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24A301EA22A0F79F8B1C82094BA65F3E80B53DBE1BB2ED10F60D833CFBEEAD703734FB02B76373B95610763B7AD598646797795685DB461u9eBK" TargetMode="External"/><Relationship Id="rId19" Type="http://schemas.openxmlformats.org/officeDocument/2006/relationships/hyperlink" Target="consultantplus://offline/ref=C24A301EA22A0F79F8B1D62D82D638FAED0804D4E1BB2585513F836E98B7E080443C16F26F7B3639956A5234F8AC05C01A6A749C685EB47D980517u5e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4A301EA22A0F79F8B1C82094BA65F3E90B5DDCE8ED79D35E35D636C7EEB0C7153A40B835773727976A51u3e3K" TargetMode="External"/><Relationship Id="rId14" Type="http://schemas.openxmlformats.org/officeDocument/2006/relationships/hyperlink" Target="consultantplus://offline/ref=C24A301EA22A0F79F8B1D62D82D638FAED0804D4E1BB2585513F836E98B7E080443C16F26F7B3639956A533BF8AC05C01A6A749C685EB47D980517u5e1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3112</Words>
  <Characters>17744</Characters>
  <Application>Microsoft Office Word</Application>
  <DocSecurity>0</DocSecurity>
  <Lines>147</Lines>
  <Paragraphs>41</Paragraphs>
  <ScaleCrop>false</ScaleCrop>
  <Company>Home</Company>
  <LinksUpToDate>false</LinksUpToDate>
  <CharactersWithSpaces>20815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2021-10-29T10:30:00Z</dcterms:created>
  <dcterms:modified xsi:type="dcterms:W3CDTF">2023-05-05T07:11:00Z</dcterms:modified>
</cp:coreProperties>
</file>