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6B" w:rsidRPr="002E4A6B" w:rsidRDefault="002E4A6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2E4A6B" w:rsidRPr="002E4A6B" w:rsidRDefault="002E4A6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от 10 декабря 2010 г. N 460</w:t>
      </w:r>
    </w:p>
    <w:p w:rsidR="002E4A6B" w:rsidRPr="002E4A6B" w:rsidRDefault="002E4A6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 СОЗДАНИИ СИЛ ГРАЖДАНСКОЙ ОБОРОНЫ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E4A6B">
        <w:rPr>
          <w:rFonts w:ascii="Times New Roman" w:hAnsi="Times New Roman" w:cs="Times New Roman"/>
          <w:sz w:val="28"/>
          <w:szCs w:val="28"/>
        </w:rPr>
        <w:t>И ПОДДЕРЖАНИИ ИХ В ГОТОВНОСТИ К ДЕЙСТВИЯМ</w:t>
      </w:r>
    </w:p>
    <w:p w:rsidR="002E4A6B" w:rsidRPr="002E4A6B" w:rsidRDefault="002E4A6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4A6B" w:rsidRPr="002E4A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A6B" w:rsidRPr="002E4A6B" w:rsidRDefault="002E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A6B" w:rsidRPr="002E4A6B" w:rsidRDefault="002E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16.12.2015 </w:t>
            </w:r>
            <w:hyperlink r:id="rId5">
              <w:r w:rsidRPr="002E4A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01.07.2021 </w:t>
            </w:r>
            <w:hyperlink r:id="rId6">
              <w:r w:rsidRPr="002E4A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</w:t>
              </w:r>
            </w:hyperlink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14.10.2021 </w:t>
            </w:r>
            <w:hyperlink r:id="rId7">
              <w:r w:rsidRPr="002E4A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283</w:t>
              </w:r>
            </w:hyperlink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A6B" w:rsidRPr="002E4A6B" w:rsidRDefault="002E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A6B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8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от 12 февраля 1998 года N 28-ФЗ "О гражданской обороне", </w:t>
      </w:r>
      <w:hyperlink r:id="rId9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 и в целях реализации </w:t>
      </w:r>
      <w:hyperlink r:id="rId10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22 сентября 2021 г. N 164 "Об утверждении Положения об организации и ведении гражданской обороны в Республике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Дагестан Правительство Республики Дагестан постановляет: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РД от 01.07.2021 </w:t>
      </w:r>
      <w:hyperlink r:id="rId11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163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, от 14.10.2021 </w:t>
      </w:r>
      <w:hyperlink r:id="rId12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283</w:t>
        </w:r>
      </w:hyperlink>
      <w:r w:rsidRPr="002E4A6B">
        <w:rPr>
          <w:rFonts w:ascii="Times New Roman" w:hAnsi="Times New Roman" w:cs="Times New Roman"/>
          <w:sz w:val="28"/>
          <w:szCs w:val="28"/>
        </w:rPr>
        <w:t>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45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о создании сил гражданской обороны Республики Дагестан и поддержании их в готовности к действиям.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. 1 в ред. </w:t>
      </w:r>
      <w:hyperlink r:id="rId13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14.10.2021 N 283)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 Руководителям органов исполнительной власти Республики Дагестан для решения задач в сфере создания и поддержания органов управления и сил гражданской обороны в готовности к действиям: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14.10.2021 N 283)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в установленном порядке организовать создание, подготовку и оснащение органов управления и сил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обеспечить взаимодействие с территориальными органами федеральных органов исполнительной власти в целях эффективного выполнения мероприятий по гражданской обороне и своевременного проведения аварийно-спасательных и других неотложных работ на территории Республики Дагестан.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3. Рекомендовать руководителям органов местного самоуправления и организаций для решения задач в сфере создания и поддержания органов управления и сил гражданской обороны в готовности к действиям на своих территориях: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lastRenderedPageBreak/>
        <w:t xml:space="preserve">(в ред. Постановлений Правительства РД от 01.07.2021 </w:t>
      </w:r>
      <w:hyperlink r:id="rId15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163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, от 14.10.2021 </w:t>
      </w:r>
      <w:hyperlink r:id="rId16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283</w:t>
        </w:r>
      </w:hyperlink>
      <w:r w:rsidRPr="002E4A6B">
        <w:rPr>
          <w:rFonts w:ascii="Times New Roman" w:hAnsi="Times New Roman" w:cs="Times New Roman"/>
          <w:sz w:val="28"/>
          <w:szCs w:val="28"/>
        </w:rPr>
        <w:t>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организовать создание, подготовку и оснащение органов управления и сил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обеспечить взаимодействие со структурными подразделениями территориальных органов федеральных органов исполнительной власти и органов исполнительной власти Республики Дагестан в целях эффективного выполнения мероприятий по гражданской обороне и своевременного проведения аварийно-спасательных и других неотложных работ.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4.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оказать методическую помощь органам исполнительной власти Республики Дагестан, органам местного самоуправления и организациям в подготовке органов управления и сил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поддержанием органов управления и сил гражданской обороны Республики Дагестан в готовности к действиям.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Дагестан Джафарова Р.Д.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Н.КАЗИЕВ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Утверждено</w:t>
      </w: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E4A6B" w:rsidRPr="002E4A6B" w:rsidRDefault="002E4A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от 10 декабря 2010 г. N 460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2E4A6B">
        <w:rPr>
          <w:rFonts w:ascii="Times New Roman" w:hAnsi="Times New Roman" w:cs="Times New Roman"/>
          <w:sz w:val="28"/>
          <w:szCs w:val="28"/>
        </w:rPr>
        <w:t>ПОЛОЖЕНИЕ</w:t>
      </w: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 СОЗДАНИИ СИЛ ГРАЖДАНСКОЙ ОБОРОНЫ РЕСПУБЛИКИ ДАГЕСТАН</w:t>
      </w: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ПОДДЕРЖАНИИ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ИХ В ГОТОВНОСТИ К ДЕЙСТВИЯМ</w:t>
      </w:r>
    </w:p>
    <w:p w:rsidR="002E4A6B" w:rsidRPr="002E4A6B" w:rsidRDefault="002E4A6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4A6B" w:rsidRPr="002E4A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A6B" w:rsidRPr="002E4A6B" w:rsidRDefault="002E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A6B" w:rsidRPr="002E4A6B" w:rsidRDefault="002E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16.12.2015 </w:t>
            </w:r>
            <w:hyperlink r:id="rId18">
              <w:r w:rsidRPr="002E4A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01.07.2021 </w:t>
            </w:r>
            <w:hyperlink r:id="rId19">
              <w:r w:rsidRPr="002E4A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</w:t>
              </w:r>
            </w:hyperlink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E4A6B" w:rsidRPr="002E4A6B" w:rsidRDefault="002E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14.10.2021 </w:t>
            </w:r>
            <w:hyperlink r:id="rId20">
              <w:r w:rsidRPr="002E4A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283</w:t>
              </w:r>
            </w:hyperlink>
            <w:r w:rsidRPr="002E4A6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A6B" w:rsidRPr="002E4A6B" w:rsidRDefault="002E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осуществления мероприятий, направленных на создание и поддержание органов управления и сил гражданской обороны Республики Дагестан в готовности к действиям.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1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14.10.2021 N 283)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1.2. Создание и поддержание органов управления и сил гражданской обороны Республики Дагестан в готовности к действиям достигается осуществлением в мирное время комплекса следующих мероприятий: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14.10.2021 N 283)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разработка и принятие нормативных правовых актов в области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разработка планирующих документов, определяющих приведение органов управления и сил гражданской обороны в готовность к выполнению возложенных на них задач и их функционирование в мирное и военное время;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накопление фонда защитных сооружений и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их содержанием и эксплуатацией;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01.07.2021 N 163)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строительство и поддержание в готовности к применению пунктов управления, систем связи и оповещения;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накопление индивидуальных средств защиты, сре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>язи, медицинского, химического и других видов имущества;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 нештатных аварийно-спасательных формирований (далее - НАСФ), нештатных формирований по обеспечению выполнения мероприятий по гражданской обороне (далее - НФГО) и поддержание их в постоянной готовности к действиям по предназначению;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подготовка к организованному проведению рассредоточения и эвакуации населения;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разработка и осуществление мероприятий, направленных на повышение устойчивости функционирования организаций, необходимых для выживания населения при военных конфликтах или вследствие этих конфликтов, а также </w:t>
      </w:r>
      <w:r w:rsidRPr="002E4A6B">
        <w:rPr>
          <w:rFonts w:ascii="Times New Roman" w:hAnsi="Times New Roman" w:cs="Times New Roman"/>
          <w:sz w:val="28"/>
          <w:szCs w:val="28"/>
        </w:rPr>
        <w:lastRenderedPageBreak/>
        <w:t>при чрезвычайных ситуациях природного и техногенного характера;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подготовка руководящего состава органов управления, спасательных служб, формирований гражданской обороны и населения в области гражданской обороны;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определение органа, осуществляющего управление гражданской обороной, на случай выхода из строя основного, обеспечение его необходимыми техническими средствами, нормативно-техническими и справочными материалами и формализованными документами;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 оперативных групп, организация их плановой подготовки;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реализация мероприятий гражданской обороны в соответствии с мобилизационными планами;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разработка и представление в установленном порядке проектов планов мероприятий гражданской обороны, требующих капитальных вложений и материально-технических средств;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создание системы разведки обстановки, наблюдения и лабораторного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состоянием объектов окружающей среды;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организация пропаганды по вопросам гражданской обороны.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 Подготовка органов управления и сил</w:t>
      </w: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гражданской обороны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2.1. Подготовка органов управления и сил гражданской обороны к выполнению возложенных задач осуществляется заблаговременно: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в мирное время -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в военное время - в соответствии с утвержденными программами и планами.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2.2. Подготовка органов управления и сил гражданской обороны включает в себя: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планирование мероприятий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 и поддержание в готовности материально-технических сре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>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lastRenderedPageBreak/>
        <w:t>подготовку эвакуационных мероприятий;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подготовку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 группировки сил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подготовку системы управления гражданской обороной в военное время.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Организация и порядок выполнения мероприятий гражданской обороны при приведении ее в готовность и в военное время на всех уровнях определяются планами гражданской обороны и защиты населения (планами гражданской обороны), разрабатываемыми соответствующими руководителями гражданской обороны и руководителями спасательных служб, в которых предусмотрены все мероприятия, как при планомерном переводе с мирного на военное время, так и в условиях внезапного нападения противника.</w:t>
      </w:r>
      <w:proofErr w:type="gramEnd"/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РД от 16.12.2015 </w:t>
      </w:r>
      <w:hyperlink r:id="rId28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344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, от 01.07.2021 </w:t>
      </w:r>
      <w:hyperlink r:id="rId29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163</w:t>
        </w:r>
      </w:hyperlink>
      <w:r w:rsidRPr="002E4A6B">
        <w:rPr>
          <w:rFonts w:ascii="Times New Roman" w:hAnsi="Times New Roman" w:cs="Times New Roman"/>
          <w:sz w:val="28"/>
          <w:szCs w:val="28"/>
        </w:rPr>
        <w:t>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2.4. Создание и поддержание в готовности материально-технического фонда гражданской обороны включают в себя: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A6B">
        <w:rPr>
          <w:rFonts w:ascii="Times New Roman" w:hAnsi="Times New Roman" w:cs="Times New Roman"/>
          <w:sz w:val="28"/>
          <w:szCs w:val="28"/>
        </w:rPr>
        <w:t>строительство и содержание в готовности защитных сооружений в соответствии с установленным порядком и нормами инженерно-технических мероприятий гражданской обороны;</w:t>
      </w:r>
      <w:proofErr w:type="gramEnd"/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создание, хранение и освежение резервного фонда средств жизнеобеспечения для пострадавшего населения, технических средств управления, связи и оповещения в порядке, определяемом Правительством Российской Федерации;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накопление и хранение резерва специальной техники и приборов для НАСФ и НФГО;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создание, совершенствование и поддержание в готовности систем централизованного оповещения населения.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2.5. Подготовка эвакуационных мероприятий включает в себя: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разработку планов эвакуационных мероприятий, создание и подготовку необходимых эвакуационных органов;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подготовку и планирование работы эвакуационных органов;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подготовку и развертывание сборных эвакуационных пунктов;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lastRenderedPageBreak/>
        <w:t>заблаговременную подготовку безопасных районов для размещения эвакуируемого населения.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01.07.2021 N 163)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2.6. Подготовка мер, направленных на сохранение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включает в себя: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проведение мероприятий по световой маскировке и другим видам маскировки;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проведение инженерно-технических мероприятий по поддержанию устойчивого функционирования и повышению живучести организаций в военное время;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 запасов сырья и энергоресурсов;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строительство защитных сооружений для укрытия персонала;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подготовку мероприятий, направленных на восстановление в короткие сроки разрушенных производств.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В целях подготовки к эффективному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 заблаговременно создается группировка сил гражданской обороны, которая включает в себя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противопожарной службы, аварийно-спасательные формирования и спасательные службы, НАСФ, НФГО и другие силы, привлекаемые по планам взаимодействия.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(п. 2.7 в ред. </w:t>
      </w:r>
      <w:hyperlink r:id="rId35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 xml:space="preserve">Подготовка руководящего состава гражданской обороны органов исполнительной власти Республики Дагестан, органов местного самоуправления, спасательных служб, муниципальных образований и организаций, НАСФ и НФГО проводится в государственном казенном образовательном учреждении Республики Дагестан "Учебно-методический центр по гражданской обороне и чрезвычайным ситуациям" (далее - ГКОУ РД "УМЦ по ГО и ЧС"), а также в образовательных учреждениях Министерства Российской Федерации по делам гражданской обороны, </w:t>
      </w:r>
      <w:r w:rsidRPr="002E4A6B">
        <w:rPr>
          <w:rFonts w:ascii="Times New Roman" w:hAnsi="Times New Roman" w:cs="Times New Roman"/>
          <w:sz w:val="28"/>
          <w:szCs w:val="28"/>
        </w:rPr>
        <w:lastRenderedPageBreak/>
        <w:t>чрезвычайным ситуациям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и ликвидации последствий стихийных бедствий (далее - МЧС России).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РД от 16.12.2015 </w:t>
      </w:r>
      <w:hyperlink r:id="rId36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344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, от 01.07.2021 </w:t>
      </w:r>
      <w:hyperlink r:id="rId37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N 163</w:t>
        </w:r>
      </w:hyperlink>
      <w:r w:rsidRPr="002E4A6B">
        <w:rPr>
          <w:rFonts w:ascii="Times New Roman" w:hAnsi="Times New Roman" w:cs="Times New Roman"/>
          <w:sz w:val="28"/>
          <w:szCs w:val="28"/>
        </w:rPr>
        <w:t>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Подготовка в области гражданской обороны командно-начальствующего состава и специалистов вышеназванных организаций проводится в ГКОУ РД "УМЦ по ГО и ЧС" и на курсах гражданской обороны муниципальных образований.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Подготовка в области гражданской обороны работников организаций и личного состава НАСФ и НФГО проводится непосредственно по месту работы.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2.9. Подготовка органов управления и сил гражданской обороны, повышение их готовности к решению стоящих перед ними задач осуществляется в ходе проводимых командно-штабных учений, штабных тренировок и тактико-специальных учений по гражданской обороне.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Учения в звене муниципального образования республиканской подсистемы единой государственной системы предупреждения и ликвидации чрезвычайных ситуаций, а также в организациях и учреждениях проводятся согласно планам основных мероприятий на год.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Учения определяют степень готовности органов управления и сил гражданской обороны, дают практику в организации перевода гражданской обороны с мирного на военное время, проведении аварийно-спасательных и других неотложных работ в очагах поражения.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2.10. Тренировки, проверки, в том числе и внезапные, по вопросам гражданской обороны проводят руководители органов управления гражданской обороной всех уровней.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2.11. Подготовка систем управления гражданской обороной предполагает: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поддержание в готовности основного и запасного пунктов управления;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создание и поддержание в готовности систем связи гражданской обороны;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разработку необходимой оперативной документации.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3. Проверка готовности органов управления</w:t>
      </w:r>
    </w:p>
    <w:p w:rsidR="002E4A6B" w:rsidRPr="002E4A6B" w:rsidRDefault="002E4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и сил гражданской обороны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3.1. В целях 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определения степени готовности органов управления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и сил гражданской обороны Республики Дагестан к выполнению возложенных задач в области гражданской обороны проводятся комплексные и специальные проверки.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3.2. Проверка готовности органов управления и сил гражданской обороны к выполнению возложенных задач осуществляется: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Главным управлением МЧС России по Республике Дагестан - в отношении органов исполнительной власти Республики Дагестан, органов местного самоуправления, организаций, расположенных на территории Республики Дагестан;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 и другими лицами по их поручению - в отношении подведомственных организаций;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органами местного самоуправления и другими лицами по их поручению - во всех организациях, находящихся на территории муниципальных образований;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руководителями спасательных служб, а также должностными лицами по их указанию - в организациях, находящихся в их оперативном подчинении;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руководителями всех организаций - в своих организациях.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4. Ответственность должностных лиц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4.1. Ответственность за поддержание органов управления и сил гражданской обороны в готовности к действиям несут руководители органов исполнительной власти Республики Дагестан, органов местного самоуправления, спасательных служб всех уровней и организаций.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4A6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E4A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4A6B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2">
        <w:r w:rsidRPr="002E4A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E4A6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A6B" w:rsidRPr="002E4A6B" w:rsidRDefault="002E4A6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2E4A6B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2E4A6B" w:rsidSect="00ED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B"/>
    <w:rsid w:val="00034B01"/>
    <w:rsid w:val="000E05F0"/>
    <w:rsid w:val="002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4A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4A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EA45C89B8EE6F06106D17AA78747DA40D425F08F83706953443D11C29FFE136F9FB744451EBEB75823E4C648F55A4BAFFD8BFm5K1I" TargetMode="External"/><Relationship Id="rId13" Type="http://schemas.openxmlformats.org/officeDocument/2006/relationships/hyperlink" Target="consultantplus://offline/ref=43AEA45C89B8EE6F0610731ABC142974A6041E5205F03E55C96B188C4B20F5B671B6A2360457BEBA31D733456AC504E5F1F0D8B84C43EA085CCD95mBK7I" TargetMode="External"/><Relationship Id="rId18" Type="http://schemas.openxmlformats.org/officeDocument/2006/relationships/hyperlink" Target="consultantplus://offline/ref=43AEA45C89B8EE6F0610731ABC142974A6041E5202F93957C06B188C4B20F5B671B6A2360457BEBA31D7314F6AC504E5F1F0D8B84C43EA085CCD95mBK7I" TargetMode="External"/><Relationship Id="rId26" Type="http://schemas.openxmlformats.org/officeDocument/2006/relationships/hyperlink" Target="consultantplus://offline/ref=43AEA45C89B8EE6F0610731ABC142974A6041E5202F93957C06B188C4B20F5B671B6A2360457BEBA31D7314B6AC504E5F1F0D8B84C43EA085CCD95mBK7I" TargetMode="External"/><Relationship Id="rId39" Type="http://schemas.openxmlformats.org/officeDocument/2006/relationships/hyperlink" Target="consultantplus://offline/ref=43AEA45C89B8EE6F0610731ABC142974A6041E5202F93957C06B188C4B20F5B671B6A2360457BEBA31D737446AC504E5F1F0D8B84C43EA085CCD95mBK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AEA45C89B8EE6F0610731ABC142974A6041E5205F03E55C96B188C4B20F5B671B6A2360457BEBA31D732496AC504E5F1F0D8B84C43EA085CCD95mBK7I" TargetMode="External"/><Relationship Id="rId34" Type="http://schemas.openxmlformats.org/officeDocument/2006/relationships/hyperlink" Target="consultantplus://offline/ref=43AEA45C89B8EE6F0610731ABC142974A6041E5202F93957C06B188C4B20F5B671B6A2360457BEBA31D7304A6AC504E5F1F0D8B84C43EA085CCD95mBK7I" TargetMode="External"/><Relationship Id="rId42" Type="http://schemas.openxmlformats.org/officeDocument/2006/relationships/hyperlink" Target="consultantplus://offline/ref=43AEA45C89B8EE6F0610731ABC142974A6041E5202F93957C06B188C4B20F5B671B6A2360457BEBA31D7364D6AC504E5F1F0D8B84C43EA085CCD95mBK7I" TargetMode="External"/><Relationship Id="rId7" Type="http://schemas.openxmlformats.org/officeDocument/2006/relationships/hyperlink" Target="consultantplus://offline/ref=43AEA45C89B8EE6F0610731ABC142974A6041E5205F03E55C96B188C4B20F5B671B6A2360457BEBA31D733496AC504E5F1F0D8B84C43EA085CCD95mBK7I" TargetMode="External"/><Relationship Id="rId12" Type="http://schemas.openxmlformats.org/officeDocument/2006/relationships/hyperlink" Target="consultantplus://offline/ref=43AEA45C89B8EE6F0610731ABC142974A6041E5205F03E55C96B188C4B20F5B671B6A2360457BEBA31D733446AC504E5F1F0D8B84C43EA085CCD95mBK7I" TargetMode="External"/><Relationship Id="rId17" Type="http://schemas.openxmlformats.org/officeDocument/2006/relationships/hyperlink" Target="consultantplus://offline/ref=43AEA45C89B8EE6F0610731ABC142974A6041E5202F93957C06B188C4B20F5B671B6A2360457BEBA31D7314E6AC504E5F1F0D8B84C43EA085CCD95mBK7I" TargetMode="External"/><Relationship Id="rId25" Type="http://schemas.openxmlformats.org/officeDocument/2006/relationships/hyperlink" Target="consultantplus://offline/ref=43AEA45C89B8EE6F0610731ABC142974A6041E5202F93957C06B188C4B20F5B671B6A2360457BEBA31D7314A6AC504E5F1F0D8B84C43EA085CCD95mBK7I" TargetMode="External"/><Relationship Id="rId33" Type="http://schemas.openxmlformats.org/officeDocument/2006/relationships/hyperlink" Target="consultantplus://offline/ref=43AEA45C89B8EE6F0610731ABC142974A6041E5202F93957C06B188C4B20F5B671B6A2360457BEBA31D730496AC504E5F1F0D8B84C43EA085CCD95mBK7I" TargetMode="External"/><Relationship Id="rId38" Type="http://schemas.openxmlformats.org/officeDocument/2006/relationships/hyperlink" Target="consultantplus://offline/ref=43AEA45C89B8EE6F0610731ABC142974A6041E5202F93957C06B188C4B20F5B671B6A2360457BEBA31D737496AC504E5F1F0D8B84C43EA085CCD95mBK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AEA45C89B8EE6F0610731ABC142974A6041E5205F03E55C96B188C4B20F5B671B6A2360457BEBA31D7324D6AC504E5F1F0D8B84C43EA085CCD95mBK7I" TargetMode="External"/><Relationship Id="rId20" Type="http://schemas.openxmlformats.org/officeDocument/2006/relationships/hyperlink" Target="consultantplus://offline/ref=43AEA45C89B8EE6F0610731ABC142974A6041E5205F03E55C96B188C4B20F5B671B6A2360457BEBA31D7324E6AC504E5F1F0D8B84C43EA085CCD95mBK7I" TargetMode="External"/><Relationship Id="rId29" Type="http://schemas.openxmlformats.org/officeDocument/2006/relationships/hyperlink" Target="consultantplus://offline/ref=43AEA45C89B8EE6F0610731ABC142974A6041E5205F13A58C16B188C4B20F5B671B6A2360457BEBA31D7324C6AC504E5F1F0D8B84C43EA085CCD95mBK7I" TargetMode="External"/><Relationship Id="rId41" Type="http://schemas.openxmlformats.org/officeDocument/2006/relationships/hyperlink" Target="consultantplus://offline/ref=43AEA45C89B8EE6F0610731ABC142974A6041E5202F93957C06B188C4B20F5B671B6A2360457BEBA31D7364C6AC504E5F1F0D8B84C43EA085CCD95mBK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AEA45C89B8EE6F0610731ABC142974A6041E5205F13A58C16B188C4B20F5B671B6A2360457BEBA31D733496AC504E5F1F0D8B84C43EA085CCD95mBK7I" TargetMode="External"/><Relationship Id="rId11" Type="http://schemas.openxmlformats.org/officeDocument/2006/relationships/hyperlink" Target="consultantplus://offline/ref=43AEA45C89B8EE6F0610731ABC142974A6041E5205F13A58C16B188C4B20F5B671B6A2360457BEBA31D7334A6AC504E5F1F0D8B84C43EA085CCD95mBK7I" TargetMode="External"/><Relationship Id="rId24" Type="http://schemas.openxmlformats.org/officeDocument/2006/relationships/hyperlink" Target="consultantplus://offline/ref=43AEA45C89B8EE6F0610731ABC142974A6041E5202F93957C06B188C4B20F5B671B6A2360457BEBA31D731496AC504E5F1F0D8B84C43EA085CCD95mBK7I" TargetMode="External"/><Relationship Id="rId32" Type="http://schemas.openxmlformats.org/officeDocument/2006/relationships/hyperlink" Target="consultantplus://offline/ref=43AEA45C89B8EE6F0610731ABC142974A6041E5202F93957C06B188C4B20F5B671B6A2360457BEBA31D730486AC504E5F1F0D8B84C43EA085CCD95mBK7I" TargetMode="External"/><Relationship Id="rId37" Type="http://schemas.openxmlformats.org/officeDocument/2006/relationships/hyperlink" Target="consultantplus://offline/ref=43AEA45C89B8EE6F0610731ABC142974A6041E5205F13A58C16B188C4B20F5B671B6A2360457BEBA31D7324E6AC504E5F1F0D8B84C43EA085CCD95mBK7I" TargetMode="External"/><Relationship Id="rId40" Type="http://schemas.openxmlformats.org/officeDocument/2006/relationships/hyperlink" Target="consultantplus://offline/ref=43AEA45C89B8EE6F0610731ABC142974A6041E5202F93957C06B188C4B20F5B671B6A2360457BEBA31D737456AC504E5F1F0D8B84C43EA085CCD95mBK7I" TargetMode="External"/><Relationship Id="rId5" Type="http://schemas.openxmlformats.org/officeDocument/2006/relationships/hyperlink" Target="consultantplus://offline/ref=43AEA45C89B8EE6F0610731ABC142974A6041E5202F93957C06B188C4B20F5B671B6A2360457BEBA31D7314D6AC504E5F1F0D8B84C43EA085CCD95mBK7I" TargetMode="External"/><Relationship Id="rId15" Type="http://schemas.openxmlformats.org/officeDocument/2006/relationships/hyperlink" Target="consultantplus://offline/ref=43AEA45C89B8EE6F0610731ABC142974A6041E5205F13A58C16B188C4B20F5B671B6A2360457BEBA31D7334B6AC504E5F1F0D8B84C43EA085CCD95mBK7I" TargetMode="External"/><Relationship Id="rId23" Type="http://schemas.openxmlformats.org/officeDocument/2006/relationships/hyperlink" Target="consultantplus://offline/ref=43AEA45C89B8EE6F0610731ABC142974A6041E5205F13A58C16B188C4B20F5B671B6A2360457BEBA31D733456AC504E5F1F0D8B84C43EA085CCD95mBK7I" TargetMode="External"/><Relationship Id="rId28" Type="http://schemas.openxmlformats.org/officeDocument/2006/relationships/hyperlink" Target="consultantplus://offline/ref=43AEA45C89B8EE6F0610731ABC142974A6041E5202F93957C06B188C4B20F5B671B6A2360457BEBA31D7304D6AC504E5F1F0D8B84C43EA085CCD95mBK7I" TargetMode="External"/><Relationship Id="rId36" Type="http://schemas.openxmlformats.org/officeDocument/2006/relationships/hyperlink" Target="consultantplus://offline/ref=43AEA45C89B8EE6F0610731ABC142974A6041E5202F93957C06B188C4B20F5B671B6A2360457BEBA31D7374C6AC504E5F1F0D8B84C43EA085CCD95mBK7I" TargetMode="External"/><Relationship Id="rId10" Type="http://schemas.openxmlformats.org/officeDocument/2006/relationships/hyperlink" Target="consultantplus://offline/ref=43AEA45C89B8EE6F0610731ABC142974A6041E5205F33C55C96B188C4B20F5B671B6A224040FB2BA34C933497F9355A3mAK7I" TargetMode="External"/><Relationship Id="rId19" Type="http://schemas.openxmlformats.org/officeDocument/2006/relationships/hyperlink" Target="consultantplus://offline/ref=43AEA45C89B8EE6F0610731ABC142974A6041E5205F13A58C16B188C4B20F5B671B6A2360457BEBA31D733446AC504E5F1F0D8B84C43EA085CCD95mBK7I" TargetMode="External"/><Relationship Id="rId31" Type="http://schemas.openxmlformats.org/officeDocument/2006/relationships/hyperlink" Target="consultantplus://offline/ref=43AEA45C89B8EE6F0610731ABC142974A6041E5205F13A58C16B188C4B20F5B671B6A2360457BEBA31D7324D6AC504E5F1F0D8B84C43EA085CCD95mBK7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EA45C89B8EE6F06106D17AA78747DA30C445800F23706953443D11C29FFE136F9FB74405ABFBB36DC671D25C458A1A1E3D8B84C41EF14m5KDI" TargetMode="External"/><Relationship Id="rId14" Type="http://schemas.openxmlformats.org/officeDocument/2006/relationships/hyperlink" Target="consultantplus://offline/ref=43AEA45C89B8EE6F0610731ABC142974A6041E5205F03E55C96B188C4B20F5B671B6A2360457BEBA31D7324D6AC504E5F1F0D8B84C43EA085CCD95mBK7I" TargetMode="External"/><Relationship Id="rId22" Type="http://schemas.openxmlformats.org/officeDocument/2006/relationships/hyperlink" Target="consultantplus://offline/ref=43AEA45C89B8EE6F0610731ABC142974A6041E5205F03E55C96B188C4B20F5B671B6A2360457BEBA31D7324A6AC504E5F1F0D8B84C43EA085CCD95mBK7I" TargetMode="External"/><Relationship Id="rId27" Type="http://schemas.openxmlformats.org/officeDocument/2006/relationships/hyperlink" Target="consultantplus://offline/ref=43AEA45C89B8EE6F0610731ABC142974A6041E5202F93957C06B188C4B20F5B671B6A2360457BEBA31D7304C6AC504E5F1F0D8B84C43EA085CCD95mBK7I" TargetMode="External"/><Relationship Id="rId30" Type="http://schemas.openxmlformats.org/officeDocument/2006/relationships/hyperlink" Target="consultantplus://offline/ref=43AEA45C89B8EE6F0610731ABC142974A6041E5202F93957C06B188C4B20F5B671B6A2360457BEBA31D7304E6AC504E5F1F0D8B84C43EA085CCD95mBK7I" TargetMode="External"/><Relationship Id="rId35" Type="http://schemas.openxmlformats.org/officeDocument/2006/relationships/hyperlink" Target="consultantplus://offline/ref=43AEA45C89B8EE6F0610731ABC142974A6041E5202F93957C06B188C4B20F5B671B6A2360457BEBA31D7304B6AC504E5F1F0D8B84C43EA085CCD95mBK7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3149</Words>
  <Characters>17954</Characters>
  <Application>Microsoft Office Word</Application>
  <DocSecurity>0</DocSecurity>
  <Lines>149</Lines>
  <Paragraphs>42</Paragraphs>
  <ScaleCrop>false</ScaleCrop>
  <Company>Home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2023-05-05T08:10:00Z</dcterms:created>
  <dcterms:modified xsi:type="dcterms:W3CDTF">2023-05-05T08:11:00Z</dcterms:modified>
</cp:coreProperties>
</file>