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81E5E" w:rsidRPr="00981E5E" w:rsidTr="00981E5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81E5E" w:rsidRPr="00981E5E" w:rsidRDefault="00981E5E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1E5E">
              <w:rPr>
                <w:rFonts w:ascii="Times New Roman" w:hAnsi="Times New Roman" w:cs="Times New Roman"/>
                <w:sz w:val="28"/>
                <w:szCs w:val="28"/>
              </w:rPr>
              <w:t>22 сентября 2021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81E5E" w:rsidRPr="00981E5E" w:rsidRDefault="00981E5E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1E5E">
              <w:rPr>
                <w:rFonts w:ascii="Times New Roman" w:hAnsi="Times New Roman" w:cs="Times New Roman"/>
                <w:sz w:val="28"/>
                <w:szCs w:val="28"/>
              </w:rPr>
              <w:t>N 164</w:t>
            </w:r>
          </w:p>
        </w:tc>
      </w:tr>
    </w:tbl>
    <w:p w:rsidR="00981E5E" w:rsidRPr="00981E5E" w:rsidRDefault="00981E5E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981E5E" w:rsidRPr="00981E5E" w:rsidRDefault="00981E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1E5E" w:rsidRPr="00981E5E" w:rsidRDefault="00981E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УКАЗ</w:t>
      </w:r>
    </w:p>
    <w:p w:rsidR="00981E5E" w:rsidRPr="00981E5E" w:rsidRDefault="00981E5E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981E5E" w:rsidRPr="00981E5E" w:rsidRDefault="00981E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ГЛАВЫ РЕСПУБЛИКИ ДАГЕСТАН</w:t>
      </w:r>
    </w:p>
    <w:p w:rsidR="00981E5E" w:rsidRPr="00981E5E" w:rsidRDefault="00981E5E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981E5E" w:rsidRPr="00981E5E" w:rsidRDefault="00981E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ОБ УТВЕРЖДЕНИИ ПОЛОЖЕНИЯ ОБ ОРГАНИЗАЦИИ И ВЕДЕНИИ</w:t>
      </w:r>
    </w:p>
    <w:p w:rsidR="00981E5E" w:rsidRPr="00981E5E" w:rsidRDefault="00981E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ГРАЖДАНСКОЙ ОБОРОНЫ В РЕСПУБЛИКЕ ДАГЕСТАН</w:t>
      </w:r>
    </w:p>
    <w:p w:rsidR="00981E5E" w:rsidRPr="00981E5E" w:rsidRDefault="00981E5E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81E5E" w:rsidRPr="00981E5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E5E" w:rsidRPr="00981E5E" w:rsidRDefault="00981E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E5E" w:rsidRPr="00981E5E" w:rsidRDefault="00981E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1E5E" w:rsidRPr="00981E5E" w:rsidRDefault="00981E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E5E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981E5E" w:rsidRPr="00981E5E" w:rsidRDefault="00981E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E5E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5">
              <w:r w:rsidRPr="00981E5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Указа</w:t>
              </w:r>
            </w:hyperlink>
            <w:r w:rsidRPr="00981E5E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Главы РД от 11.02.2022 N 12)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E5E" w:rsidRPr="00981E5E" w:rsidRDefault="00981E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1E5E" w:rsidRPr="00981E5E" w:rsidRDefault="00981E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1E5E" w:rsidRPr="00981E5E" w:rsidRDefault="00981E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1E5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>
        <w:r w:rsidRPr="00981E5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81E5E">
        <w:rPr>
          <w:rFonts w:ascii="Times New Roman" w:hAnsi="Times New Roman" w:cs="Times New Roman"/>
          <w:sz w:val="28"/>
          <w:szCs w:val="28"/>
        </w:rPr>
        <w:t xml:space="preserve"> от 12 февраля 1998 г. N 28-ФЗ "О гражданской обороне", </w:t>
      </w:r>
      <w:hyperlink r:id="rId7">
        <w:r w:rsidRPr="00981E5E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981E5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 ноября 2007 г. N 804 "Об утверждении Положения о гражданской обороне в Российской Федерации" и </w:t>
      </w:r>
      <w:hyperlink r:id="rId8">
        <w:r w:rsidRPr="00981E5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81E5E">
        <w:rPr>
          <w:rFonts w:ascii="Times New Roman" w:hAnsi="Times New Roman" w:cs="Times New Roman"/>
          <w:sz w:val="28"/>
          <w:szCs w:val="28"/>
        </w:rPr>
        <w:t xml:space="preserve"> Республики Дагестан от 6 ноября 2018 г. N 72 "О гражданской обороне в Республике Дагестан" постановляю:</w:t>
      </w:r>
      <w:proofErr w:type="gramEnd"/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w:anchor="P34">
        <w:r w:rsidRPr="00981E5E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981E5E">
        <w:rPr>
          <w:rFonts w:ascii="Times New Roman" w:hAnsi="Times New Roman" w:cs="Times New Roman"/>
          <w:sz w:val="28"/>
          <w:szCs w:val="28"/>
        </w:rPr>
        <w:t xml:space="preserve"> об организации и ведении гражданской обороны в Республике Дагестан.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hyperlink r:id="rId9">
        <w:r w:rsidRPr="00981E5E">
          <w:rPr>
            <w:rFonts w:ascii="Times New Roman" w:hAnsi="Times New Roman" w:cs="Times New Roman"/>
            <w:color w:val="0000FF"/>
            <w:sz w:val="28"/>
            <w:szCs w:val="28"/>
          </w:rPr>
          <w:t>Указ</w:t>
        </w:r>
      </w:hyperlink>
      <w:r w:rsidRPr="00981E5E">
        <w:rPr>
          <w:rFonts w:ascii="Times New Roman" w:hAnsi="Times New Roman" w:cs="Times New Roman"/>
          <w:sz w:val="28"/>
          <w:szCs w:val="28"/>
        </w:rPr>
        <w:t xml:space="preserve"> Главы Республики Дагестан от 19 мая 2016 г. N 154 "Об утверждении Положения об организации и ведении гражданской обороны в Республике Дагестан" (официальный интернет-портал правовой информации (www.pravo.gov.ru), 2016, 24 мая, N 0500201605240012).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3. Настоящий Указ вступает в силу со дня его подписания.</w:t>
      </w:r>
    </w:p>
    <w:p w:rsidR="00981E5E" w:rsidRPr="00981E5E" w:rsidRDefault="00981E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1E5E" w:rsidRPr="00981E5E" w:rsidRDefault="00981E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981E5E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981E5E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981E5E" w:rsidRPr="00981E5E" w:rsidRDefault="00981E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Главы Республики Дагестан</w:t>
      </w:r>
    </w:p>
    <w:p w:rsidR="00981E5E" w:rsidRPr="00981E5E" w:rsidRDefault="00981E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С.МЕЛИКОВ</w:t>
      </w:r>
    </w:p>
    <w:p w:rsidR="00981E5E" w:rsidRPr="00981E5E" w:rsidRDefault="00981E5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Махачкала</w:t>
      </w:r>
    </w:p>
    <w:p w:rsidR="00981E5E" w:rsidRPr="00981E5E" w:rsidRDefault="00981E5E">
      <w:pPr>
        <w:pStyle w:val="ConsPlusNormal"/>
        <w:spacing w:before="220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22 сентября 2021 года</w:t>
      </w:r>
    </w:p>
    <w:p w:rsidR="00981E5E" w:rsidRPr="00981E5E" w:rsidRDefault="00981E5E">
      <w:pPr>
        <w:pStyle w:val="ConsPlusNormal"/>
        <w:spacing w:before="220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N 164</w:t>
      </w:r>
    </w:p>
    <w:p w:rsidR="00981E5E" w:rsidRPr="00981E5E" w:rsidRDefault="00981E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1E5E" w:rsidRPr="00981E5E" w:rsidRDefault="00981E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1E5E" w:rsidRPr="00981E5E" w:rsidRDefault="00981E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1E5E" w:rsidRDefault="00981E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1E5E" w:rsidRPr="00981E5E" w:rsidRDefault="00981E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81E5E" w:rsidRPr="00981E5E" w:rsidRDefault="00981E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1E5E" w:rsidRPr="00981E5E" w:rsidRDefault="00981E5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981E5E" w:rsidRPr="00981E5E" w:rsidRDefault="00981E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Указом Главы</w:t>
      </w:r>
    </w:p>
    <w:p w:rsidR="00981E5E" w:rsidRPr="00981E5E" w:rsidRDefault="00981E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981E5E" w:rsidRPr="00981E5E" w:rsidRDefault="00981E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от 22 сентября 2021 г. N 164</w:t>
      </w:r>
    </w:p>
    <w:p w:rsidR="00981E5E" w:rsidRPr="00981E5E" w:rsidRDefault="00981E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1E5E" w:rsidRPr="00981E5E" w:rsidRDefault="00981E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 w:rsidRPr="00981E5E">
        <w:rPr>
          <w:rFonts w:ascii="Times New Roman" w:hAnsi="Times New Roman" w:cs="Times New Roman"/>
          <w:sz w:val="28"/>
          <w:szCs w:val="28"/>
        </w:rPr>
        <w:t>ПОЛОЖЕНИЕ</w:t>
      </w:r>
    </w:p>
    <w:p w:rsidR="00981E5E" w:rsidRPr="00981E5E" w:rsidRDefault="00981E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ОБ ОРГАНИЗАЦИИ И ВЕДЕНИИ ГРАЖДАНСКОЙ ОБОРОНЫ</w:t>
      </w:r>
    </w:p>
    <w:p w:rsidR="00981E5E" w:rsidRPr="00981E5E" w:rsidRDefault="00981E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В РЕСПУБЛИКЕ ДАГЕСТАН</w:t>
      </w:r>
    </w:p>
    <w:p w:rsidR="00981E5E" w:rsidRPr="00981E5E" w:rsidRDefault="00981E5E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81E5E" w:rsidRPr="00981E5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E5E" w:rsidRPr="00981E5E" w:rsidRDefault="00981E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E5E" w:rsidRPr="00981E5E" w:rsidRDefault="00981E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1E5E" w:rsidRPr="00981E5E" w:rsidRDefault="00981E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E5E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981E5E" w:rsidRPr="00981E5E" w:rsidRDefault="00981E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E5E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10">
              <w:r w:rsidRPr="00981E5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Указа</w:t>
              </w:r>
            </w:hyperlink>
            <w:r w:rsidRPr="00981E5E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Главы РД от 11.02.2022 N 12)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E5E" w:rsidRPr="00981E5E" w:rsidRDefault="00981E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1E5E" w:rsidRPr="00981E5E" w:rsidRDefault="00981E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1E5E" w:rsidRPr="00981E5E" w:rsidRDefault="00981E5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981E5E" w:rsidRPr="00981E5E" w:rsidRDefault="00981E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1E5E" w:rsidRPr="00981E5E" w:rsidRDefault="00981E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81E5E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Федеральным </w:t>
      </w:r>
      <w:hyperlink r:id="rId11">
        <w:r w:rsidRPr="00981E5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81E5E">
        <w:rPr>
          <w:rFonts w:ascii="Times New Roman" w:hAnsi="Times New Roman" w:cs="Times New Roman"/>
          <w:sz w:val="28"/>
          <w:szCs w:val="28"/>
        </w:rPr>
        <w:t xml:space="preserve"> от 12 февраля 1998 г. N 28-ФЗ "О гражданской обороне", </w:t>
      </w:r>
      <w:hyperlink r:id="rId12">
        <w:r w:rsidRPr="00981E5E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981E5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 ноября 2007 г. N 804 "Об утверждении Положения о гражданской обороне в Российской Федерации", </w:t>
      </w:r>
      <w:hyperlink r:id="rId13">
        <w:r w:rsidRPr="00981E5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81E5E">
        <w:rPr>
          <w:rFonts w:ascii="Times New Roman" w:hAnsi="Times New Roman" w:cs="Times New Roman"/>
          <w:sz w:val="28"/>
          <w:szCs w:val="28"/>
        </w:rPr>
        <w:t xml:space="preserve"> Республики Дагестан от 6 ноября 2018 г. N 72 "О гражданской обороне в Республике Дагестан" и определяет порядок подготовки к ведению</w:t>
      </w:r>
      <w:proofErr w:type="gramEnd"/>
      <w:r w:rsidRPr="00981E5E">
        <w:rPr>
          <w:rFonts w:ascii="Times New Roman" w:hAnsi="Times New Roman" w:cs="Times New Roman"/>
          <w:sz w:val="28"/>
          <w:szCs w:val="28"/>
        </w:rPr>
        <w:t xml:space="preserve"> и ведения гражданской обороны в Республике Дагестан, а также основные мероприятия по гражданской обороне.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2. Подготовка к ведению гражданской обороны заключается в заблаговременном выполнении мероприятий по подготовке и защите населения, материальных и культурных ценностей на территории Республики Дагестан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Ведение гражданской обороны заключается в выполнении мероприятий по защите населения, материальных и культурных ценностей на территории Республики Дагестан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1E5E">
        <w:rPr>
          <w:rFonts w:ascii="Times New Roman" w:hAnsi="Times New Roman" w:cs="Times New Roman"/>
          <w:sz w:val="28"/>
          <w:szCs w:val="28"/>
        </w:rPr>
        <w:t xml:space="preserve">Мероприятия по гражданской обороне в Республике Дагестан организуются и проводятся на всей территории Республики Дагестан, на местном уровне и в организациях в соответствии с </w:t>
      </w:r>
      <w:hyperlink r:id="rId14">
        <w:r w:rsidRPr="00981E5E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981E5E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нормативными правовыми актами Президента Российской Федерации, Правительства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 (далее - МЧС России), законами и нормативными правовыми актами</w:t>
      </w:r>
      <w:proofErr w:type="gramEnd"/>
      <w:r w:rsidRPr="00981E5E">
        <w:rPr>
          <w:rFonts w:ascii="Times New Roman" w:hAnsi="Times New Roman" w:cs="Times New Roman"/>
          <w:sz w:val="28"/>
          <w:szCs w:val="28"/>
        </w:rPr>
        <w:t xml:space="preserve"> Республики Дагестан, а также настоящим Положением.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lastRenderedPageBreak/>
        <w:t>Обеспечение выполнения мероприятий по гражданской обороне в органах исполнительной власти Республики Дагестан, органах местного самоуправления муниципальных районов и городских округов Республики Дагестан (далее - органы местного самоуправления) осуществляется их соответствующими органами управления, силами и средствами гражданской обороны и единой государственной системы предупреждения и ликвидации чрезвычайных ситуаций.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81E5E">
        <w:rPr>
          <w:rFonts w:ascii="Times New Roman" w:hAnsi="Times New Roman" w:cs="Times New Roman"/>
          <w:sz w:val="28"/>
          <w:szCs w:val="28"/>
        </w:rPr>
        <w:t>Органы исполнительной власти Республики Дагестан, органы местного самоуправления и организации республики в целях решения задач в области гражданской обороны в соответствии с установленными полномочиями создают и содержат силы, средства, объекты гражданской обороны, запасы материально-технических, продовольственных, медицинских и иных средств, планируют и осуществляют мероприятия по гражданской обороне.</w:t>
      </w:r>
      <w:proofErr w:type="gramEnd"/>
    </w:p>
    <w:p w:rsidR="00981E5E" w:rsidRPr="00981E5E" w:rsidRDefault="00981E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1E5E" w:rsidRPr="00981E5E" w:rsidRDefault="00981E5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II. Мероприятия по гражданской обороне</w:t>
      </w:r>
    </w:p>
    <w:p w:rsidR="00981E5E" w:rsidRPr="00981E5E" w:rsidRDefault="00981E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1E5E" w:rsidRPr="00981E5E" w:rsidRDefault="00981E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 xml:space="preserve">4. Полномочия Главы Республики Дагестан, Народного Собрания Республики Дагестан и Правительства Республики Дагестан в области гражданской обороны регулируются </w:t>
      </w:r>
      <w:hyperlink r:id="rId15">
        <w:r w:rsidRPr="00981E5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81E5E">
        <w:rPr>
          <w:rFonts w:ascii="Times New Roman" w:hAnsi="Times New Roman" w:cs="Times New Roman"/>
          <w:sz w:val="28"/>
          <w:szCs w:val="28"/>
        </w:rPr>
        <w:t xml:space="preserve"> Республики Дагестан "О гражданской обороне в Республике Дагестан".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Органы исполнительной власти Республики Дагестан, органы местного самоуправления определяют перечень организаций, обеспечивающих выполнение мероприятий регионального или местного уровня по гражданской обороне.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1E5E">
        <w:rPr>
          <w:rFonts w:ascii="Times New Roman" w:hAnsi="Times New Roman" w:cs="Times New Roman"/>
          <w:sz w:val="28"/>
          <w:szCs w:val="28"/>
        </w:rPr>
        <w:t>Органы исполнительной власти Республики Дагестан, органы местного самоуправления и организации республики в целях решения задач в области гражданской обороны в соответствии с установленными федеральным законодательством полномочиями планируют и осуществляют следующие основные мероприятия:</w:t>
      </w:r>
      <w:proofErr w:type="gramEnd"/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1) основными мероприятиями по гражданской обороне, осуществляемыми в целях решения задачи, связанной с подготовкой населения в области гражданской обороны, являются: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 xml:space="preserve">развитие нормативно-методического обеспечения </w:t>
      </w:r>
      <w:proofErr w:type="gramStart"/>
      <w:r w:rsidRPr="00981E5E">
        <w:rPr>
          <w:rFonts w:ascii="Times New Roman" w:hAnsi="Times New Roman" w:cs="Times New Roman"/>
          <w:sz w:val="28"/>
          <w:szCs w:val="28"/>
        </w:rPr>
        <w:t>функционирования единой системы подготовки населения Республики</w:t>
      </w:r>
      <w:proofErr w:type="gramEnd"/>
      <w:r w:rsidRPr="00981E5E">
        <w:rPr>
          <w:rFonts w:ascii="Times New Roman" w:hAnsi="Times New Roman" w:cs="Times New Roman"/>
          <w:sz w:val="28"/>
          <w:szCs w:val="28"/>
        </w:rPr>
        <w:t xml:space="preserve"> Дагестан в области гражданской обороны и защиты от чрезвычайных ситуаций природного и техногенного характера;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планирование и осуществление обучения населения Республики Дагестан в области гражданской обороны;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 xml:space="preserve">создание, оснащение и всестороннее обеспечение учебно-методических </w:t>
      </w:r>
      <w:r w:rsidRPr="00981E5E">
        <w:rPr>
          <w:rFonts w:ascii="Times New Roman" w:hAnsi="Times New Roman" w:cs="Times New Roman"/>
          <w:sz w:val="28"/>
          <w:szCs w:val="28"/>
        </w:rPr>
        <w:lastRenderedPageBreak/>
        <w:t>центров по гражданской обороне и защите от чрезвычайных ситуаций в Республике Дагестан, других организаций дополнительного профессионального образования должностных лиц и работников гражданской обороны, а также курсов гражданской обороны муниципальных образований и учебно-консультационных пунктов по гражданской обороне;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создание и поддержание в рабочем состоянии учебной материально-технической базы для подготовки работников организаций в области гражданской обороны;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пропаганда знаний в области гражданской обороны;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2) основными мероприятиями по гражданской обороне, осуществляемыми в целях решения задачи, связанной с оповещением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характера, являются: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создание и поддержание в состоянии постоянной готовности системы централизованного оповещения населения, осуществление ее модернизации на базе технических средств нового поколения;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1E5E">
        <w:rPr>
          <w:rFonts w:ascii="Times New Roman" w:hAnsi="Times New Roman" w:cs="Times New Roman"/>
          <w:sz w:val="28"/>
          <w:szCs w:val="28"/>
        </w:rPr>
        <w:t>создание и поддержание в состоянии готовности локальных систем оповещения организациями, эксплуатирующими опасные производственные объекты I и II классов опасности, особо радиационно опасные и ядерно 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гидротехнические сооружения чрезвычайно высокой опасности и гидротехнические</w:t>
      </w:r>
      <w:proofErr w:type="gramEnd"/>
      <w:r w:rsidRPr="00981E5E">
        <w:rPr>
          <w:rFonts w:ascii="Times New Roman" w:hAnsi="Times New Roman" w:cs="Times New Roman"/>
          <w:sz w:val="28"/>
          <w:szCs w:val="28"/>
        </w:rPr>
        <w:t xml:space="preserve"> сооружения высокой опасности;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установка специализированных технических средств оповещения и информирования населения в местах массового пребывания людей;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комплексное использование средств единой сети электросвязи Российской Федерации, сетей и средств радио-, проводного и телевизионного вещания, а также других технических средств передачи информации;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сбор информации и обмен ею;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3) основными мероприятиями по гражданской обороне, осуществляемыми в целях решения задачи, связанной с эвакуацией населения, материальных и культурных ценностей в безопасные районы, являются: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организация планирования, подготовки и проведения эвакуации;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lastRenderedPageBreak/>
        <w:t>подготовка безопасных районов для размещения населения, материальных и культурных ценностей, подлежащих эвакуации;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подготовка транспортных сре</w:t>
      </w:r>
      <w:proofErr w:type="gramStart"/>
      <w:r w:rsidRPr="00981E5E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981E5E">
        <w:rPr>
          <w:rFonts w:ascii="Times New Roman" w:hAnsi="Times New Roman" w:cs="Times New Roman"/>
          <w:sz w:val="28"/>
          <w:szCs w:val="28"/>
        </w:rPr>
        <w:t xml:space="preserve">я обеспечения проведения </w:t>
      </w:r>
      <w:proofErr w:type="spellStart"/>
      <w:r w:rsidRPr="00981E5E">
        <w:rPr>
          <w:rFonts w:ascii="Times New Roman" w:hAnsi="Times New Roman" w:cs="Times New Roman"/>
          <w:sz w:val="28"/>
          <w:szCs w:val="28"/>
        </w:rPr>
        <w:t>эвакомероприятий</w:t>
      </w:r>
      <w:proofErr w:type="spellEnd"/>
      <w:r w:rsidRPr="00981E5E">
        <w:rPr>
          <w:rFonts w:ascii="Times New Roman" w:hAnsi="Times New Roman" w:cs="Times New Roman"/>
          <w:sz w:val="28"/>
          <w:szCs w:val="28"/>
        </w:rPr>
        <w:t>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создание и организация деятельности эвакуационных органов, а также подготовка их личного состава;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4) основными мероприятиями по гражданской обороне, осуществляемыми в целях решения задачи, связанной с предоставлением населению средств индивидуальной и коллективной защиты, являются: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строительство, сохранение,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приспособление в мирное время и при приведении гражданской обороны в готовность к ее ведению и в ходе ее ведения в военное время заглубленных помещений и других сооружений подземного пространства для укрытия населения;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подготовка в мирное время и строительство при приведении гражданской обороны в готовность к ее ведению и в ходе ее ведения в военное время быстровозводимых защитных сооружений гражданской обороны с упрощенным внутренним оборудованием и укрытий простейшего типа;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обеспечение укрытия населения в защитных сооружениях гражданской обороны, в заглубленных помещениях и других сооружениях подземного пространства;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накопление, хранение, освежение и использование по предназначению средств индивидуальной защиты населения;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обеспечение выдачи населению средств индивидуальной защиты и предоставления средств коллективной защиты в установленные сроки;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5) основными мероприятиями по гражданской обороне, осуществляемыми в целях решения задачи, связанной с проведением мероприятий по световой маскировке и другим видам маскировки, являются: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определение перечня объектов, подлежащих маскировке;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разработка планов осуществления комплексной маскировки территорий, отнесенных в установленном порядке к группам по гражданской обороне в Республике Дагестан, а также организаций, являющихся вероятными целями при использовании современных средств поражения;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lastRenderedPageBreak/>
        <w:t>создание и поддержание организациями, отнесенными в установленном порядке к категориям по гражданской обороне,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световой маскировке и другим видам маскировки;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проведение инженерно-технических мероприятий по уменьшению демаскирующих признаков организаций, отнесенных в установленном порядке к категориям по гражданской обороне;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6) основными мероприятиями по гражданской обороне, осуществляемыми в целях решения задачи, связанной с проведением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характера, являются: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создание, оснащение и подготовка необходимых сил и сре</w:t>
      </w:r>
      <w:proofErr w:type="gramStart"/>
      <w:r w:rsidRPr="00981E5E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981E5E">
        <w:rPr>
          <w:rFonts w:ascii="Times New Roman" w:hAnsi="Times New Roman" w:cs="Times New Roman"/>
          <w:sz w:val="28"/>
          <w:szCs w:val="28"/>
        </w:rPr>
        <w:t>ажданской обороны и единой государственной системы предупреждения и ликвидации чрезвычайных ситуаций, а также планирование их действий;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</w:t>
      </w:r>
      <w:proofErr w:type="gramStart"/>
      <w:r w:rsidRPr="00981E5E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981E5E">
        <w:rPr>
          <w:rFonts w:ascii="Times New Roman" w:hAnsi="Times New Roman" w:cs="Times New Roman"/>
          <w:sz w:val="28"/>
          <w:szCs w:val="28"/>
        </w:rPr>
        <w:t>я всестороннего обеспечения аварийно-спасательных работ;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разработка современных технологий и технических сре</w:t>
      </w:r>
      <w:proofErr w:type="gramStart"/>
      <w:r w:rsidRPr="00981E5E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981E5E">
        <w:rPr>
          <w:rFonts w:ascii="Times New Roman" w:hAnsi="Times New Roman" w:cs="Times New Roman"/>
          <w:sz w:val="28"/>
          <w:szCs w:val="28"/>
        </w:rPr>
        <w:t>я проведения аварийно-спасательных работ;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организация взаимодействия сил гражданской обороны с Вооруженными Силами Российской Федерации, другими войсками, воинскими формированиями и органами, а также со специальными формированиями, создаваемыми в военное время;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учет и ведение реестров нештатных аварийно-спасательных формирований, привлекаемых для решения задач в области гражданской обороны, и нештатных формирований по обеспечению выполнения мероприятий по гражданской обороне;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7) основными мероприятиями по гражданской обороне, осуществляемыми в целях решения задачи, связанной с первоочередным жизнеобеспечением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характера, являются: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планирование и организация основных видов жизнеобеспечения населения;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lastRenderedPageBreak/>
        <w:t>создание и поддержание в постоянной готовности к использованию по предназначению запасов материально-технических, продовольственных, медицинских и иных средств;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нормированное снабжение населения продовольственными и непродовольственными товарами;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предоставление населению коммунально-бытовых услуг;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проведение санитарно-гигиенических и противоэпидемических мероприятий среди населения, пострадавшего при военных конфликтах или вследствие этих конфликтов;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осуществление эвакуации пострадавших в лечебные учреждения;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определение численности населения, оставшегося без жилья;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инвентаризация сохранившегося и оценка состояния поврежденного жилого фонда, определение возможности его использования для размещения пострадавшего населения, размещение людей, оставшихся без жилья, в домах отдыха, пансионатах и других оздоровительных учреждениях, временных жилищах (сборных домах, палатках, землянках и т.п.), а также осуществление подселения населения на площадь сохранившегося жилого фонда;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предоставление населению информационно-психологической поддержки;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8) основными мероприятиями по гражданской обороне, осуществляемыми в целях решения задачи, связанной с борьбой с пожарами, возникшими при военных конфликтах или вследствие этих конфликтов, являются: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создание необходимых противопожарных сил, их оснащение материально-техническими средствами и подготовка в области гражданской обороны;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тушение пожаров в районах проведения аварийно-спасательных и других неотложных работ в военное время;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тушение пожаров на объектах, отнесенных в установленном порядке к категориям по гражданской обороне в военное время;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9) основными мероприятиями по гражданской обороне, осуществляемыми в целях решения задачи, связанной с обнаружением и обозначением районов, подвергшихся радиоактивному, химическому, биологическому и иному заражению, являются: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 xml:space="preserve">создание и обеспечение готовности сети наблюдения и лабораторного </w:t>
      </w:r>
      <w:r w:rsidRPr="00981E5E">
        <w:rPr>
          <w:rFonts w:ascii="Times New Roman" w:hAnsi="Times New Roman" w:cs="Times New Roman"/>
          <w:sz w:val="28"/>
          <w:szCs w:val="28"/>
        </w:rPr>
        <w:lastRenderedPageBreak/>
        <w:t>контроля гражданской обороны и защиты населения - действующих специализированных учреждений, подразделений и служб федеральных органов исполнительной власти, органов исполнительной власти Республики Дагестан и организаций, осуществляющих функции наблюдения и контроля за радиационной, химической, биологической обстановкой на территории Республики Дагестан;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введение режимов радиационной защиты на территориях, подвергшихся радиоактивному заражению (загрязнению);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совершенствование методов и технических средств мониторинга состояния радиационной, химической, биологической обстановки, в том числе оценка степени зараженности и загрязнения продовольствия и объектов окружающей среды радиоактивными, химическими и биологическими веществами;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10) основными мероприятиями по гражданской обороне, осуществляемыми в целях решения задачи, связанной с санитарной обработкой населения, обеззараживанием зданий и сооружений, специальной обработкой техники и территорий, являются: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заблаговременное создание запасов дезактивирующих, дегазирующих и дезинфицирующих веществ и растворов;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создание сил гражданской обороны для проведения санитарной обработки населения и обеззараживания техники, зданий и территорий, а также их оснащение и подготовка в области гражданской обороны;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организация проведения мероприятий по обеззараживанию техники, зданий и территорий, санитарной обработке населения;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11) основными мероприятиями по гражданской обороне, осуществляемыми в целях решения задачи, связанной с восстановлением и поддержанием порядка в районах, пострадавших при военных конфликтах или вследствие этих конфликтов, а также при чрезвычайных ситуациях природного и техногенного характера, являются: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создание сил охраны общественного порядка, их оснащение материально-техническими средствами и подготовка в области гражданской обороны;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восстановление и охрана общественного порядка, обеспечение безопасности дорожного движения в городах и других населенных пунктах, на маршрутах эвакуации населения и выдвижения сил гражданской обороны;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 xml:space="preserve">охрана объектов, подлежащих обязательной охране органами внутренних дел, и имущества юридических и физических лиц (в соответствии с договором), принятие мер по охране имущества, оставшегося </w:t>
      </w:r>
      <w:r w:rsidRPr="00981E5E">
        <w:rPr>
          <w:rFonts w:ascii="Times New Roman" w:hAnsi="Times New Roman" w:cs="Times New Roman"/>
          <w:sz w:val="28"/>
          <w:szCs w:val="28"/>
        </w:rPr>
        <w:lastRenderedPageBreak/>
        <w:t>без присмотра;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12) основными мероприятиями по гражданской обороне, осуществляемыми в целях решения задачи, связанной со срочным восстановлением функционирования необходимых коммунальных служб в военное время, являются: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обеспечение готовности коммунальных служб к работе в условиях военного времени и планирование их действий;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создание запасов оборудования и запасных частей для ремонта поврежденных систем газ</w:t>
      </w:r>
      <w:proofErr w:type="gramStart"/>
      <w:r w:rsidRPr="00981E5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81E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1E5E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Pr="00981E5E">
        <w:rPr>
          <w:rFonts w:ascii="Times New Roman" w:hAnsi="Times New Roman" w:cs="Times New Roman"/>
          <w:sz w:val="28"/>
          <w:szCs w:val="28"/>
        </w:rPr>
        <w:t>- и водоснабжения;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создание и подготовка резерва мобильных сре</w:t>
      </w:r>
      <w:proofErr w:type="gramStart"/>
      <w:r w:rsidRPr="00981E5E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981E5E">
        <w:rPr>
          <w:rFonts w:ascii="Times New Roman" w:hAnsi="Times New Roman" w:cs="Times New Roman"/>
          <w:sz w:val="28"/>
          <w:szCs w:val="28"/>
        </w:rPr>
        <w:t>я очистки, опреснения и транспортировки воды;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создание на водопроводных станциях необходимых запасов реагентов, реактивов, консервантов и дезинфицирующих средств;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создание запасов резервуаров и емкостей, сборно-разборных трубопроводов, мобильных резервных и автономных источников энергии, другого необходимого оборудования и технических средств;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13) основными мероприятиями по гражданской обороне, осуществляемыми в целях решения задачи, связанной со срочным захоронением трупов в военное время, являются: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заблаговременное определение мест возможных захоронений;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создание, подготовка и поддержание в готовности сил и сре</w:t>
      </w:r>
      <w:proofErr w:type="gramStart"/>
      <w:r w:rsidRPr="00981E5E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981E5E">
        <w:rPr>
          <w:rFonts w:ascii="Times New Roman" w:hAnsi="Times New Roman" w:cs="Times New Roman"/>
          <w:sz w:val="28"/>
          <w:szCs w:val="28"/>
        </w:rPr>
        <w:t>ажданской обороны для обеспечения мероприятий по срочному захоронению трупов, в том числе на базе специализированных ритуальных организаций;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организация и проведение мероприятий по осуществлению опознания, учету и захоронения с соблюдением установленных законодательством правил;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организация санитарно-эпидемиологического надзора;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14) основными мероприятиями по гражданской обороне, осуществляемыми в целях решения задачи, связанной с обеспечением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характера, являются: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 xml:space="preserve">создание и организация работы в мирное и военное время комиссий по вопросам </w:t>
      </w:r>
      <w:proofErr w:type="gramStart"/>
      <w:r w:rsidRPr="00981E5E">
        <w:rPr>
          <w:rFonts w:ascii="Times New Roman" w:hAnsi="Times New Roman" w:cs="Times New Roman"/>
          <w:sz w:val="28"/>
          <w:szCs w:val="28"/>
        </w:rPr>
        <w:t>повышения устойчивости функционирования объектов экономики</w:t>
      </w:r>
      <w:proofErr w:type="gramEnd"/>
      <w:r w:rsidRPr="00981E5E">
        <w:rPr>
          <w:rFonts w:ascii="Times New Roman" w:hAnsi="Times New Roman" w:cs="Times New Roman"/>
          <w:sz w:val="28"/>
          <w:szCs w:val="28"/>
        </w:rPr>
        <w:t>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lastRenderedPageBreak/>
        <w:t>рациональное размещение населенных пунктов, объектов экономики и инфраструктуры, а также сре</w:t>
      </w:r>
      <w:proofErr w:type="gramStart"/>
      <w:r w:rsidRPr="00981E5E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981E5E">
        <w:rPr>
          <w:rFonts w:ascii="Times New Roman" w:hAnsi="Times New Roman" w:cs="Times New Roman"/>
          <w:sz w:val="28"/>
          <w:szCs w:val="28"/>
        </w:rPr>
        <w:t>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разработка и проведение мероприятий, направленных на повышение надежности функционирования систем и источников газ</w:t>
      </w:r>
      <w:proofErr w:type="gramStart"/>
      <w:r w:rsidRPr="00981E5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81E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1E5E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Pr="00981E5E">
        <w:rPr>
          <w:rFonts w:ascii="Times New Roman" w:hAnsi="Times New Roman" w:cs="Times New Roman"/>
          <w:sz w:val="28"/>
          <w:szCs w:val="28"/>
        </w:rPr>
        <w:t>- и водоснабжения;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разработка и реализация в мирное и военное время инженерно-технических мероприятий гражданской обороны;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заблаговременное создание запасов материально-технических, продовольственных, медицинских и иных средств, необходимых для сохранения и (или) восстановления производственного процесса;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создание страхового фонда документации;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повышение эффективности защиты производственных фондов при воздействии на них современных средств поражения;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15) основными мероприятиями по гражданской обороне, осуществляемыми в целях решения задачи, связанной с обеспечением постоянной готовности сил и сре</w:t>
      </w:r>
      <w:proofErr w:type="gramStart"/>
      <w:r w:rsidRPr="00981E5E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981E5E">
        <w:rPr>
          <w:rFonts w:ascii="Times New Roman" w:hAnsi="Times New Roman" w:cs="Times New Roman"/>
          <w:sz w:val="28"/>
          <w:szCs w:val="28"/>
        </w:rPr>
        <w:t>ажданской обороны, являются;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создание и оснащение современными техническими средствами сил гражданской обороны;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подготовка сил гражданской обороны, проведение учений и тренировок по гражданской обороне;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планирование действий сил гражданской обороны;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разработка высокоэффективных технологий для проведения аварийно-спасательных и других неотложных работ;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определение порядка взаимодействия и привлечения сил и сре</w:t>
      </w:r>
      <w:proofErr w:type="gramStart"/>
      <w:r w:rsidRPr="00981E5E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981E5E">
        <w:rPr>
          <w:rFonts w:ascii="Times New Roman" w:hAnsi="Times New Roman" w:cs="Times New Roman"/>
          <w:sz w:val="28"/>
          <w:szCs w:val="28"/>
        </w:rPr>
        <w:t>ажданской обороны, а также всестороннее обеспечение их действий.</w:t>
      </w:r>
    </w:p>
    <w:p w:rsidR="00981E5E" w:rsidRPr="00981E5E" w:rsidRDefault="00981E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1E5E" w:rsidRPr="00981E5E" w:rsidRDefault="00981E5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 xml:space="preserve">III. Руководство и организационная структура </w:t>
      </w:r>
      <w:proofErr w:type="gramStart"/>
      <w:r w:rsidRPr="00981E5E">
        <w:rPr>
          <w:rFonts w:ascii="Times New Roman" w:hAnsi="Times New Roman" w:cs="Times New Roman"/>
          <w:sz w:val="28"/>
          <w:szCs w:val="28"/>
        </w:rPr>
        <w:t>гражданской</w:t>
      </w:r>
      <w:proofErr w:type="gramEnd"/>
    </w:p>
    <w:p w:rsidR="00981E5E" w:rsidRPr="00981E5E" w:rsidRDefault="00981E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обороны в Республике Дагестан, состав сил и средств</w:t>
      </w:r>
    </w:p>
    <w:p w:rsidR="00981E5E" w:rsidRPr="00981E5E" w:rsidRDefault="00981E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гражданской обороны</w:t>
      </w:r>
    </w:p>
    <w:p w:rsidR="00981E5E" w:rsidRPr="00981E5E" w:rsidRDefault="00981E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1E5E" w:rsidRPr="00981E5E" w:rsidRDefault="00981E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 xml:space="preserve">5. Утратил силу с 11.02.2022. - </w:t>
      </w:r>
      <w:hyperlink r:id="rId16">
        <w:r w:rsidRPr="00981E5E">
          <w:rPr>
            <w:rFonts w:ascii="Times New Roman" w:hAnsi="Times New Roman" w:cs="Times New Roman"/>
            <w:color w:val="0000FF"/>
            <w:sz w:val="28"/>
            <w:szCs w:val="28"/>
          </w:rPr>
          <w:t>Указ</w:t>
        </w:r>
      </w:hyperlink>
      <w:r w:rsidRPr="00981E5E">
        <w:rPr>
          <w:rFonts w:ascii="Times New Roman" w:hAnsi="Times New Roman" w:cs="Times New Roman"/>
          <w:sz w:val="28"/>
          <w:szCs w:val="28"/>
        </w:rPr>
        <w:t xml:space="preserve"> Главы РД от 11.02.2022 N 12.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lastRenderedPageBreak/>
        <w:t>6. Руководство гражданской обороной на территории Республики Дагестан и муниципальных образований Республики Дагестан осуществляют соответственно Глава Республики Дагестан и должностные лица местного самоуправления, возглавляющие местные администрации (исполнительно-распорядительные органы муниципальных образований).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Руководство гражданской обороной в организациях осуществляют их руководители.</w:t>
      </w:r>
    </w:p>
    <w:p w:rsidR="00981E5E" w:rsidRPr="00981E5E" w:rsidRDefault="00981E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81E5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81E5E">
        <w:rPr>
          <w:rFonts w:ascii="Times New Roman" w:hAnsi="Times New Roman" w:cs="Times New Roman"/>
          <w:sz w:val="28"/>
          <w:szCs w:val="28"/>
        </w:rPr>
        <w:t xml:space="preserve">. 6 в ред. </w:t>
      </w:r>
      <w:hyperlink r:id="rId17">
        <w:r w:rsidRPr="00981E5E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981E5E">
        <w:rPr>
          <w:rFonts w:ascii="Times New Roman" w:hAnsi="Times New Roman" w:cs="Times New Roman"/>
          <w:sz w:val="28"/>
          <w:szCs w:val="28"/>
        </w:rPr>
        <w:t xml:space="preserve"> Главы РД от 11.02.2022 N 12)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7. В целях организации и ведения гражданской обороны руководители гражданской обороны соответствующих уровней издают приказы и распоряжения.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Приказы и распоряжения руководителей гражданской обороны в пределах их компетенции в области гражданской обороны обязательны для исполнения всеми должностными лицами и гражданами.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8. Руководители гражданской обороны осуществляют руководство гражданской обороной через соответствующие органы, осуществляющие управление гражданской обороной, органы управления спасательных служб, эвакуационные органы, комиссии по повышению устойчивости функционирования организаций в военное время и в чрезвычайных ситуациях природного и техногенного характера, другие органы, создаваемые в целях решения задач в области гражданской обороны.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9. Глава Республики Дагестан, должностные лица местного самоуправления, возглавляющие местные администрации (исполнительно-распорядительные органы муниципальных образований), и руководители организаций несут персональную ответственность за организацию и проведение мероприятий по гражданской обороне и защите населения.</w:t>
      </w:r>
    </w:p>
    <w:p w:rsidR="00981E5E" w:rsidRPr="00981E5E" w:rsidRDefault="00981E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81E5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81E5E">
        <w:rPr>
          <w:rFonts w:ascii="Times New Roman" w:hAnsi="Times New Roman" w:cs="Times New Roman"/>
          <w:sz w:val="28"/>
          <w:szCs w:val="28"/>
        </w:rPr>
        <w:t xml:space="preserve">. 9 в ред. </w:t>
      </w:r>
      <w:hyperlink r:id="rId18">
        <w:r w:rsidRPr="00981E5E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981E5E">
        <w:rPr>
          <w:rFonts w:ascii="Times New Roman" w:hAnsi="Times New Roman" w:cs="Times New Roman"/>
          <w:sz w:val="28"/>
          <w:szCs w:val="28"/>
        </w:rPr>
        <w:t xml:space="preserve"> Главы РД от 11.02.2022 N 12)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10. Органами, осуществляющими управление гражданской обороной в Республике Дагестан, являются: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Республике Дагестан (далее - ГУ МЧС России по РД);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структурные подразделения органов местного самоуправления, уполномоченные на решение задач в области гражданской обороны;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структурные подразделения (работники) организаций, уполномоченные на решение задач в области гражданской обороны, создаваемые (назначаемые) в порядке, установленном Правительством Российской Федерации.</w:t>
      </w:r>
    </w:p>
    <w:p w:rsidR="00981E5E" w:rsidRPr="00981E5E" w:rsidRDefault="00981E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lastRenderedPageBreak/>
        <w:t xml:space="preserve">(п. 10 в ред. </w:t>
      </w:r>
      <w:hyperlink r:id="rId19">
        <w:r w:rsidRPr="00981E5E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981E5E">
        <w:rPr>
          <w:rFonts w:ascii="Times New Roman" w:hAnsi="Times New Roman" w:cs="Times New Roman"/>
          <w:sz w:val="28"/>
          <w:szCs w:val="28"/>
        </w:rPr>
        <w:t xml:space="preserve"> Главы РД от 11.02.2022 N 12)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11. Для планирования, подготовки и проведения эвакуационных мероприятий органами исполнительной власти Республики Дагестан, органами местного самоуправления и организациями заблаговременно в мирное время создаются эвакуационные комиссии. Эвакуационные комиссии возглавляются руководителями или заместителями руководителей соответствующих органов исполнительной власти Республики Дагестан, органов местного самоуправления и организаций. Деятельность эвакуационных комиссий регламентируется положениями об эвакуационных комиссиях, утверждаемыми соответствующими руководителями гражданской обороны.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12. Для решения задач в области гражданской обороны, реализуемых на территории Республики Дагестан, создаются силы гражданской обороны.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В состав сил гражданской обороны Республики Дагестан входят подразделения Государственной противопожарной службы, аварийно-спасательные формирования и спасательные службы, нештатные формирования по обеспечению выполнения мероприятий по гражданской обороне, а также создаваемые на военное время в целях решения задач в области гражданской обороны специальные формирования.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13. Аварийно-спасательные формирования - самостоятельные или входящие в состав аварийно-спасательных слу</w:t>
      </w:r>
      <w:proofErr w:type="gramStart"/>
      <w:r w:rsidRPr="00981E5E">
        <w:rPr>
          <w:rFonts w:ascii="Times New Roman" w:hAnsi="Times New Roman" w:cs="Times New Roman"/>
          <w:sz w:val="28"/>
          <w:szCs w:val="28"/>
        </w:rPr>
        <w:t>жб стр</w:t>
      </w:r>
      <w:proofErr w:type="gramEnd"/>
      <w:r w:rsidRPr="00981E5E">
        <w:rPr>
          <w:rFonts w:ascii="Times New Roman" w:hAnsi="Times New Roman" w:cs="Times New Roman"/>
          <w:sz w:val="28"/>
          <w:szCs w:val="28"/>
        </w:rPr>
        <w:t>уктуры, предназначенные для проведения аварийно-спасательных работ, основу которых составляют подразделения, оснащенные специальной техникой, оборудованием, снаряжением, инструментами и материалами.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1E5E">
        <w:rPr>
          <w:rFonts w:ascii="Times New Roman" w:hAnsi="Times New Roman" w:cs="Times New Roman"/>
          <w:sz w:val="28"/>
          <w:szCs w:val="28"/>
        </w:rPr>
        <w:t>Организациями, эксплуатирующими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 и гидротехнические сооружения высокой опасности, 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 федерального органа исполнительной власти, и организаций, обеспечивающих выполнение мероприятий регионального и</w:t>
      </w:r>
      <w:proofErr w:type="gramEnd"/>
      <w:r w:rsidRPr="00981E5E">
        <w:rPr>
          <w:rFonts w:ascii="Times New Roman" w:hAnsi="Times New Roman" w:cs="Times New Roman"/>
          <w:sz w:val="28"/>
          <w:szCs w:val="28"/>
        </w:rPr>
        <w:t xml:space="preserve"> местного уровней по гражданской обороне, создаются и поддерживаются в готовности нештатные аварийно-спасательные формирования.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1E5E">
        <w:rPr>
          <w:rFonts w:ascii="Times New Roman" w:hAnsi="Times New Roman" w:cs="Times New Roman"/>
          <w:sz w:val="28"/>
          <w:szCs w:val="28"/>
        </w:rPr>
        <w:t xml:space="preserve">Нештатные аварийно-спасательные формирования привлекаются для ликвидации чрезвычайных ситуаций в соответствии с установленным порядком действий при возникновении и развитии чрезвычайных ситуаций, а также для решения задач в области гражданской обороны в соответствии с планами гражданской обороны и защиты населения (планами гражданской обороны) и планами действий по предупреждению и ликвидации </w:t>
      </w:r>
      <w:r w:rsidRPr="00981E5E">
        <w:rPr>
          <w:rFonts w:ascii="Times New Roman" w:hAnsi="Times New Roman" w:cs="Times New Roman"/>
          <w:sz w:val="28"/>
          <w:szCs w:val="28"/>
        </w:rPr>
        <w:lastRenderedPageBreak/>
        <w:t>чрезвычайных ситуаций по решению должностного лица, осуществляющего руководство гражданской обороной на соответствующей</w:t>
      </w:r>
      <w:proofErr w:type="gramEnd"/>
      <w:r w:rsidRPr="00981E5E">
        <w:rPr>
          <w:rFonts w:ascii="Times New Roman" w:hAnsi="Times New Roman" w:cs="Times New Roman"/>
          <w:sz w:val="28"/>
          <w:szCs w:val="28"/>
        </w:rPr>
        <w:t xml:space="preserve"> территории.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В целях проведения аварийно-спасательных и других неотложных работ регионального масштаба из числа территориальных нештатных аварийно-спасательных формирований создается резерв Правительства Республики Дагестан.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14. Организациями, отнесенными в установленном порядке к категориям по гражданской обороне, создаются и поддерживаются в состоянии готовности нештатные формирования по обеспечению выполнения мероприятий по гражданской обороне.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Нештатные формирования по обеспечению выполнения мероприятий по гражданской обороне привлекаются для решения задач в области гражданской обороны в соответствии с планами гражданской обороны и защиты населения (планами гражданской обороны) и планами действий по предупреждению и ликвидации чрезвычайных ситуаций по решению должностного лица, осуществляющего руководство гражданской обороной на соответствующей территории.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15. Специальные формирования гражданской обороны создаются на базе профессиональных аварийно-спасательных формирований (служб) для выполнения задач в области гражданской обороны.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16. Для выполнения задач гражданской обороны решением руководителей гражданской обороны соответствующих уровней Республики Дагестан могут привлекаться расположенные в Республике Дагестан специализированные аварийно-спасательные формирования, медицинские учреждения, строительно-монтажные организации.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17. Для выполнения задач в области гражданской обороны на территории Республики Дагестан в порядке, определенном Президентом Российской Федерации, могут привлекаться воинские части и подразделения Вооруженных Сил Российской Федерации, других войск и воинских формирований.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18. В Республике Дагестан в соответствии с федеральным законодательством могут создаваться спасательные службы: убежищ и укрытий, медицинская, инженерная, коммунальная, противопожарная, охраны общественного порядка, защиты животных и растений, оповещения и связи, защиты культурных ценностей, автотранспортная, торговли и питания и другие службы.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1E5E">
        <w:rPr>
          <w:rFonts w:ascii="Times New Roman" w:hAnsi="Times New Roman" w:cs="Times New Roman"/>
          <w:sz w:val="28"/>
          <w:szCs w:val="28"/>
        </w:rPr>
        <w:t xml:space="preserve">В состав спасательной службы входят органы управления, силы и средства гражданской обороны, предназначенные для проведения мероприятий гражданской обороны в Республике Дагестан, всестороннего </w:t>
      </w:r>
      <w:r w:rsidRPr="00981E5E">
        <w:rPr>
          <w:rFonts w:ascii="Times New Roman" w:hAnsi="Times New Roman" w:cs="Times New Roman"/>
          <w:sz w:val="28"/>
          <w:szCs w:val="28"/>
        </w:rPr>
        <w:lastRenderedPageBreak/>
        <w:t>обеспечения действий аварийно-спасательных формирований и выполнения других неотложных работ при военных конфликтах или вследствие этих конфликтов, а также при чрезвычайных ситуациях природного и техногенного характера.</w:t>
      </w:r>
      <w:proofErr w:type="gramEnd"/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 xml:space="preserve">Вид и количество создаваемых спасательных служб определяются в зависимости от характера и </w:t>
      </w:r>
      <w:proofErr w:type="gramStart"/>
      <w:r w:rsidRPr="00981E5E">
        <w:rPr>
          <w:rFonts w:ascii="Times New Roman" w:hAnsi="Times New Roman" w:cs="Times New Roman"/>
          <w:sz w:val="28"/>
          <w:szCs w:val="28"/>
        </w:rPr>
        <w:t>объема</w:t>
      </w:r>
      <w:proofErr w:type="gramEnd"/>
      <w:r w:rsidRPr="00981E5E">
        <w:rPr>
          <w:rFonts w:ascii="Times New Roman" w:hAnsi="Times New Roman" w:cs="Times New Roman"/>
          <w:sz w:val="28"/>
          <w:szCs w:val="28"/>
        </w:rPr>
        <w:t xml:space="preserve"> выполняемых в соответствии с планами гражданской обороны и защиты населения (планами гражданской обороны) задач с учетом наличия соответствующей базы для их создания.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Задачи, функции и организация деятельности спасательных служб определяются соответствующими положениями о спасательных службах.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19. Положение о спасательной службе муниципального образования разрабатывается органом местного самоуправления, согласовывается с ГУ МЧС России по РД, утверждается руководителем гражданской обороны муниципального образования.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Положение о спасательной службе организации разрабатывается организацией, согласовывается с соответствующим структурным подразделением органа местного самоуправления, уполномоченным на решение задач в области гражданской обороны, и руководителем соответствующей спасательной службы муниципального образования, утверждается руководителем гражданской обороны организации.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20. Силы гражданской обороны в мирное время могут привлекаться для участия в мероприятиях по предупреждению и ликвидации последствий чрезвычайных ситуаций природного и техногенного характера.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Решение о привлечении в мирное время сил и сре</w:t>
      </w:r>
      <w:proofErr w:type="gramStart"/>
      <w:r w:rsidRPr="00981E5E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981E5E">
        <w:rPr>
          <w:rFonts w:ascii="Times New Roman" w:hAnsi="Times New Roman" w:cs="Times New Roman"/>
          <w:sz w:val="28"/>
          <w:szCs w:val="28"/>
        </w:rPr>
        <w:t>ажданской обороны для ликвидации последствий чрезвычайных ситуаций в Республике Дагестан в рамках своих полномочий принимают руководители гражданской обороны.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 xml:space="preserve">21. </w:t>
      </w:r>
      <w:proofErr w:type="gramStart"/>
      <w:r w:rsidRPr="00981E5E">
        <w:rPr>
          <w:rFonts w:ascii="Times New Roman" w:hAnsi="Times New Roman" w:cs="Times New Roman"/>
          <w:sz w:val="28"/>
          <w:szCs w:val="28"/>
        </w:rPr>
        <w:t>Для осуществления управления гражданской обороной органы исполнительной власти Республики Дагестан, органы местного самоуправления и организации в соответствии с полномочиями в области гражданской обороны создают и поддерживают в постоянной готовности технические системы управления гражданской обороной, системы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  <w:proofErr w:type="gramEnd"/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 xml:space="preserve">Создание технических систем управления гражданской обороной предусматривает проектирование и строительство новых, поддержание в готовности существующих пунктов управления и систем связи гражданской обороны, а также их организационно-техническое сопряжение с пунктами </w:t>
      </w:r>
      <w:r w:rsidRPr="00981E5E">
        <w:rPr>
          <w:rFonts w:ascii="Times New Roman" w:hAnsi="Times New Roman" w:cs="Times New Roman"/>
          <w:sz w:val="28"/>
          <w:szCs w:val="28"/>
        </w:rPr>
        <w:lastRenderedPageBreak/>
        <w:t>управления систем государственного и военного управления.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 xml:space="preserve">22. В целях обеспечения организованного и планомерного осуществления мероприятий по гражданской обороне, в том числе своевременного оповещения населения о прогнозируемых и возникших опасностях в военное время, на территории Республики Дагестан осуществляются сбор и обмен информацией в области гражданской обороны. </w:t>
      </w:r>
      <w:proofErr w:type="gramStart"/>
      <w:r w:rsidRPr="00981E5E">
        <w:rPr>
          <w:rFonts w:ascii="Times New Roman" w:hAnsi="Times New Roman" w:cs="Times New Roman"/>
          <w:sz w:val="28"/>
          <w:szCs w:val="28"/>
        </w:rPr>
        <w:t>Сбор и обмен информацией осуществляются территориальными органами федеральных органов исполнительной власти по Республике Дагестан, органами исполнительной власти Республики Дагестан, органами местного самоуправления и организациями, эксплуатирующими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 и гидротехнические сооружения высокой опасности, а также организациями, отнесенными в установленном порядке к</w:t>
      </w:r>
      <w:proofErr w:type="gramEnd"/>
      <w:r w:rsidRPr="00981E5E">
        <w:rPr>
          <w:rFonts w:ascii="Times New Roman" w:hAnsi="Times New Roman" w:cs="Times New Roman"/>
          <w:sz w:val="28"/>
          <w:szCs w:val="28"/>
        </w:rPr>
        <w:t xml:space="preserve"> категориям по гражданской обороне.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1E5E">
        <w:rPr>
          <w:rFonts w:ascii="Times New Roman" w:hAnsi="Times New Roman" w:cs="Times New Roman"/>
          <w:sz w:val="28"/>
          <w:szCs w:val="28"/>
        </w:rPr>
        <w:t>Территориальные органы федеральных органов исполнительной власти по Республике Дагестан, в пределах своей компетенции осуществляющие наблюдение и контроль за состоянием окружающей природной среды, обстановкой на потенциально опасных объектах и прилегающих к ним территориях, доводят сведения о прогнозируемых и возникших опасностях в военное время до органов исполнительной власти Республики Дагестан и органов местного самоуправления.</w:t>
      </w:r>
      <w:proofErr w:type="gramEnd"/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1E5E">
        <w:rPr>
          <w:rFonts w:ascii="Times New Roman" w:hAnsi="Times New Roman" w:cs="Times New Roman"/>
          <w:sz w:val="28"/>
          <w:szCs w:val="28"/>
        </w:rPr>
        <w:t>Органы исполнительной власти Республики Дагестан представляют информацию в ГУ МЧС России по РД, органы местного самоуправления - в Министерство по делам гражданской обороны, чрезвычайным ситуациям и ликвидации последствий стихийных бедствий Республики Дагестан, организации - в орган местного самоуправления и в федеральный орган исполнительной власти, к сфере деятельности которого они относятся или в ведении которого находятся.</w:t>
      </w:r>
      <w:proofErr w:type="gramEnd"/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Формы донесений в области гражданской обороны и сроки их представления в Республике Дагестан определяются регламентом сбора и обмена информацией в области гражданской обороны, утвержденным МЧС России.</w:t>
      </w:r>
    </w:p>
    <w:p w:rsidR="00981E5E" w:rsidRPr="00981E5E" w:rsidRDefault="00981E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1E5E" w:rsidRPr="00981E5E" w:rsidRDefault="00981E5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 xml:space="preserve">IV. Подготовка к ведению и ведение </w:t>
      </w:r>
      <w:proofErr w:type="gramStart"/>
      <w:r w:rsidRPr="00981E5E">
        <w:rPr>
          <w:rFonts w:ascii="Times New Roman" w:hAnsi="Times New Roman" w:cs="Times New Roman"/>
          <w:sz w:val="28"/>
          <w:szCs w:val="28"/>
        </w:rPr>
        <w:t>гражданской</w:t>
      </w:r>
      <w:proofErr w:type="gramEnd"/>
    </w:p>
    <w:p w:rsidR="00981E5E" w:rsidRPr="00981E5E" w:rsidRDefault="00981E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обороны в Республике Дагестан</w:t>
      </w:r>
    </w:p>
    <w:p w:rsidR="00981E5E" w:rsidRPr="00981E5E" w:rsidRDefault="00981E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1E5E" w:rsidRPr="00981E5E" w:rsidRDefault="00981E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23. Порядок подготовки к ведению гражданской обороны: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1E5E">
        <w:rPr>
          <w:rFonts w:ascii="Times New Roman" w:hAnsi="Times New Roman" w:cs="Times New Roman"/>
          <w:sz w:val="28"/>
          <w:szCs w:val="28"/>
        </w:rPr>
        <w:t>в Республике Дагестан определяется настоящим Положением, утвержденным Главой Республики Дагестан по согласованию с ГУ МЧС России по РД;</w:t>
      </w:r>
      <w:proofErr w:type="gramEnd"/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lastRenderedPageBreak/>
        <w:t>в муниципальном образовании Республики Дагестан утверждается должностным лицом местного самоуправления, возглавляющим местную администрацию (исполнительно-распорядительный орган муниципального образования), в соответствии с положением об организации и ведении гражданской обороны в муниципальном образовании, разработанным и утвержденным МЧС России;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в организации утверждается руководителем этой организации в соответствии с положением об организации и ведении гражданской обороны в организации, разработанным и утвержденным МЧС России.</w:t>
      </w:r>
    </w:p>
    <w:p w:rsidR="00981E5E" w:rsidRPr="00981E5E" w:rsidRDefault="00981E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 xml:space="preserve">(п. 23 в ред. </w:t>
      </w:r>
      <w:hyperlink r:id="rId20">
        <w:r w:rsidRPr="00981E5E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981E5E">
        <w:rPr>
          <w:rFonts w:ascii="Times New Roman" w:hAnsi="Times New Roman" w:cs="Times New Roman"/>
          <w:sz w:val="28"/>
          <w:szCs w:val="28"/>
        </w:rPr>
        <w:t xml:space="preserve"> Главы РД от 11.02.2022 N 12)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24. Ведение гражданской обороны в Республике Дагестан и в муниципальных образованиях Республики Дагестан осуществляется на основе соответствующих планов гражданской обороны и защиты населения Республики Дагестан и муниципальных образований.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25. Планы гражданской обороны и защиты населения (далее - планы гражданской обороны) определяют объем, организацию, порядок обеспечения, способы и сроки выполнения мероприятий по гражданской обороне и ликвидации чрезвычайных ситуаций природного и техногенного характера в военное время.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26. Выполнение мероприятий по гражданской обороне и ликвидации чрезвычайных ситуаций природного и техногенного характера в мирное время осуществляется в соответствии с планами действий по предупреждению и ликвидации чрезвычайных ситуаций.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 xml:space="preserve">27. </w:t>
      </w:r>
      <w:proofErr w:type="gramStart"/>
      <w:r w:rsidRPr="00981E5E">
        <w:rPr>
          <w:rFonts w:ascii="Times New Roman" w:hAnsi="Times New Roman" w:cs="Times New Roman"/>
          <w:sz w:val="28"/>
          <w:szCs w:val="28"/>
        </w:rPr>
        <w:t>Обеспечение координации деятельности органов управления гражданской обороной, управления силами и средствами гражданской обороны, организации информационного взаимодействия органов исполнительной власти Республики Дагестан, органов местного самоуправления и организаций при решении задач в области гражданской обороны, а также при осуществлении мер информационной поддержки принятия решений в области гражданской обороны осуществляет Центр управления в кризисных ситуациях ГУ МЧС России по РД.</w:t>
      </w:r>
      <w:proofErr w:type="gramEnd"/>
    </w:p>
    <w:p w:rsidR="00981E5E" w:rsidRPr="00981E5E" w:rsidRDefault="00981E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1E5E" w:rsidRPr="00981E5E" w:rsidRDefault="00981E5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V. Нормативное регулирование в области организации</w:t>
      </w:r>
    </w:p>
    <w:p w:rsidR="00981E5E" w:rsidRPr="00981E5E" w:rsidRDefault="00981E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и ведения гражданской обороны в Республике Дагестан</w:t>
      </w:r>
    </w:p>
    <w:p w:rsidR="00981E5E" w:rsidRPr="00981E5E" w:rsidRDefault="00981E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1E5E" w:rsidRPr="00981E5E" w:rsidRDefault="00981E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28. Органы исполнительной власти Республики Дагестан, органы местного самоуправления в пределах своих полномочий осуществляют нормативное регулирование в области гражданской обороны.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Нормативное регулирование, а также специальные, разрешительные, надзорные и контрольные функции в области гражданской обороны осуществляются МЧС России и ГУ МЧС России по РД.</w:t>
      </w:r>
    </w:p>
    <w:p w:rsidR="00981E5E" w:rsidRPr="00981E5E" w:rsidRDefault="00981E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1E5E" w:rsidRPr="00981E5E" w:rsidRDefault="00981E5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VI. Заключительные положения</w:t>
      </w:r>
    </w:p>
    <w:p w:rsidR="00981E5E" w:rsidRPr="00981E5E" w:rsidRDefault="00981E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1E5E" w:rsidRPr="00981E5E" w:rsidRDefault="00981E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29. Финансирование мероприятий по гражданской обороне и защите населения осуществляется в соответствии с законодательством Российской Федерации.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Обеспечение мероприятий по гражданской обороне, защите населения и территории Республики Дагестан является расходным обязательством Республики Дагестан.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Обеспечение мероприятий по гражданской обороне, защите населения и территории муниципального образования является расходным обязательством муниципального образования.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Обеспечение мероприятий по гражданской обороне, проводимых организациями, осуществляется за счет средств организаций.</w:t>
      </w:r>
    </w:p>
    <w:p w:rsidR="00981E5E" w:rsidRPr="00981E5E" w:rsidRDefault="00981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E5E">
        <w:rPr>
          <w:rFonts w:ascii="Times New Roman" w:hAnsi="Times New Roman" w:cs="Times New Roman"/>
          <w:sz w:val="28"/>
          <w:szCs w:val="28"/>
        </w:rPr>
        <w:t>30. Неисполнение должностными лицами органов исполнительной власти Республики Дагестан, органов местного самоуправления и организаций, а также гражданами Российской Федерации обязанностей в области гражданской обороны влечет ответственность в соответствии с законодательством Российской Федерации.</w:t>
      </w:r>
    </w:p>
    <w:p w:rsidR="00981E5E" w:rsidRPr="00981E5E" w:rsidRDefault="00981E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1E5E" w:rsidRPr="00981E5E" w:rsidRDefault="00981E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1E5E" w:rsidRPr="00981E5E" w:rsidRDefault="00981E5E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034B01" w:rsidRPr="00981E5E" w:rsidRDefault="00034B01">
      <w:pPr>
        <w:rPr>
          <w:rFonts w:ascii="Times New Roman" w:hAnsi="Times New Roman" w:cs="Times New Roman"/>
          <w:sz w:val="28"/>
          <w:szCs w:val="28"/>
        </w:rPr>
      </w:pPr>
    </w:p>
    <w:sectPr w:rsidR="00034B01" w:rsidRPr="00981E5E" w:rsidSect="00E66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E5E"/>
    <w:rsid w:val="00034B01"/>
    <w:rsid w:val="000E05F0"/>
    <w:rsid w:val="0098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1E5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81E5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81E5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1E5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81E5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81E5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1A5F253EA6FB0EA158ABBEABBD227BFCAA7121170D5F3B18717C94BAF3937D8C8B587FB1FD50388B8D95C2C06CEE65C30A124659A7A5089A56C3X8ICI" TargetMode="External"/><Relationship Id="rId13" Type="http://schemas.openxmlformats.org/officeDocument/2006/relationships/hyperlink" Target="consultantplus://offline/ref=851A5F253EA6FB0EA158ABBEABBD227BFCAA7121170D5F3B18717C94BAF3937D8C8B586DB1A55C388E9397C0D53ABF23X9I5I" TargetMode="External"/><Relationship Id="rId18" Type="http://schemas.openxmlformats.org/officeDocument/2006/relationships/hyperlink" Target="consultantplus://offline/ref=851A5F253EA6FB0EA158ABBEABBD227BFCAA7121170B563E12717C94BAF3937D8C8B587FB1FD50388B8D96C4C06CEE65C30A124659A7A5089A56C3X8ICI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851A5F253EA6FB0EA158B5B3BDD17F72F9A22B2B120A5D6C472E27C9EDFA992ACBC4013DF5F0503C8D86C3948F6DB2219319124659A5A014X9IBI" TargetMode="External"/><Relationship Id="rId12" Type="http://schemas.openxmlformats.org/officeDocument/2006/relationships/hyperlink" Target="consultantplus://offline/ref=851A5F253EA6FB0EA158B5B3BDD17F72F9A22B2B120A5D6C472E27C9EDFA992AD9C45931F5F54F388E9395C5C9X3IBI" TargetMode="External"/><Relationship Id="rId17" Type="http://schemas.openxmlformats.org/officeDocument/2006/relationships/hyperlink" Target="consultantplus://offline/ref=851A5F253EA6FB0EA158ABBEABBD227BFCAA7121170B563E12717C94BAF3937D8C8B587FB1FD50388B8D97CDC06CEE65C30A124659A7A5089A56C3X8IC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51A5F253EA6FB0EA158ABBEABBD227BFCAA7121170B563E12717C94BAF3937D8C8B587FB1FD50388B8D97C2C06CEE65C30A124659A7A5089A56C3X8ICI" TargetMode="External"/><Relationship Id="rId20" Type="http://schemas.openxmlformats.org/officeDocument/2006/relationships/hyperlink" Target="consultantplus://offline/ref=851A5F253EA6FB0EA158ABBEABBD227BFCAA7121170B563E12717C94BAF3937D8C8B587FB1FD50388B8D96CDC06CEE65C30A124659A7A5089A56C3X8IC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51A5F253EA6FB0EA158B5B3BDD17F72FEA32D2C1A005D6C472E27C9EDFA992ACBC4013DF6FB0569CFD89AC5CE26BF2488051241X4I4I" TargetMode="External"/><Relationship Id="rId11" Type="http://schemas.openxmlformats.org/officeDocument/2006/relationships/hyperlink" Target="consultantplus://offline/ref=851A5F253EA6FB0EA158B5B3BDD17F72FEA32D2C1A005D6C472E27C9EDFA992AD9C45931F5F54F388E9395C5C9X3IBI" TargetMode="External"/><Relationship Id="rId5" Type="http://schemas.openxmlformats.org/officeDocument/2006/relationships/hyperlink" Target="consultantplus://offline/ref=851A5F253EA6FB0EA158ABBEABBD227BFCAA7121170B563E12717C94BAF3937D8C8B587FB1FD50388B8D97C3C06CEE65C30A124659A7A5089A56C3X8ICI" TargetMode="External"/><Relationship Id="rId15" Type="http://schemas.openxmlformats.org/officeDocument/2006/relationships/hyperlink" Target="consultantplus://offline/ref=851A5F253EA6FB0EA158ABBEABBD227BFCAA7121170D5F3B18717C94BAF3937D8C8B586DB1A55C388E9397C0D53ABF23X9I5I" TargetMode="External"/><Relationship Id="rId10" Type="http://schemas.openxmlformats.org/officeDocument/2006/relationships/hyperlink" Target="consultantplus://offline/ref=851A5F253EA6FB0EA158ABBEABBD227BFCAA7121170B563E12717C94BAF3937D8C8B587FB1FD50388B8D97C3C06CEE65C30A124659A7A5089A56C3X8ICI" TargetMode="External"/><Relationship Id="rId19" Type="http://schemas.openxmlformats.org/officeDocument/2006/relationships/hyperlink" Target="consultantplus://offline/ref=851A5F253EA6FB0EA158ABBEABBD227BFCAA7121170B563E12717C94BAF3937D8C8B587FB1FD50388B8D96C6C06CEE65C30A124659A7A5089A56C3X8I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51A5F253EA6FB0EA158ABBEABBD227BFCAA71211101523E13717C94BAF3937D8C8B586DB1A55C388E9397C0D53ABF23X9I5I" TargetMode="External"/><Relationship Id="rId14" Type="http://schemas.openxmlformats.org/officeDocument/2006/relationships/hyperlink" Target="consultantplus://offline/ref=851A5F253EA6FB0EA158B5B3BDD17F72F8A92829185F0A6E167B29CCE5AAC33ADD8D0C39EBF05426898D95XCI6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5520</Words>
  <Characters>31466</Characters>
  <Application>Microsoft Office Word</Application>
  <DocSecurity>0</DocSecurity>
  <Lines>262</Lines>
  <Paragraphs>73</Paragraphs>
  <ScaleCrop>false</ScaleCrop>
  <Company>Home</Company>
  <LinksUpToDate>false</LinksUpToDate>
  <CharactersWithSpaces>36913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2023-05-05T08:08:00Z</dcterms:created>
  <dcterms:modified xsi:type="dcterms:W3CDTF">2023-05-05T08:09:00Z</dcterms:modified>
</cp:coreProperties>
</file>