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8A8" w:rsidRPr="00E65375" w:rsidRDefault="003938A8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5">
        <w:proofErr w:type="spellStart"/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  <w:proofErr w:type="spellEnd"/>
      </w:hyperlink>
      <w:r w:rsidRPr="00E65375">
        <w:rPr>
          <w:rFonts w:ascii="Times New Roman" w:hAnsi="Times New Roman" w:cs="Times New Roman"/>
          <w:sz w:val="28"/>
          <w:szCs w:val="28"/>
        </w:rPr>
        <w:br/>
      </w:r>
    </w:p>
    <w:p w:rsidR="003938A8" w:rsidRPr="00E65375" w:rsidRDefault="003938A8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938A8" w:rsidRPr="00E6537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938A8" w:rsidRPr="00E65375" w:rsidRDefault="003938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65375">
              <w:rPr>
                <w:rFonts w:ascii="Times New Roman" w:hAnsi="Times New Roman" w:cs="Times New Roman"/>
                <w:sz w:val="28"/>
                <w:szCs w:val="28"/>
              </w:rPr>
              <w:t>2 октября 1995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938A8" w:rsidRPr="00E65375" w:rsidRDefault="003938A8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5375">
              <w:rPr>
                <w:rFonts w:ascii="Times New Roman" w:hAnsi="Times New Roman" w:cs="Times New Roman"/>
                <w:sz w:val="28"/>
                <w:szCs w:val="28"/>
              </w:rPr>
              <w:t>N 6</w:t>
            </w:r>
          </w:p>
        </w:tc>
      </w:tr>
    </w:tbl>
    <w:p w:rsidR="003938A8" w:rsidRPr="00E65375" w:rsidRDefault="003938A8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РЕСПУБЛИКА ДАГЕСТАН</w:t>
      </w:r>
    </w:p>
    <w:p w:rsidR="003938A8" w:rsidRPr="00E65375" w:rsidRDefault="003938A8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ЗАКОН</w:t>
      </w:r>
    </w:p>
    <w:p w:rsidR="003938A8" w:rsidRPr="00E65375" w:rsidRDefault="003938A8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О ГОСУДАРСТВЕННЫХ НАГРАДАХ РЕСПУБЛИКИ ДАГЕСТАН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Народным Собранием</w:t>
      </w:r>
    </w:p>
    <w:p w:rsidR="003938A8" w:rsidRPr="00E65375" w:rsidRDefault="003938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3938A8" w:rsidRPr="00E65375" w:rsidRDefault="003938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28 сентября 1995 года</w:t>
      </w:r>
    </w:p>
    <w:p w:rsidR="003938A8" w:rsidRPr="00E65375" w:rsidRDefault="003938A8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938A8" w:rsidRPr="00E6537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8A8" w:rsidRPr="00E65375" w:rsidRDefault="003938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8A8" w:rsidRPr="00E65375" w:rsidRDefault="003938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938A8" w:rsidRPr="00E65375" w:rsidRDefault="00393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3938A8" w:rsidRPr="00E65375" w:rsidRDefault="00393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(в ред. Законов Республики Дагестан</w:t>
            </w:r>
            <w:proofErr w:type="gramEnd"/>
          </w:p>
          <w:p w:rsidR="003938A8" w:rsidRPr="00E65375" w:rsidRDefault="00393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03.07.1997 </w:t>
            </w:r>
            <w:hyperlink r:id="rId6">
              <w:r w:rsidRPr="00E653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14</w:t>
              </w:r>
            </w:hyperlink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12.03.1998 </w:t>
            </w:r>
            <w:hyperlink r:id="rId7">
              <w:r w:rsidRPr="00E653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9</w:t>
              </w:r>
            </w:hyperlink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10.02.2004 </w:t>
            </w:r>
            <w:hyperlink r:id="rId8">
              <w:r w:rsidRPr="00E653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4</w:t>
              </w:r>
            </w:hyperlink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3938A8" w:rsidRPr="00E65375" w:rsidRDefault="00393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04.04.2006 </w:t>
            </w:r>
            <w:hyperlink r:id="rId9">
              <w:r w:rsidRPr="00E653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23</w:t>
              </w:r>
            </w:hyperlink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11.03.2008 </w:t>
            </w:r>
            <w:hyperlink r:id="rId10">
              <w:r w:rsidRPr="00E653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13</w:t>
              </w:r>
            </w:hyperlink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06.07.2009 </w:t>
            </w:r>
            <w:hyperlink r:id="rId11">
              <w:r w:rsidRPr="00E653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52</w:t>
              </w:r>
            </w:hyperlink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3938A8" w:rsidRPr="00E65375" w:rsidRDefault="00393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18.11.2009 </w:t>
            </w:r>
            <w:hyperlink r:id="rId12">
              <w:r w:rsidRPr="00E653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70</w:t>
              </w:r>
            </w:hyperlink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30.12.2013 </w:t>
            </w:r>
            <w:hyperlink r:id="rId13">
              <w:r w:rsidRPr="00E653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106</w:t>
              </w:r>
            </w:hyperlink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13.03.2015 </w:t>
            </w:r>
            <w:hyperlink r:id="rId14">
              <w:r w:rsidRPr="00E653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20</w:t>
              </w:r>
            </w:hyperlink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3938A8" w:rsidRPr="00E65375" w:rsidRDefault="00393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30.04.2015 </w:t>
            </w:r>
            <w:hyperlink r:id="rId15">
              <w:r w:rsidRPr="00E653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46</w:t>
              </w:r>
            </w:hyperlink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30.04.2015 </w:t>
            </w:r>
            <w:hyperlink r:id="rId16">
              <w:r w:rsidRPr="00E653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47</w:t>
              </w:r>
            </w:hyperlink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08.07.2015 </w:t>
            </w:r>
            <w:hyperlink r:id="rId17">
              <w:r w:rsidRPr="00E653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67</w:t>
              </w:r>
            </w:hyperlink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3938A8" w:rsidRPr="00E65375" w:rsidRDefault="00393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12.11.2015 </w:t>
            </w:r>
            <w:hyperlink r:id="rId18">
              <w:r w:rsidRPr="00E653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87</w:t>
              </w:r>
            </w:hyperlink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08.02.2016 </w:t>
            </w:r>
            <w:hyperlink r:id="rId19">
              <w:r w:rsidRPr="00E653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7</w:t>
              </w:r>
            </w:hyperlink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06.05.2016 </w:t>
            </w:r>
            <w:hyperlink r:id="rId20">
              <w:r w:rsidRPr="00E653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25</w:t>
              </w:r>
            </w:hyperlink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3938A8" w:rsidRPr="00E65375" w:rsidRDefault="00393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21.06.2019 </w:t>
            </w:r>
            <w:hyperlink r:id="rId21">
              <w:r w:rsidRPr="00E653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71</w:t>
              </w:r>
            </w:hyperlink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10.11.2020 </w:t>
            </w:r>
            <w:hyperlink r:id="rId22">
              <w:r w:rsidRPr="00E653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65</w:t>
              </w:r>
            </w:hyperlink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26.06.2021 </w:t>
            </w:r>
            <w:hyperlink r:id="rId23">
              <w:r w:rsidRPr="00E653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44</w:t>
              </w:r>
            </w:hyperlink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3938A8" w:rsidRPr="00E65375" w:rsidRDefault="00393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03.11.2022 </w:t>
            </w:r>
            <w:hyperlink r:id="rId24">
              <w:r w:rsidRPr="00E653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75</w:t>
              </w:r>
            </w:hyperlink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07.03.2023 </w:t>
            </w:r>
            <w:hyperlink r:id="rId25">
              <w:r w:rsidRPr="00E653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12</w:t>
              </w:r>
            </w:hyperlink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06.07.2023 </w:t>
            </w:r>
            <w:hyperlink r:id="rId26">
              <w:r w:rsidRPr="00E653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55</w:t>
              </w:r>
            </w:hyperlink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3938A8" w:rsidRPr="00E65375" w:rsidRDefault="00393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04.03.2024 </w:t>
            </w:r>
            <w:hyperlink r:id="rId27">
              <w:r w:rsidRPr="00E653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9</w:t>
              </w:r>
            </w:hyperlink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25.12.2024 </w:t>
            </w:r>
            <w:hyperlink r:id="rId28">
              <w:r w:rsidRPr="00E653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97</w:t>
              </w:r>
            </w:hyperlink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08.04.2025 </w:t>
            </w:r>
            <w:hyperlink r:id="rId29">
              <w:r w:rsidRPr="00E6537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15</w:t>
              </w:r>
            </w:hyperlink>
            <w:r w:rsidRPr="00E65375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938A8" w:rsidRPr="00E65375" w:rsidRDefault="003938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Государственные награды Республики Дагестан являются формой поощрения граждан и признания их особых заслуг в развитии экономики, науки, культуры, просвещения, искусства, защите Отечества, воспитании, государственном строительстве, охране здоровья, жизни и прав граждан, укреплении мира и дружбы между народами, благотворительной деятельности и иных заслуг перед республикой.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Закон Республики Дагестан о государственных наградах Республики Дагестан устанавливает для граждан равные условия и возможности быть награжденными.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0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10.11.2020 N 65)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Глава I</w:t>
      </w:r>
    </w:p>
    <w:p w:rsidR="003938A8" w:rsidRPr="00E65375" w:rsidRDefault="003938A8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ОСНОВНЫЕ ПОЛОЖЕНИЯ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Статья 1.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 xml:space="preserve">Государственными наградами Республики Дагестан являются: </w:t>
      </w:r>
      <w:r w:rsidRPr="00E65375">
        <w:rPr>
          <w:rFonts w:ascii="Times New Roman" w:hAnsi="Times New Roman" w:cs="Times New Roman"/>
          <w:sz w:val="28"/>
          <w:szCs w:val="28"/>
        </w:rPr>
        <w:lastRenderedPageBreak/>
        <w:t xml:space="preserve">орден "За заслуги перед Республикой Дагестан", орден Почета Республики Дагестан, орден Матери, медаль "За вклад в социально-экономическое развитие Республики Дагестан", медаль "За доблестный труд", медаль "За заслуги в области физической культуры и спорта в Республике Дагестан", "медаль "За проявленное мужество", медаль имени </w:t>
      </w:r>
      <w:proofErr w:type="spellStart"/>
      <w:r w:rsidRPr="00E65375">
        <w:rPr>
          <w:rFonts w:ascii="Times New Roman" w:hAnsi="Times New Roman" w:cs="Times New Roman"/>
          <w:sz w:val="28"/>
          <w:szCs w:val="28"/>
        </w:rPr>
        <w:t>Амет</w:t>
      </w:r>
      <w:proofErr w:type="spellEnd"/>
      <w:r w:rsidRPr="00E65375">
        <w:rPr>
          <w:rFonts w:ascii="Times New Roman" w:hAnsi="Times New Roman" w:cs="Times New Roman"/>
          <w:sz w:val="28"/>
          <w:szCs w:val="28"/>
        </w:rPr>
        <w:t>-Хана Султана "За вклад в патриотическое воспитание молодежи", медаль Расула Гамзатова, Почетная Грамота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Дагестан, почетный знак Республики Дагестан "За любовь к родной земле", почетный знак Республики Дагестан "За милосердие и благодеяние", почетные звания.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(в ред. Законов Республики Дагестан от 30.04.2015 </w:t>
      </w:r>
      <w:hyperlink r:id="rId31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46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12.11.2015 </w:t>
      </w:r>
      <w:hyperlink r:id="rId32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87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08.02.2016 </w:t>
      </w:r>
      <w:hyperlink r:id="rId33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7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10.11.2020 </w:t>
      </w:r>
      <w:hyperlink r:id="rId34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65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03.11.2022 </w:t>
      </w:r>
      <w:hyperlink r:id="rId35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75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04.03.2024 </w:t>
      </w:r>
      <w:hyperlink r:id="rId36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9</w:t>
        </w:r>
      </w:hyperlink>
      <w:r w:rsidRPr="00E65375">
        <w:rPr>
          <w:rFonts w:ascii="Times New Roman" w:hAnsi="Times New Roman" w:cs="Times New Roman"/>
          <w:sz w:val="28"/>
          <w:szCs w:val="28"/>
        </w:rPr>
        <w:t>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2. Государственные награды Республики Дагестан учреждаются Народным Собранием Республики Дагестан. Предложения об учреждении государственных наград Республики Дагестан либо об их упразднении могут вносить в Народное Собрание Республики Дагестан Глава Республики Дагестан, сенаторы Российской Федерации, депутаты Государственной Думы Федерального Собрания Российской Федерации от Республики Дагестан, депутаты Народного Собрания Республики Дагестан.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ред. Законов Республики Дагестан от 10.02.2004 </w:t>
      </w:r>
      <w:hyperlink r:id="rId37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4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04.04.2006 </w:t>
      </w:r>
      <w:hyperlink r:id="rId38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23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30.12.2013 </w:t>
      </w:r>
      <w:hyperlink r:id="rId39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106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26.06.2021 </w:t>
      </w:r>
      <w:hyperlink r:id="rId40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44</w:t>
        </w:r>
      </w:hyperlink>
      <w:r w:rsidRPr="00E65375">
        <w:rPr>
          <w:rFonts w:ascii="Times New Roman" w:hAnsi="Times New Roman" w:cs="Times New Roman"/>
          <w:sz w:val="28"/>
          <w:szCs w:val="28"/>
        </w:rPr>
        <w:t>)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Министерства и ведомства Республики Дагестан, республиканские органы общественных организаций, предприятия, учреждения и граждане свои предложения об учреждении государственных наград Республики Дагестан подают Главе Республики Дагестан.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(в ред. Законов Республики Дагестан от 10.02.2004 </w:t>
      </w:r>
      <w:hyperlink r:id="rId41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4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04.04.2006 </w:t>
      </w:r>
      <w:hyperlink r:id="rId42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23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30.12.2013 </w:t>
      </w:r>
      <w:hyperlink r:id="rId43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106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10.11.2020 </w:t>
      </w:r>
      <w:hyperlink r:id="rId44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65</w:t>
        </w:r>
      </w:hyperlink>
      <w:r w:rsidRPr="00E65375">
        <w:rPr>
          <w:rFonts w:ascii="Times New Roman" w:hAnsi="Times New Roman" w:cs="Times New Roman"/>
          <w:sz w:val="28"/>
          <w:szCs w:val="28"/>
        </w:rPr>
        <w:t>)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Не допускается учреждение или изготовление органами государственной власти Республики Дагестан, общественными и религиозными объединениями знаков, имеющих схожее название или внешнее сходство с государственными наградами Республики Дагестан.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(часть третья введена </w:t>
      </w:r>
      <w:hyperlink r:id="rId45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25.12.2024 N 97)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Статья 3. Часть первая утратила силу с 01.01.2025. - </w:t>
      </w:r>
      <w:hyperlink r:id="rId46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25.12.2024 N 97.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 xml:space="preserve">О награждении орденом "За заслуги перед Республикой Дагестан", орденом Почета Республики Дагестан, орденом Матери, медалью "За вклад в социально-экономическое развитие Республики Дагестан", медалью "За доблестный труд", медалью "За заслуги в области физической культуры и спорта в Республике Дагестан", медалью "За проявленное мужество", медалью имени </w:t>
      </w:r>
      <w:proofErr w:type="spellStart"/>
      <w:r w:rsidRPr="00E65375">
        <w:rPr>
          <w:rFonts w:ascii="Times New Roman" w:hAnsi="Times New Roman" w:cs="Times New Roman"/>
          <w:sz w:val="28"/>
          <w:szCs w:val="28"/>
        </w:rPr>
        <w:t>Амет</w:t>
      </w:r>
      <w:proofErr w:type="spellEnd"/>
      <w:r w:rsidRPr="00E65375">
        <w:rPr>
          <w:rFonts w:ascii="Times New Roman" w:hAnsi="Times New Roman" w:cs="Times New Roman"/>
          <w:sz w:val="28"/>
          <w:szCs w:val="28"/>
        </w:rPr>
        <w:t>-Хана Султана "За вклад в патриотическое воспитание молодежи", медалью Расула Гамзатова, Почетной грамотой Республики Дагестан, почетным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знаком Республики Дагестан "За любовь к родной </w:t>
      </w:r>
      <w:r w:rsidRPr="00E65375">
        <w:rPr>
          <w:rFonts w:ascii="Times New Roman" w:hAnsi="Times New Roman" w:cs="Times New Roman"/>
          <w:sz w:val="28"/>
          <w:szCs w:val="28"/>
        </w:rPr>
        <w:lastRenderedPageBreak/>
        <w:t xml:space="preserve">земле", почетным знаком Республики Дагестан "За милосердие и благодеяние" или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присвоении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почетного звания Глава Республики Дагестан издает в установленном порядке указы.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(в ред. Законов Республики Дагестан от 04.04.2006 </w:t>
      </w:r>
      <w:hyperlink r:id="rId47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23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11.03.2008 </w:t>
      </w:r>
      <w:hyperlink r:id="rId48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13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30.12.2013 </w:t>
      </w:r>
      <w:hyperlink r:id="rId49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106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13.03.2015 </w:t>
      </w:r>
      <w:hyperlink r:id="rId50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20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30.04.2015 </w:t>
      </w:r>
      <w:hyperlink r:id="rId51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46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12.11.2015 </w:t>
      </w:r>
      <w:hyperlink r:id="rId52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87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08.02.2016 </w:t>
      </w:r>
      <w:hyperlink r:id="rId53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7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10.11.2020 </w:t>
      </w:r>
      <w:hyperlink r:id="rId54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65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03.11.2022 </w:t>
      </w:r>
      <w:hyperlink r:id="rId55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75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04.03.2024 </w:t>
      </w:r>
      <w:hyperlink r:id="rId56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9</w:t>
        </w:r>
      </w:hyperlink>
      <w:r w:rsidRPr="00E65375">
        <w:rPr>
          <w:rFonts w:ascii="Times New Roman" w:hAnsi="Times New Roman" w:cs="Times New Roman"/>
          <w:sz w:val="28"/>
          <w:szCs w:val="28"/>
        </w:rPr>
        <w:t>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4. Государственных наград Республики Дагестан могут быть удостоены граждане Российской Федерации, иностранные граждане и лица без гражданства.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57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10.02.2004 N 4)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Статья 5.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 xml:space="preserve">Образцы ордена "За заслуги перед Республикой Дагестан", ордена Почета Республики Дагестан, ордена Матери, медали "За вклад в социально-экономическое развитие Республики Дагестан", медали "За доблестный труд", медали "За заслуги в области физической культуры и спорта в Республике Дагестан", медали "За проявленное мужество", медали имени </w:t>
      </w:r>
      <w:proofErr w:type="spellStart"/>
      <w:r w:rsidRPr="00E65375">
        <w:rPr>
          <w:rFonts w:ascii="Times New Roman" w:hAnsi="Times New Roman" w:cs="Times New Roman"/>
          <w:sz w:val="28"/>
          <w:szCs w:val="28"/>
        </w:rPr>
        <w:t>Амет</w:t>
      </w:r>
      <w:proofErr w:type="spellEnd"/>
      <w:r w:rsidRPr="00E65375">
        <w:rPr>
          <w:rFonts w:ascii="Times New Roman" w:hAnsi="Times New Roman" w:cs="Times New Roman"/>
          <w:sz w:val="28"/>
          <w:szCs w:val="28"/>
        </w:rPr>
        <w:t>-Хана Султана "За вклад в патриотическое воспитание молодежи", медали Расула Гамзатова, Почетной Грамоты Республики Дагестан, почетного знака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"За любовь к родной земле", почетного знака Республики Дагестан "За милосердие и благодеяние", удостоверений к государственным наградам Республики Дагестан и нагрудных знаков утверждаются Президентом Республики Дагестан (Главой Республики Дагестан).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(в ред. Законов Республики Дагестан от 04.04.2006 </w:t>
      </w:r>
      <w:hyperlink r:id="rId58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23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11.03.2008 </w:t>
      </w:r>
      <w:hyperlink r:id="rId59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13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30.12.2013 </w:t>
      </w:r>
      <w:hyperlink r:id="rId60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106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13.03.2015 </w:t>
      </w:r>
      <w:hyperlink r:id="rId61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20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30.04.2015 </w:t>
      </w:r>
      <w:hyperlink r:id="rId62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46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12.11.2015 </w:t>
      </w:r>
      <w:hyperlink r:id="rId63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87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08.02.2016 </w:t>
      </w:r>
      <w:hyperlink r:id="rId64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7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10.11.2020 </w:t>
      </w:r>
      <w:hyperlink r:id="rId65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65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03.11.2022 </w:t>
      </w:r>
      <w:hyperlink r:id="rId66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75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04.03.2024 </w:t>
      </w:r>
      <w:hyperlink r:id="rId67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9</w:t>
        </w:r>
      </w:hyperlink>
      <w:r w:rsidRPr="00E65375">
        <w:rPr>
          <w:rFonts w:ascii="Times New Roman" w:hAnsi="Times New Roman" w:cs="Times New Roman"/>
          <w:sz w:val="28"/>
          <w:szCs w:val="28"/>
        </w:rPr>
        <w:t>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6. Лица, удостоенные государственных наград Республики Дагестан, пользуются льготами в случаях и в порядке, установленных законодательством.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68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10.11.2020 N 65)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Статья 7. При награждении государственными наградами Республики Дагестан вид награды определяется характером и степенью заслуг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награждаемого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>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Глава I.1</w:t>
      </w:r>
    </w:p>
    <w:p w:rsidR="003938A8" w:rsidRPr="00E65375" w:rsidRDefault="003938A8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ОРДЕН "ЗА ЗАСЛУГИ ПЕРЕД РЕСПУБЛИКОЙ ДАГЕСТАН"</w:t>
      </w:r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 xml:space="preserve">(введена </w:t>
      </w:r>
      <w:hyperlink r:id="rId69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proofErr w:type="gramEnd"/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от 11.03.2008 N 13)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7.1. Орден "За заслуги перед Республикой Дагестан" является высшей государственной наградой Республики Дагестан.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Орденом "За заслуги перед Республикой Дагестан" награждаются граждане за выдающиеся заслуги в развитии государственности Республики Дагестан, обеспечении прав и свобод граждан, развитии экономики, культуры, науки, образования, здравоохранения, искусства и спорта, за проявленные отвагу и мужество при охране общественного порядка.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66"/>
      <w:bookmarkEnd w:id="0"/>
      <w:r w:rsidRPr="00E65375">
        <w:rPr>
          <w:rFonts w:ascii="Times New Roman" w:hAnsi="Times New Roman" w:cs="Times New Roman"/>
          <w:sz w:val="28"/>
          <w:szCs w:val="28"/>
        </w:rPr>
        <w:t>Лицам, награжденным орденом "За заслуги перед Республикой Дагестан", выплачивается единовременное денежное поощрение в размере 100000 рублей за счет средств республиканского бюджета Республики Дагестан в порядке, определяемом Правительством Республики Дагестан.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(часть третья введена </w:t>
      </w:r>
      <w:hyperlink r:id="rId70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18.11.2009 N 70; в ред. </w:t>
      </w:r>
      <w:hyperlink r:id="rId71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06.07.2023 N 55)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7.1.1. Награждение орденом "За заслуги перед Республикой Дагестан" может быть произведено посмертно.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В случае награждения орденом "За заслуги перед Республикой Дагестан" посмертно единовременное денежное поощрение, предусмотренное </w:t>
      </w:r>
      <w:hyperlink w:anchor="P66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частью третьей статьи 7.1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настоящего Закона, выплачивается детям, супруге (супругу), родителям и внукам, наследникам награжденного лица последующих очередей, определенным законодательством Российской Федерации (далее - члены семьи и иные близкие родственники), в порядке, определяемом Правительством Республики Дагестан.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(статья 7.1.1 введена </w:t>
      </w:r>
      <w:hyperlink r:id="rId72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07.03.2023 N 12)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7.2. Описание ордена "За заслуги перед Республикой Дагестан" утверждается Президентом Республики Дагестан (Главой Республики Дагестан).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73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30.12.2013 N 106)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7.3. Лица, удостоенные ордена "За заслуги перед Республикой Дагестан", носят его на левой стороне груди. При наличии у награжденных орденов и медалей Российской Федерации, СССР орден располагается ниже наград Российской Федерации, СССР.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7.4. Лицам, удостоенным ордена "За заслуги перед Республикой Дагестан", вручается удостоверение.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Глава I.1.1</w:t>
      </w:r>
    </w:p>
    <w:p w:rsidR="003938A8" w:rsidRPr="00E65375" w:rsidRDefault="003938A8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ОРДЕН ПОЧЕТА РЕСПУБЛИКИ ДАГЕСТАН</w:t>
      </w:r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lastRenderedPageBreak/>
        <w:t xml:space="preserve">(введена </w:t>
      </w:r>
      <w:hyperlink r:id="rId74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proofErr w:type="gramEnd"/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от 10.11.2020 N 65)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7.4.1. Орденом Почета Республики Дагестан награждаются граждане за особые заслуги в различных отраслях экономики, науке, образовании, здравоохранении, культуре, спорте и в других областях деятельности.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75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07.03.2023 N 12)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Орден Почета Республики Дагестан имеет три степени: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орден Почета Республики Дагестан I степени;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орден Почета Республики Дагестан II степени;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орден Почета Республики Дагестан III степени.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Высшей степенью ордена Почета Республики Дагестан является I степень.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Награждение орденом Почета Республики Дагестан производится, как правило, последовательно, от низшей степени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высшей.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6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04.03.2024 N 9)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Лица, представляемые к ордену Почета Республики Дагестан III степени, как правило, должны быть награждены государственной наградой Республики Дагестан.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Награждение орденом Почета Республики Дагестан может быть произведено посмертно.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(часть шестая введена </w:t>
      </w:r>
      <w:hyperlink r:id="rId77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07.03.2023 N 12)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7.4.2. Описание ордена Почета Республики Дагестан утверждается Главой Республики Дагестан.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7.4.3. Лица, награжденные орденом Почета Республики Дагестан, носят его на левой стороне груди. При наличии у награжденных орденов и медалей Российской Федерации, СССР, орденов и медалей Республики Дагестан орден Почета Республики Дагестан располагается после ордена "За заслуги перед Республикой Дагестан".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При наличии у награжденного нескольких степеней ордена Почета Республики Дагестан носится только орден более высокой степени.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7.4.4. Лицам, награжденным орденом Почета Республики Дагестан, вручается удостоверение.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Глава I.2</w:t>
      </w:r>
    </w:p>
    <w:p w:rsidR="003938A8" w:rsidRPr="00E65375" w:rsidRDefault="003938A8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ОРДЕН МАТЕРИ</w:t>
      </w:r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 xml:space="preserve">(введена </w:t>
      </w:r>
      <w:hyperlink r:id="rId78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proofErr w:type="gramEnd"/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от 30.04.2015 N 46)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7.5. Орден Матери является государственной наградой Республики Дагестан, учреждаемой в целях повышения социальной роли и статуса женщины-матери, а также поощрения женщин в Республике Дагестан за заслуги в укреплении института семьи и воспитании детей.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Орденом Матери награждаются многодетные матери, постоянно проживающие на территории Республики Дагестан не менее 5 последних лет, родившие и (или) достойно воспитавшие десятерых и более детей, при достижении младшим ребенком возраста одного года.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Лицам, награжденным орденом Матери, выплачивается единовременное денежное поощрение в размере 100000 рублей за счет средств республиканского бюджета Республики Дагестан в порядке, определяемом Правительством Республики Дагестан.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9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06.07.2023 N 55)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7.6. Описание ордена Матери утверждается Главой Республики Дагестан.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7.7. Лица, награжденные орденом Матери, носят его на левой стороне груди. При наличии у награжденных орденов и медалей Российской Федерации, СССР и ордена "За заслуги перед Республикой Дагестан" орден Матери располагается ниже наград Российской Федерации, СССР и ордена "За заслуги перед Республикой Дагестан".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7.8. Лицам, награжденным орденом Матери, вручается удостоверение.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Глава I.3</w:t>
      </w:r>
    </w:p>
    <w:p w:rsidR="003938A8" w:rsidRPr="00E65375" w:rsidRDefault="003938A8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МЕДАЛЬ "ЗА ВКЛАД В СОЦИАЛЬНО-ЭКОНОМИЧЕСКОЕ РАЗВИТИЕ</w:t>
      </w: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РЕСПУБЛИКИ ДАГЕСТАН"</w:t>
      </w:r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 xml:space="preserve">(введена </w:t>
      </w:r>
      <w:hyperlink r:id="rId80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proofErr w:type="gramEnd"/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от 30.04.2015 N 46)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Статья 7.9. Медалью "За вклад в социально-экономическое развитие Республики Дагестан" награждаются граждане за существенный вклад в </w:t>
      </w:r>
      <w:r w:rsidRPr="00E65375">
        <w:rPr>
          <w:rFonts w:ascii="Times New Roman" w:hAnsi="Times New Roman" w:cs="Times New Roman"/>
          <w:sz w:val="28"/>
          <w:szCs w:val="28"/>
        </w:rPr>
        <w:lastRenderedPageBreak/>
        <w:t>социально-экономическое и культурное развитие Республики Дагестан, в развитие экономического и научного потенциала республики, за заслуги в государственной и общественной деятельности.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7.10. Описание медали "За вклад в социально-экономическое развитие Республики Дагестан" утверждается Главой Республики Дагестан.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7.11. Лица, награжденные медалью "За вклад в социально-экономическое развитие Республики Дагестан", носят ее на левой стороне груди. При наличии у награжденных орденов и медалей Российской Федерации, СССР, орденов Республики Дагестан, медали "За проявленное мужество" медаль "За вклад в социально-экономическое развитие Республики Дагестан" располагается после медали "За проявленное мужество".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татья 7.11 в ред. </w:t>
      </w:r>
      <w:hyperlink r:id="rId81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03.11.2022 N 75)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7.12. Лицам, награжденным медалью "За вклад в социально-экономическое развитие Республики Дагестан", вручается удостоверение.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Глава I.4</w:t>
      </w:r>
    </w:p>
    <w:p w:rsidR="003938A8" w:rsidRPr="00E65375" w:rsidRDefault="003938A8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МЕДАЛЬ "ЗА ДОБЛЕСТНЫЙ ТРУД"</w:t>
      </w:r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 xml:space="preserve">(введена </w:t>
      </w:r>
      <w:hyperlink r:id="rId82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proofErr w:type="gramEnd"/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от 12.11.2015 N 87)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7.13. Медалью "За доблестный труд" награждаются граждане за высокие трудовые достижения в областях экономики, науки, культуры, просвещения, здравоохранения, в осуществлении мер по обеспечению законности, прав и свобод граждан, а также в других сферах трудовой деятельности.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7.14. Описание медали "За доблестный труд" утверждается Главой Республики Дагестан.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7.15. Лица, награжденные медалью "За доблестный труд", носят его на левой стороне груди. При наличии у награжденных орденов и медалей Российской Федерации, СССР, орденов и медалей Республики Дагестан" медаль "За доблестный труд" располагается после медали "За вклад в социально-экономическое развитие Республики Дагестан".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83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03.11.2022 N 75)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7.16. Лицам, удостоенным медали "За доблестный труд", вручается удостоверение.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lastRenderedPageBreak/>
        <w:t>Глава I.5</w:t>
      </w:r>
    </w:p>
    <w:p w:rsidR="003938A8" w:rsidRPr="00E65375" w:rsidRDefault="003938A8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МЕДАЛЬ "ЗА ЗАСЛУГИ В ОБЛАСТИ ФИЗИЧЕСКОЙ КУЛЬТУРЫ</w:t>
      </w: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И СПОРТА В РЕСПУБЛИКЕ ДАГЕСТАН"</w:t>
      </w:r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 xml:space="preserve">(введена </w:t>
      </w:r>
      <w:hyperlink r:id="rId84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proofErr w:type="gramEnd"/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от 08.02.2016 N 7)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7.17. Медалью "За заслуги в области физической культуры и спорта в Республике Дагестан" награждаются граждане за большие достижения в области физической культуры и спорта.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7.18. Описание медали "За заслуги в области физической культуры и спорта в Республике Дагестан" утверждается Главой Республики Дагестан.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7.19. Лица, награжденные медалью "За заслуги в области физической культуры и спорта в Республике Дагестан", носят ее на левой стороне груди. При наличии у награжденных орденов и медалей Российской Федерации, СССР, орденов и медалей Республики Дагестан медаль "За заслуги в области физической культуры и спорта в Республике Дагестан" располагается после медали "За доблестный труд".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7.20. Лицам, награжденным медалью "За заслуги в области физической культуры и спорта в Республике Дагестан", вручается удостоверение.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Глава I.5.1</w:t>
      </w: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МЕДАЛЬ "ЗА ПРОЯВЛЕННОЕ МУЖЕСТВО"</w:t>
      </w:r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 xml:space="preserve">(введена </w:t>
      </w:r>
      <w:hyperlink r:id="rId85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proofErr w:type="gramEnd"/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от 03.11.2022 N 75)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Статья 7.20.1.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Медалью "За проявленное мужество" награждаются граждане, проявившие самоотверженность, мужество и отвагу при охране общественного порядка, в борьбе с преступностью, при спасении людей во время стихийных бедствий и иных чрезвычайных обстоятельств, а также за смелые и решительные действия, совершенные при исполнении гражданского или служебного долга в условиях, сопряженных с риском для жизни и здоровья.</w:t>
      </w:r>
      <w:proofErr w:type="gramEnd"/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7.20.2. Награждение медалью "За проявленное мужество" может быть произведено посмертно.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lastRenderedPageBreak/>
        <w:t>Статья 7.20.3. Описание медали "За проявленное мужество" утверждается Главой Республики Дагестан.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7.20.4. Лица, награжденные медалью "За проявленное мужество", носят ее на левой стороне груди. При наличии у награжденных орденов и медалей Российской Федерации, СССР, орденов Республики Дагестан медаль "За проявленное мужество" располагается после них.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7.20.5. Лицам, награжденным медалью "За проявленное мужество", вручается удостоверение.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Глава I.6</w:t>
      </w:r>
    </w:p>
    <w:p w:rsidR="003938A8" w:rsidRPr="00E65375" w:rsidRDefault="003938A8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МЕДАЛЬ ИМЕНИ АМЕТ-ХАНА СУЛТАНА</w:t>
      </w: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"ЗА ВКЛАД В ПАТРИОТИЧЕСКОЕ ВОСПИТАНИЕ МОЛОДЕЖИ"</w:t>
      </w:r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 xml:space="preserve">(введена </w:t>
      </w:r>
      <w:hyperlink r:id="rId86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proofErr w:type="gramEnd"/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от 08.02.2016 N 7)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Статья 7.21. Медалью имени </w:t>
      </w:r>
      <w:proofErr w:type="spellStart"/>
      <w:r w:rsidRPr="00E65375">
        <w:rPr>
          <w:rFonts w:ascii="Times New Roman" w:hAnsi="Times New Roman" w:cs="Times New Roman"/>
          <w:sz w:val="28"/>
          <w:szCs w:val="28"/>
        </w:rPr>
        <w:t>Амет</w:t>
      </w:r>
      <w:proofErr w:type="spellEnd"/>
      <w:r w:rsidRPr="00E65375">
        <w:rPr>
          <w:rFonts w:ascii="Times New Roman" w:hAnsi="Times New Roman" w:cs="Times New Roman"/>
          <w:sz w:val="28"/>
          <w:szCs w:val="28"/>
        </w:rPr>
        <w:t>-Хана Султана "За вклад в патриотическое воспитание молодежи" награждаются граждане и организации за значительный вклад в патриотическое воспитание молодежи.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Статья 7.21.1. Награждение медалью имени </w:t>
      </w:r>
      <w:proofErr w:type="spellStart"/>
      <w:r w:rsidRPr="00E65375">
        <w:rPr>
          <w:rFonts w:ascii="Times New Roman" w:hAnsi="Times New Roman" w:cs="Times New Roman"/>
          <w:sz w:val="28"/>
          <w:szCs w:val="28"/>
        </w:rPr>
        <w:t>Амет</w:t>
      </w:r>
      <w:proofErr w:type="spellEnd"/>
      <w:r w:rsidRPr="00E65375">
        <w:rPr>
          <w:rFonts w:ascii="Times New Roman" w:hAnsi="Times New Roman" w:cs="Times New Roman"/>
          <w:sz w:val="28"/>
          <w:szCs w:val="28"/>
        </w:rPr>
        <w:t>-Хана Султана "За вклад в патриотическое воспитание молодежи" может быть произведено посмертно.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(статья 7.21.1 введена </w:t>
      </w:r>
      <w:hyperlink r:id="rId87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07.03.2023 N 12)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Статья 7.22. Описание медали имени </w:t>
      </w:r>
      <w:proofErr w:type="spellStart"/>
      <w:r w:rsidRPr="00E65375">
        <w:rPr>
          <w:rFonts w:ascii="Times New Roman" w:hAnsi="Times New Roman" w:cs="Times New Roman"/>
          <w:sz w:val="28"/>
          <w:szCs w:val="28"/>
        </w:rPr>
        <w:t>Амет</w:t>
      </w:r>
      <w:proofErr w:type="spellEnd"/>
      <w:r w:rsidRPr="00E65375">
        <w:rPr>
          <w:rFonts w:ascii="Times New Roman" w:hAnsi="Times New Roman" w:cs="Times New Roman"/>
          <w:sz w:val="28"/>
          <w:szCs w:val="28"/>
        </w:rPr>
        <w:t>-Хана Султана "За вклад в патриотическое воспитание молодежи" утверждается Главой Республики Дагестан.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Статья 7.23. Лица, награжденные медалью имени </w:t>
      </w:r>
      <w:proofErr w:type="spellStart"/>
      <w:r w:rsidRPr="00E65375">
        <w:rPr>
          <w:rFonts w:ascii="Times New Roman" w:hAnsi="Times New Roman" w:cs="Times New Roman"/>
          <w:sz w:val="28"/>
          <w:szCs w:val="28"/>
        </w:rPr>
        <w:t>Амет</w:t>
      </w:r>
      <w:proofErr w:type="spellEnd"/>
      <w:r w:rsidRPr="00E65375">
        <w:rPr>
          <w:rFonts w:ascii="Times New Roman" w:hAnsi="Times New Roman" w:cs="Times New Roman"/>
          <w:sz w:val="28"/>
          <w:szCs w:val="28"/>
        </w:rPr>
        <w:t xml:space="preserve">-Хана Султана "За вклад в патриотическое воспитание молодежи", носят ее на левой стороне груди. При наличии у награжденных орденов и медалей Российской Федерации, СССР, орденов и медалей Республики Дагестан медаль имени </w:t>
      </w:r>
      <w:proofErr w:type="spellStart"/>
      <w:r w:rsidRPr="00E65375">
        <w:rPr>
          <w:rFonts w:ascii="Times New Roman" w:hAnsi="Times New Roman" w:cs="Times New Roman"/>
          <w:sz w:val="28"/>
          <w:szCs w:val="28"/>
        </w:rPr>
        <w:t>Амет</w:t>
      </w:r>
      <w:proofErr w:type="spellEnd"/>
      <w:r w:rsidRPr="00E65375">
        <w:rPr>
          <w:rFonts w:ascii="Times New Roman" w:hAnsi="Times New Roman" w:cs="Times New Roman"/>
          <w:sz w:val="28"/>
          <w:szCs w:val="28"/>
        </w:rPr>
        <w:t>-Хана Султана "За вклад в патриотическое воспитание молодежи" располагается после медали "За заслуги в области физической культуры и спорта в Республике Дагестан".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Статья 7.24. Лицам, награжденным медалью имени </w:t>
      </w:r>
      <w:proofErr w:type="spellStart"/>
      <w:r w:rsidRPr="00E65375">
        <w:rPr>
          <w:rFonts w:ascii="Times New Roman" w:hAnsi="Times New Roman" w:cs="Times New Roman"/>
          <w:sz w:val="28"/>
          <w:szCs w:val="28"/>
        </w:rPr>
        <w:t>Амет</w:t>
      </w:r>
      <w:proofErr w:type="spellEnd"/>
      <w:r w:rsidRPr="00E65375">
        <w:rPr>
          <w:rFonts w:ascii="Times New Roman" w:hAnsi="Times New Roman" w:cs="Times New Roman"/>
          <w:sz w:val="28"/>
          <w:szCs w:val="28"/>
        </w:rPr>
        <w:t>-Хана Султана "За вклад в патриотическое воспитание молодежи", вручается удостоверение.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Глава I.7</w:t>
      </w: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lastRenderedPageBreak/>
        <w:t>МЕДАЛЬ РАСУЛА ГАМЗАТОВА</w:t>
      </w:r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 xml:space="preserve">(введена </w:t>
      </w:r>
      <w:hyperlink r:id="rId88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proofErr w:type="gramEnd"/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от 03.11.2022 N 75)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7.25. Медалью Расула Гамзатова награждаются граждане за особые заслуги в области культуры и искусства, просвещения, гуманитарных наук и литературы, за большой вклад в изучение и сохранение культурного и исторического наследия, развитие и укрепление культурных связей.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7.26. Описание медали Расула Гамзатова утверждается Главой Республики Дагестан.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Статья 7.27. Лица, награжденные медалью Расула Гамзатова, носят ее на левой стороне груди. При наличии у награжденных орденов и медалей Российской Федерации, СССР, орденов и медалей Республики Дагестан медаль Расула Гамзатова располагается после медали имени </w:t>
      </w:r>
      <w:proofErr w:type="spellStart"/>
      <w:r w:rsidRPr="00E65375">
        <w:rPr>
          <w:rFonts w:ascii="Times New Roman" w:hAnsi="Times New Roman" w:cs="Times New Roman"/>
          <w:sz w:val="28"/>
          <w:szCs w:val="28"/>
        </w:rPr>
        <w:t>Амет</w:t>
      </w:r>
      <w:proofErr w:type="spellEnd"/>
      <w:r w:rsidRPr="00E65375">
        <w:rPr>
          <w:rFonts w:ascii="Times New Roman" w:hAnsi="Times New Roman" w:cs="Times New Roman"/>
          <w:sz w:val="28"/>
          <w:szCs w:val="28"/>
        </w:rPr>
        <w:t>-Хана Султана "За вклад в патриотическое воспитание молодежи".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7.28. Лицам, награжденным медалью Расула Гамзатова, вручается удостоверение.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Глава II</w:t>
      </w:r>
    </w:p>
    <w:p w:rsidR="003938A8" w:rsidRPr="00E65375" w:rsidRDefault="003938A8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ПОЧЕТНАЯ ГРАМОТА РЕСПУБЛИКИ ДАГЕСТАН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8. Награждение Почетной Грамотой Республики Дагестан производится за особые заслуги в экономике, науке, культуре, искусстве, защите Отечества, государственном строительстве, воспитании, просвещении, охране здоровья, жизни и прав граждан, в укреплении мира и дружбы между народами, благотворительной деятельности и иные заслуги перед республикой.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9. Почетной Грамотой Республики Дагестан могут награждаться районы, города и другие населенные пункты, а также предприятия, учреждения и организации.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Статья 10. Утратила силу с 01.01.2025. - </w:t>
      </w:r>
      <w:hyperlink r:id="rId89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25.12.2024 N 97.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11. Награжденным Почетной Грамотой Республики Дагестан вручается Почетная Грамота Республики Дагестан установленного образца.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Глава II.1</w:t>
      </w:r>
    </w:p>
    <w:p w:rsidR="003938A8" w:rsidRPr="00E65375" w:rsidRDefault="003938A8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lastRenderedPageBreak/>
        <w:t>ПОЧЕТНЫЙ ЗНАК РЕСПУБЛИКИ ДАГЕСТАН "ЗА ЛЮБОВЬ К РОДНОЙ ЗЕМЛЕ"</w:t>
      </w:r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 xml:space="preserve">(введена </w:t>
      </w:r>
      <w:hyperlink r:id="rId90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proofErr w:type="gramEnd"/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от 13.03.2015 N 20)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11.1. Почетным знаком Республики Дагестан "За любовь к родной земле" награждаются граждане за значительный вклад в развитие сельского хозяйства и сельских территорий Республики Дагестан.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91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30.04.2015 N 47)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Часть вторая утратила силу. - </w:t>
      </w:r>
      <w:hyperlink r:id="rId92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30.04.2015 N 47.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11.2. Описание почетного знака Республики Дагестан "За любовь к родной земле" утверждается Главой Республики Дагестан.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11.3. Лица, удостоенные почетного знака Республики Дагестан "За любовь к родной земле", носят его на левой стороне груди. При наличии у награжденных орденов и медалей Российской Федерации, СССР, орденов и медалей Республики Дагестан почетный знак Республики Дагестан "За любовь к родной земле" располагается ниже наград Российской Федерации, СССР и Республики Дагестан.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93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04.03.2024 N 9)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11.4. Лицам, удостоенным почетного знака Республики Дагестан "За любовь к родной земле", вручается удостоверение.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Глава II.2</w:t>
      </w:r>
    </w:p>
    <w:p w:rsidR="003938A8" w:rsidRPr="00E65375" w:rsidRDefault="003938A8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ПОЧЕТНЫЙ ЗНАК РЕСПУБЛИКИ ДАГЕСТАН</w:t>
      </w: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"ЗА МИЛОСЕРДИЕ И БЛАГОДЕЯНИЕ"</w:t>
      </w:r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 xml:space="preserve">(введена </w:t>
      </w:r>
      <w:hyperlink r:id="rId94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proofErr w:type="gramEnd"/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от 04.03.2024 N 9)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11.5. Почетным знаком Республики Дагестан "За милосердие и благодеяние" награждаются граждане за личный вклад в спасение жизни и сохранение здоровья граждан, безвозмездную и бескорыстную помощь людям, нуждающимся в помощи и реабилитации, участникам специальной военной операции и членам их семей, а также в развитие добровольческой деятельности (</w:t>
      </w:r>
      <w:proofErr w:type="spellStart"/>
      <w:r w:rsidRPr="00E65375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E65375">
        <w:rPr>
          <w:rFonts w:ascii="Times New Roman" w:hAnsi="Times New Roman" w:cs="Times New Roman"/>
          <w:sz w:val="28"/>
          <w:szCs w:val="28"/>
        </w:rPr>
        <w:t>), сохранение и приумножение традиций милосердия.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Статья 11.6. Описание почетного знака Республики Дагестан "За </w:t>
      </w:r>
      <w:r w:rsidRPr="00E65375">
        <w:rPr>
          <w:rFonts w:ascii="Times New Roman" w:hAnsi="Times New Roman" w:cs="Times New Roman"/>
          <w:sz w:val="28"/>
          <w:szCs w:val="28"/>
        </w:rPr>
        <w:lastRenderedPageBreak/>
        <w:t>милосердие и благодеяние" утверждается Главой Республики Дагестан.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11.7. Лица, удостоенные почетного знака Республики Дагестан "За милосердие и благодеяние", носят его на левой стороне груди. При наличии у награжденных орденов и медалей Российской Федерации, СССР, орденов и медалей Республики Дагестан, почетного знака Республики Дагестан "За любовь к родной земле" почетный знак Республики Дагестан "За милосердие и благодеяние" располагается после почетного знака Республики Дагестан "За любовь к родной земле".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11.8. Лицам, удостоенным почетного знака Республики Дагестан "За милосердие и благодеяние", вручается удостоверение.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Глава III</w:t>
      </w:r>
    </w:p>
    <w:p w:rsidR="003938A8" w:rsidRPr="00E65375" w:rsidRDefault="003938A8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ПОЧЕТНЫЕ ЗВАНИЯ РЕСПУБЛИКИ ДАГЕСТАН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12. Почетные звания Республики Дагестан присваиваются за особые заслуги в развитии экономики, науки, здравоохранения, образования, искусства, культуры, обслуживания населения, укреплении обороноспособности Отечества, за высокое профессиональное мастерство, а также иные заслуги в государственном, хозяйственном, социально-культурном строительстве, активное участие в общественной жизни республики.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13. В Республике Дагестан устанавливаются почетные звания: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народный артист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народный врач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народный поэт (писатель)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народный учитель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народный художник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артист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ветеринарный врач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врач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деятель искусств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деятель науки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журналист Республики Дагестан;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lastRenderedPageBreak/>
        <w:t xml:space="preserve">(абзац введен </w:t>
      </w:r>
      <w:hyperlink r:id="rId95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07.03.2023 N 12)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изобретатель (рационализатор)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мастер народных художественных промыслов Республики Дагестан;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96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08.04.2025 N 15)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наставник молодежи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нефтяник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предприниматель Республики Дагестан;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97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03.11.2022 N 75)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работник государственной службы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работник здравоохранения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работник культуры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работник муниципальной службы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работник образования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работник охраны природы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работник пожарной охраны Республики Дагестан;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98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03.11.2022 N 75)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работник правоохранительных органов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работник промышленности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работник связи и информации Республики Дагестан;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99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07.03.2023 N 12)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работник сельского хозяйства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работник социальной защиты населения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работник сферы обслуживания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работник транспорта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работник физической культуры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абзац утратил силу. - </w:t>
      </w:r>
      <w:hyperlink r:id="rId100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07.03.2023 N 12;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спасатель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lastRenderedPageBreak/>
        <w:t>заслуженный строитель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тренер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учитель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художник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экономист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энергетик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заслуженный юрист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почетный меценат Республики Дагестан.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(статья 13 в ред. </w:t>
      </w:r>
      <w:hyperlink r:id="rId101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10.11.2020 N 65)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14. Почетные звания Республики Дагестан присваиваются: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>"Народный артист Республики Дагестан" - артистам и режиссерам театра, кино, телевидения, эстрады, ансамблей, хоровых коллективов, а также музыкальным исполнителям, обладающим исключительным мастерством, создавшим выдающиеся художественные образы, спектакли, музыкальные произведения, имеющим особые заслуги в деле развития искусства;</w:t>
      </w:r>
      <w:proofErr w:type="gramEnd"/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"Народный врач Республики Дагестан" - высококвалифицированным врачам амбулаторий, поликлиник, родильных домов, больниц и других лечебно-профилактических и санитарно-профилактических учреждений здравоохранения, внесшим выдающийся вклад в развитие здравоохранения, проявившим особое профессиональное мастерство, высокие моральные качества и самоотверженность в своей профессиональной деятельности;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>"Народный поэт Республики Дагестан", "Народный писатель Республики Дагестан" - поэтам, писателям, драматургам, прозаикам, литературоведам, создавшим выдающиеся, широко известные художественные произведения, значительные литературоведческие труды;</w:t>
      </w:r>
      <w:proofErr w:type="gramEnd"/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"Народный учитель Республики Дагестан" - учителям школ, преподавателям организаций среднего профессионального образования, работникам учебно-воспитательных, исторических и других учреждений органов образования за особые заслуги в обучении, воспитании детей и молодежи, выдающуюся деятельность в области образования;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"Народный художник Республики Дагестан" - художникам, создавшим выдающиеся произведения живописи, скульптуры, графики, монументального, декоративно-прикладного, театрального, кино- и телеискусства, которые внесли выдающийся вклад в дагестанскую художественную культуру и получили широкое общественное признание;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lastRenderedPageBreak/>
        <w:t>"Заслуженный артист Республики Дагестан" - артистам, режиссерам театра, кино, эстрады, цирка, телевидения и радио, ансамблей, хоровых коллективов и другим деятелям искусств, создавшим высокохудожественные образы, спектакли, музыкальные произведения, кино- и телефильмы;</w:t>
      </w:r>
      <w:proofErr w:type="gramEnd"/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>"Заслуженный ветеринарный врач Республики Дагестан" - высококвалифицированным ветеринарным врачам сельскохозяйственных организаций, зооветеринарных участков, пунктов и лечебниц, научно-исследовательских учреждений и преподавателям сельскохозяйственных учебных заведений, имеющим особые заслуги в области профилактики заболеваемости сельскохозяйственных животных, внедрения в практику передовых методов ветеринарной науки, проявившим особое профессиональное мастерство, высокие моральные качества и самоотверженность в своей профессиональной деятельности;</w:t>
      </w:r>
      <w:proofErr w:type="gramEnd"/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"Заслуженный врач Республики Дагестан" - высококвалифицированным врачам всех специальностей, безупречно проработавшим в медицинских, курортных, спортивных и других лечебно-профилактических и санитарно-эпидемиологических учреждениях, отличившимся в своей практической деятельности, непосредственно работающим по специальности в области охраны здоровья населения, проявившим особое профессиональное мастерство, высокие моральные качества и самоотверженность в своей профессиональной деятельности;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>"Заслуженный деятель искусств Республики Дагестан" - режиссерам, архитекторам, композиторам, дирижерам и другим деятелям искусств, создавшим высокохудожественные произведения или значительные научные труды в области искусства или имеющим большие заслуги в деле воспитания и подготовки творческих кадров;</w:t>
      </w:r>
      <w:proofErr w:type="gramEnd"/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"Заслуженный деятель науки Республики Дагестан" - высококвалифицированным научным работникам за особо ценные труды в области науки и техники, активную научно-практическую, научно-популяризаторскую деятельность, подготовку научных кадров и специалистов в отраслях экономики;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>"Заслуженный журналист Республики Дагестан" - журналистам и редакторам средств массовой информации за личные заслуги в повышении в обществе авторитета республиканской журналистики, объективном освещении событий общественной, политической, культурной жизни Республики Дагестан, сохранении и развитии традиционных для народов Республики Дагестан духовно-нравственных ценностей, сохранении и популяризации культурного и исторического наследия Республики Дагестан, сохранении, развитии и популяризации языков народов Республики Дагестан, а также в достижении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иных значимых результатов профессиональной деятельности;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lastRenderedPageBreak/>
        <w:t xml:space="preserve">(абзац введен </w:t>
      </w:r>
      <w:hyperlink r:id="rId102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07.03.2023 N 12)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>"Заслуженный изобретатель (рационализатор) Республики Дагестан" - авторам изобретений, имеющих важное народнохозяйственное значение и внедренных в ту или иную отрасль народного хозяйства, культуры, здравоохранения, обороны страны, внесшим крупный вклад в технический прогресс, изобретателям, осуществляющим многолетнюю плодотворную изобретательскую деятельность, авторам внедренных рационализаторских предложений, внесшим существенный вклад в совершенствование производства, повышение производительности труда, улучшение качества продукции, условий труда и техники безопасности, а также рационализаторам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осуществляющим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многолетнюю рационализаторскую деятельность;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>"Заслуженный мастер народных художественных промыслов Республики Дагестан" - мастерам народных художественных промыслов за заслуги в сохранении, возрождении и развитии народных художественных промыслов Республики Дагестан, за изготовление изделий, которые сохраняют исторически сложившиеся традиции и художественно-стилевые особенности данных промыслов, применяемые материалы и художественно-технические приемы их обработки, а также за большой вклад в обучение и воспитание мастеров народных художественных промыслов Республики Дагестан;</w:t>
      </w:r>
      <w:proofErr w:type="gramEnd"/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103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08.04.2025 N 15)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"Заслуженный наставник молодежи Республики Дагестан" - лучшим наставникам молодежи, ведущим на общественных началах работу в области наставничества, имеющим большие заслуги в профессиональном обучении, воспитании молодежи;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"Заслуженный нефтяник Республики Дагестан" - рабочим, инженерно-техническим работникам и служащим нефтяной промышленности за открытие новых нефтяных и газовых месторождений, активное участие во внедрении новой техники и передовых технологий производства и другие особые заслуги в работе;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>"Заслуженный предприниматель Республики Дагестан" - лицам, осуществляющим предпринимательскую деятельность на территории Республики Дагестан без образования юридического лица, руководителям организаций, являющихся субъектами малого и среднего предпринимательства, за заслуги в развитии предпринимательской деятельности, создание новых рабочих мест, достижение высоких показателей эффективности и результативности экономической деятельности, активное участие в реализации социально-экономических проектов в Республике Дагестан, вклад в социально-экономическое развитие Республики Дагестан;</w:t>
      </w:r>
      <w:proofErr w:type="gramEnd"/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lastRenderedPageBreak/>
        <w:t xml:space="preserve">(абзац введен </w:t>
      </w:r>
      <w:hyperlink r:id="rId104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03.11.2022 N 75)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"Заслуженный работник государственной службы Республики Дагестан" - государственным служащим за образцовое выполнение полномочий, продолжительную и безупречную государственную службу, выполнение заданий особой важности и сложности;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>"Заслуженный работник здравоохранения Республики Дагестан" - высококвалифицированным лицам среднего и младшего медицинского и фармацевтического персонала, другим работникам учреждений и органов здравоохранения, проработавшим в лечебно-профилактических, санитарно-эпидемиологических, аптечных, учебных и других учреждениях и органах здравоохранения, особо отличившимся в области здравоохранения, лекарственного обеспечения, защиты природной окружающей среды, в повышении качества и культуры оказания медицинской помощи населению;</w:t>
      </w:r>
      <w:proofErr w:type="gramEnd"/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"Заслуженный работник культуры Республики Дагестан" - высококвалифицированным работникам культурно-просветительных учреждений, кино, телевидения и радиовещания, печати, издательств, полиграфической промышленности и книжной торговли, туристско-экскурсионных организаций и учреждений, работникам учебных заведений культуры и искусства, участникам художественной самодеятельности, имеющим большие заслуги в развитии культуры, нравственном и эстетическом воспитании граждан;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"Заслуженный работник муниципальной службы Республики Дагестан" - муниципальным служащим за образцовое выполнение полномочий, продолжительную и безупречную муниципальную службу;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"Заслуженный работник образования Республики Дагестан" - высококвалифицированным педагогическим кадрам дошкольных образовательных, общеобразовательных и профессиональных образовательных организаций, образовательных организаций высшего образования, организаций дополнительного и дополнительного профессионального образования, других организаций, осуществляющим обучение и добившимся значительных успехов в воспитании и обучении подрастающего поколения;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"Заслуженный работник охраны природы Республики Дагестан" - наиболее отличившимся работникам всех отраслей экономики, науки, общественных организаций, успешно выполняющим задачи по охране и рациональному использованию земли, ее недр, водных ресурсов, растительного и животного мира;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"Заслуженный работник пожарной охраны Республики Дагестан" - высокопрофессиональным работникам пожарной охраны за заслуги в обеспечении пожарной безопасности населения и территорий, в </w:t>
      </w:r>
      <w:r w:rsidRPr="00E65375">
        <w:rPr>
          <w:rFonts w:ascii="Times New Roman" w:hAnsi="Times New Roman" w:cs="Times New Roman"/>
          <w:sz w:val="28"/>
          <w:szCs w:val="28"/>
        </w:rPr>
        <w:lastRenderedPageBreak/>
        <w:t>непосредственном участии в тушении пожаров и ликвидации их последствий, в организации и осуществлении деятельности по профилактике и предупреждению пожаров;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105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03.11.2022 N 75)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"Заслуженный работник правоохранительных органов Республики Дагестан" - работникам правоохранительных органов, безупречно проработавшим длительное время в правоохранительных органах, внесшим вклад в укрепление законности и правопорядка, особо отличившимся при исполнении служебного долга;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>"Заслуженный работник промышленности Республики Дагестан" - высококвалифицированным рабочим ведущих профессий, бригадирам, мастерам, инженерно-техническим и руководящим работникам и служащим предприятий промышленности, транспорта, энергетики и связи, машиностроительной, химической, легкой и пищевой, радиотехнической, электротехнической и других отраслей промышленности, научно-исследовательских и проектно-конструкторских организаций, лабораторий и ведомств, органов управления промышленностью, работникам железнодорожного, воздушного, автомобильного, речного транспорта, добившимся больших успехов в выполнении производственных заданий, повышении производительности труда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>, эффективности производства, улучшении качества и снижении себестоимости продукции на основе внедрения в производство достижений науки, новой техники и передовых технологий;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>"Заслуженный работник связи и информации Республики Дагестан" - высокопрофессиональным работникам связи, средств массовой информации и массовых коммуникаций за личные заслуги в развитии и совершенствовании современных средств связи, средств передачи и приема информации, основанных на внедрении высокопроизводительного цифрового телекоммуникационного оборудования, в развитии и внедрении современных информационных технологий (систем) и прикладных решений, используемых в производстве и распространении массовой информации, а также в создании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социально значимых проектов, получивших широкое признание общественности и профессионального сообщества;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106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07.03.2023 N 12)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 xml:space="preserve">"Заслуженный работник сельского хозяйства Республики Дагестан" - работникам сельскохозяйственных производственных и потребительских кооперативов, членам фермерского хозяйства, лицам, осуществляющим ведение личного подсобного хозяйства, бывшим работникам колхозов и совхозов, коллективных предприятий, специалистам, работникам межхозяйственных предприятий, объединений и их подразделений, научно-исследовательских учреждений сельского хозяйства, сельскохозяйственных учебных заведений, другим работникам сельского хозяйства, особо </w:t>
      </w:r>
      <w:r w:rsidRPr="00E65375">
        <w:rPr>
          <w:rFonts w:ascii="Times New Roman" w:hAnsi="Times New Roman" w:cs="Times New Roman"/>
          <w:sz w:val="28"/>
          <w:szCs w:val="28"/>
        </w:rPr>
        <w:lastRenderedPageBreak/>
        <w:t>отличившимся и внесшим большой вклад в развитие сельскохозяйственного производства;</w:t>
      </w:r>
      <w:proofErr w:type="gramEnd"/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"Заслуженный работник социальной защиты населения Республики Дагестан" - работникам системы социальной защиты населения республики, органов (служб) социальной защиты других министерств и ведомств, имеющим большие заслуги в деле улучшения обслуживания населения всеми формами социальной защиты;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"Заслуженный работник сферы обслуживания Республики Дагестан" - высококвалифицированным работникам торговли, потребительской кооперации, бытового обслуживания, жилищно-коммунального хозяйства, учебных заведений, внесшим значительный вклад в развитие вышеуказанных отраслей и улучшение обслуживания населения;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"Заслуженный работник транспорта Республики Дагестан" - высококвалифицированным работникам автомобильного, городского, железнодорожного, водного и воздушного транспорта, работникам предприятий, учреждений, организаций, обслуживающих транспорт, за заслуги в улучшении использования транспортных средств, высокие достижения в труде, значительный вклад в улучшение обслуживания населения, подготовку квалифицированных кадров для транспорта;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"Заслуженный работник физической культуры Республики Дагестан" - организаторам физкультурного движения, работникам коллективов физической культуры, спортивных сооружений, физкультурных организаций, учебных заведений, имеющим большие заслуги в развитии физической культуры и спорта, и лицам, наиболее отличившимся в физкультурно-спортивной работе на общественных началах;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Абзац утратил силу. - </w:t>
      </w:r>
      <w:hyperlink r:id="rId107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07.03.2023 N 12;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"Заслуженный спасатель Республики Дагестан" - высокопрофессиональным работникам спасательных служб за заслуги в предотвращении и ликвидации последствий аварий, катастроф и стихийных бедствий, разработке и освоении новой спасательной техники, воспитании и обучении кадров, работающих в спасательных службах 10 и более лет в календарном исчислении;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"Заслуженный строитель Республики Дагестан" - высококвалифицированным работникам строительных, монтажных специализированных, проектных организаций и промышленности строительных материалов, строительства и ремонта дорог за большие заслуги в строительстве, производстве строительных материалов, изделий, конструкций, деталей, дальнейшем развитии строительной индустрии и обеспечении технического прогресса, снижении стоимости строительства и повышении качества строительно-монтажных работ;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lastRenderedPageBreak/>
        <w:t>"Заслуженный тренер Республики Дагестан" - высококвалифицированным тренерам за подготовку спортсменов или команд, добившихся высоких спортивных результатов на Олимпийских играх, чемпионатах и первенствах мира, Европы и России, российских и международных соревнованиях;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"Заслуженный учитель Республики Дагестан" - учителям и преподавателям общеобразовательных, профессиональных образовательных организаций, организаций дополнительного и дополнительного профессионального образования, воспитателям и руководителям дошкольных образовательных организаций, работникам органов управления образованием, имеющим стаж педагогической деятельности, за личные заслуги в учебно-воспитательной, педагогической работе;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"Заслуженный художник Республики Дагестан" - деятелям изобразительного искусства, художникам за создание высокохудожественных произведений изобразительного, прикладного искусства, за успехи в развитии живописи, графики, скульптуры, театрально-декоративного и монументального искусства, а также дизайнерам;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"Заслуженный экономист Республики Дагестан" - высококвалифицированным экономистам, финансистам, бухгалтерам и другим работникам, ведущим экономическую работу во всех отраслях народного хозяйства республики, за большие заслуги в улучшении и совершенствовании экономической работы, учета и контроля;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"Заслуженный энергетик Республики Дагестан" - работникам предприятий, объединений, научно-исследовательских, проектно-конструкторских и других учреждений и организаций энергетической промышленности, имеющим большие заслуги и особо отличившимся в выполнении производственных заданий, разработке и внедрении новой техники и передовых технологий, повышении производительности труда, эффективности производства, улучшении использования энергетических ресурсов;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"Заслуженный юрист Республики Дагестан" - высококвалифицированным юристам, особо отличившимся в практической или научно-исследовательской работе, имеющим большие заслуги в укреплении правопорядка, обеспечении соблюдения законности, развитии правовой науки, подготовке законодательных актов;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"Почетный меценат Республики Дагестан" - меценатам за безвозмездное осуществление деятельности, направленной на сохранение культурных ценностей и развитие деятельности в сфере культуры и образования в области культуры и искусства.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(статья 14 в ред. </w:t>
      </w:r>
      <w:hyperlink r:id="rId108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10.11.2020 N 65)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lastRenderedPageBreak/>
        <w:t>Статья 14.1. Почетное звание "Почетный меценат Республики Дагестан" присваивается при жизни меценату за безвозмездное осуществление деятельности, направленной на сохранение культурных ценностей и развитие деятельности в сфере культуры и образования в области культуры и искусства.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 представлением о присвоении почетного звания "Почетный меценат Республики Дагестан" имеют право обращаться: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1) общероссийские, межрегиональные общественные объединения (за исключением политических партий и профессиональных союзов), имеющие структурные подразделения (организации, отделения или филиалы и представительства) на территории Республики Дагестан и осуществляющие свою деятельность не менее пяти лет, зарегистрированные в качестве юридических лиц в установленном законодательством порядке;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2) региональные общественные объединения (за исключением политических партий и профессиональных союзов), осуществляющие свою деятельность не менее пяти лет, зарегистрированные в качестве юридических лиц в установленном законодательством порядке;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3) получатели меценатской поддержки.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(статья 14.1 введена </w:t>
      </w:r>
      <w:hyperlink r:id="rId109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06.05.2016 N 25)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15. В стаж, необходимый для присвоения почетного звания Республики Дагестан, включается время, проработанное лицом по данной профессии. Стаж работы в отрасли устанавливается по всем почетным званиям - 10 лет (за исключением почетного звания "Заслуженный артист Республики Дагестан" (работающим на сцене) - 5 лет для следующих категорий: артистам балета, классического и народного танца, духового оркестра, цирка).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16. Почетное звание "Народный" может быть присвоено не ранее чем через 3 года после присвоения почетного звания "Заслуженный".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Часть вторая утратила силу с 01.01.2025. - </w:t>
      </w:r>
      <w:hyperlink r:id="rId110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25.12.2024 N 97.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17. Лицам, удостоенным почетных званий Республики Дагестан, вручаются удостоверение и нагрудный знак установленного образца.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Глава IV</w:t>
      </w:r>
    </w:p>
    <w:p w:rsidR="003938A8" w:rsidRPr="00E65375" w:rsidRDefault="003938A8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ПОРЯДОК ПРЕДСТАВЛЕНИЯ К НАГРАЖДЕНИЮ</w:t>
      </w: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ГОСУДАРСТВЕННЫМИ НАГРАДАМИ РЕСПУБЛИКИ ДАГЕСТАН</w:t>
      </w:r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lastRenderedPageBreak/>
        <w:t xml:space="preserve">(в ред. </w:t>
      </w:r>
      <w:hyperlink r:id="rId111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proofErr w:type="gramEnd"/>
    </w:p>
    <w:p w:rsidR="003938A8" w:rsidRPr="00E65375" w:rsidRDefault="003938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от 10.11.2020 N 65)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18. Решение о награждении государственной наградой Республики Дагестан принимается Главой Республики Дагестан.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Очередное награждение государственной наградой Республики Дагестан производится, как правило, за новые заслуги и достижения не ранее чем через 3 года после предыдущего награждения государственной наградой Российской Федерации или Республики Дагестан, за исключением награждения за совершение подвига, проявленные мужество, смелость и отвагу.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асть вторая в ред. </w:t>
      </w:r>
      <w:hyperlink r:id="rId112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25.12.2024 N 97)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По решению Главы Республики Дагестан очередное награждение лица государственной наградой Республики Дагестан может быть произведено до истечения 3-летнего срока. Представление об очередном награждении лица государственной наградой Республики Дагестан до истечения 3-летнего срока могут вносить на имя Главы Республики Дагестан Председатель Народного Собрания Республики Дагестан, Председатель Правительства Республики Дагестан, Руководитель Администрации Главы и Правительства Республики Дагестан.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асть третья в ред. </w:t>
      </w:r>
      <w:hyperlink r:id="rId113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25.12.2024 N 97)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>Удостоенному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ранее почетного звания Российской Федерации одноименное почетное звание Республики Дагестан не присваивается.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Повторное награждение одной и той же государственной наградой Республики Дагестан не производится, за исключением награждения одноименной государственной наградой Республики Дагестан более высокой степени, а также награждения медалью "За проявленное мужество" за совершение подвига, проявленные мужество, смелость и отвагу.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(часть пятая введена </w:t>
      </w:r>
      <w:hyperlink r:id="rId114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25.12.2024 N 97)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По решению Главы Республики Дагестан повторное награждение лица государственной наградой Республики Дагестан может быть произведено до истечения 3-летнего срока.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(часть шестая введена </w:t>
      </w:r>
      <w:hyperlink r:id="rId115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25.12.2024 N 97)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19. Ходатайство о награждении государственной наградой Республики Дагестан возбуждается по месту основной (постоянной) работы лица, представленного к государственной награде Республики Дагестан: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1) коллективами организаций;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2) государственными органами или органами местного самоуправления.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lastRenderedPageBreak/>
        <w:t>В случае отсутствия у лица, представляемого к государственной награде Республики Дагестан, основного (постоянного) места работы ходатайство о награждении указанного лица может быть возбуждено по месту его общественной деятельности.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В случае осуществления лицом индивидуальной трудовой или индивидуальной общественной деятельности ходатайство о награждении данного лица государственной наградой Республики Дагестан возбуждается соответствующим представительным органом муниципального образования.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>На основании ходатайства о награждении государственными наградами Республики Дагестан формируются документы о награждении, которые направляются главе муниципального района, внутригородского района, городского округа Республики Дагестан, на территории которого осуществляется работа или общественная деятельность лица, в отношении которого возбуждено ходатайство о награждении государственной наградой Республики Дагестан.</w:t>
      </w:r>
      <w:proofErr w:type="gramEnd"/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>Глава муниципального района, внутригородского района, городского округа Республики Дагестан рассматривает документы о награждении и в случае согласования направляет их в орган исполнительной власти Республики Дагестан в соответствии с отраслевой принадлежностью лиц, представленных к награде, за исключением документов о награждении граждан, представление которых Главе Республики Дагестан осуществляет глава муниципального района, внутригородского района, городского округа Республики Дагестан.</w:t>
      </w:r>
      <w:proofErr w:type="gramEnd"/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Руководители органов исполнительной власти Республики Дагестан рассматривают документы о награждении и в случае согласования представляют их Главе Республики Дагестан.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По результатам рассмотрения документов о награждении руководители органов исполнительной власти Республики Дагестан, глава муниципального района, внутригородского района, городского округа Республики Дагестан могут принять решение о нецелесообразности награждения лица государственной наградой Республики Дагестан, об изменении вида или степени государственной награды Республики Дагестан, к награждению которой представлено лицо.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Ходатайства о награждении государственными наградами Республики Дагестан государственных гражданских служащих Республики Дагестан и работников в центральном аппарате органа государственной власти Республики Дагестан могут возбуждаться руководителем органа государственной власти Республики Дагестан в инициативном порядке.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Руководитель органа государственной власти Республики Дагестан вносит представления о н</w:t>
      </w:r>
      <w:bookmarkStart w:id="1" w:name="_GoBack"/>
      <w:bookmarkEnd w:id="1"/>
      <w:r w:rsidRPr="00E65375">
        <w:rPr>
          <w:rFonts w:ascii="Times New Roman" w:hAnsi="Times New Roman" w:cs="Times New Roman"/>
          <w:sz w:val="28"/>
          <w:szCs w:val="28"/>
        </w:rPr>
        <w:t xml:space="preserve">аграждении государственной наградой </w:t>
      </w:r>
      <w:r w:rsidRPr="00E65375">
        <w:rPr>
          <w:rFonts w:ascii="Times New Roman" w:hAnsi="Times New Roman" w:cs="Times New Roman"/>
          <w:sz w:val="28"/>
          <w:szCs w:val="28"/>
        </w:rPr>
        <w:lastRenderedPageBreak/>
        <w:t>государственных гражданских служащих Республики Дагестан и работников в центральном аппарате органа государственной власти Республики Дагестан Главе Республики Дагестан без согласования их с главой муниципального района, внутригородского района, городского округа Республики Дагестан.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Ходатайства о награждении государственными наградами Республики Дагестан руководителей территориальных органов государственной власти Республики Дагестан и их заместителей, работников территориальных органов государственной власти Республики Дагестан могут возбуждаться руководителем органа государственной власти Республики Дагестан, собранием коллектива соответствующего территориального органа.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Ходатайства о награждении государственными наградами Республики Дагестан руководителей территориальных органов государственной власти Республики Дагестан и их заместителей, работников территориальных органов государственной власти Республики Дагестан и прилагаемые к ним материалы направляются главе муниципального района, внутригородского района, городского округа Республики Дагестан для согласования.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В случае согласования главой муниципального района, внутригородского района, городского округа Республики Дагестан наградных документов руководитель органа государственной власти Республики Дагестан вносит Главе Республики Дагестан представление о награждении руководителей территориальных органов государственной власти Республики Дагестан и их заместителей, работников территориальных органов государственной власти Республики Дагестан.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Ходатайства о награждении государственными наградами Республики Дагестан заместителей Председателя Правительства Республики Дагестан, руководителей органов исполнительной власти Республики Дагестан возбуждаются Председателем Правительства Республики Дагестан.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Ходатайства о награждении государственными наградами Республики Дагестан лиц, замещающих государственные должности Республики Дагестан в Администрации Главы и Правительства Республики Дагестан, возбуждаются Руководителем Администрации Главы и Правительства Республики Дагестан.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Ходатайства о награждении государственными наградами Республики Дагестан лиц, замещающих государственные должности Республики Дагестан в Народном Собрании Республики Дагестан, возбуждаются Председателем Народного Собрания Республики Дагестан.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Ходатайства о награждении государственными наградами Республики Дагестан лиц, замещающих муниципальные должности, возбуждаются представительными органами муниципальных образований Республики Дагестан.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lastRenderedPageBreak/>
        <w:t xml:space="preserve">Ходатайства о награждении государственными наградами Республики Дагестан муниципальных служащих и иных работников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аппаратов органов местного самоуправления муниципальных образований Республики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Дагестан могут возбуждаться в инициативном порядке главой муниципального района, внутригородского района, городского округа, на территории которого осуществляется их трудовая деятельность.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Порядок возбуждения ходатайств о награждении государственными наградами Республики Дагестан федеральных государственных служащих и работников федеральных государственных органов, в том числе судов, расположенных на территории Республики Дагестан, определяется данными органами.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429"/>
      <w:bookmarkEnd w:id="2"/>
      <w:r w:rsidRPr="00E65375">
        <w:rPr>
          <w:rFonts w:ascii="Times New Roman" w:hAnsi="Times New Roman" w:cs="Times New Roman"/>
          <w:sz w:val="28"/>
          <w:szCs w:val="28"/>
        </w:rPr>
        <w:t>Статья 20. Представления о награждении государственными наградами Республики Дагестан вместе с соответствующими наградными документами вносятся Главе Республики Дагестан: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1) Председателем Народного Собрания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2) Председателем Правительства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3) Руководителем Администрации Главы и Правительства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4) руководителями федеральных государственных органов, в том числе судов, расположенных на территории Республики Дагестан, а также руководителями территориальных федеральных государственных органов по Республике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5) руководителями органов государственной власти Республики Дагестан и иных государственных органов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6) главами муниципальных районов, внутригородских районов, городских округов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7) председателями представительных органов муниципальных районов, внутригородских районов, городских округов Республики Дагестан.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37"/>
      <w:bookmarkEnd w:id="3"/>
      <w:proofErr w:type="gramStart"/>
      <w:r w:rsidRPr="00E65375">
        <w:rPr>
          <w:rFonts w:ascii="Times New Roman" w:hAnsi="Times New Roman" w:cs="Times New Roman"/>
          <w:sz w:val="28"/>
          <w:szCs w:val="28"/>
        </w:rPr>
        <w:t>Председатель Народного Собрания Республики Дагестан вносит Главе Республики Дагестан представления о награждении государственными наградами Республики Дагестан лиц, замещающих государственные должности Республики Дагестан в Народном Собрании Республики Дагестан, Уполномоченного по правам человека в Республике Дагестан, государственных гражданских служащих Республики Дагестан, замещающих должности государственной гражданской службы Республики Дагестан в Аппарате Народного Собрания Республики Дагестан, работников Аппарата Народного Собрания Республики Дагестан.</w:t>
      </w:r>
      <w:proofErr w:type="gramEnd"/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438"/>
      <w:bookmarkEnd w:id="4"/>
      <w:r w:rsidRPr="00E65375">
        <w:rPr>
          <w:rFonts w:ascii="Times New Roman" w:hAnsi="Times New Roman" w:cs="Times New Roman"/>
          <w:sz w:val="28"/>
          <w:szCs w:val="28"/>
        </w:rPr>
        <w:lastRenderedPageBreak/>
        <w:t>Председатель Правительства Республики Дагестан вносит Главе Республики Дагестан представления о награждении государственными наградами Республики Дагестан заместителей Председателя Правительства Республики Дагестан, руководителей органов исполнительной власти Республики Дагестан, Уполномоченного по защите прав предпринимателей в Республике Дагестан.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439"/>
      <w:bookmarkEnd w:id="5"/>
      <w:proofErr w:type="gramStart"/>
      <w:r w:rsidRPr="00E65375">
        <w:rPr>
          <w:rFonts w:ascii="Times New Roman" w:hAnsi="Times New Roman" w:cs="Times New Roman"/>
          <w:sz w:val="28"/>
          <w:szCs w:val="28"/>
        </w:rPr>
        <w:t>Руководитель Администрации Главы и Правительства Республики Дагестан вносит Главе Республики Дагестан представления о награждении государственными наградами лиц, замещающих государственные должности Республики Дагестан в Администрации Главы и Правительства Республики Дагестан, государственных гражданских служащих Республики Дагестан, замещающих должности государственной гражданской службы Республики Дагестан в Администрации Главы и Правительства Республики Дагестан, работников Администрации Главы и Правительства Республики Дагестан.</w:t>
      </w:r>
      <w:proofErr w:type="gramEnd"/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Заместители руководителей государственных органов Республики Дагестан вносят Главе Республики Дагестан представления о награждении руководителей государственных органов Республики Дагестан.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441"/>
      <w:bookmarkEnd w:id="6"/>
      <w:r w:rsidRPr="00E65375">
        <w:rPr>
          <w:rFonts w:ascii="Times New Roman" w:hAnsi="Times New Roman" w:cs="Times New Roman"/>
          <w:sz w:val="28"/>
          <w:szCs w:val="28"/>
        </w:rPr>
        <w:t>Руководители органов исполнительной власти Республики Дагестан вносят Главе Республики Дагестан представления о награждении граждан Российской Федерации - работников организаций в соответствии с отраслевой принадлежностью.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>Руководители иных органов государственной власти Республики Дагестан вносят Главе Республики Дагестан представления о награждении государственными наградами Республики Дагестан лиц, замещающих государственные должности Республики Дагестан в соответствующих органах государственной власти Республики Дагестан, государственных гражданских служащих Республики Дагестан, замещающих должности государственной гражданской службы Республики Дагестан в соответствующих органах государственной власти Республики Дагестан, работников указанных органов государственной власти Республики Дагестан.</w:t>
      </w:r>
      <w:proofErr w:type="gramEnd"/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443"/>
      <w:bookmarkEnd w:id="7"/>
      <w:r w:rsidRPr="00E65375">
        <w:rPr>
          <w:rFonts w:ascii="Times New Roman" w:hAnsi="Times New Roman" w:cs="Times New Roman"/>
          <w:sz w:val="28"/>
          <w:szCs w:val="28"/>
        </w:rPr>
        <w:t>Председатели представительных органов муниципальных районов, внутригородских районов, городских округов Республики Дагестан вносят Главе Республики Дагестан представления о награждении государственными наградами глав муниципальных районов, внутригородских районов, городских округов Республики Дагестан.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444"/>
      <w:bookmarkEnd w:id="8"/>
      <w:r w:rsidRPr="00E65375">
        <w:rPr>
          <w:rFonts w:ascii="Times New Roman" w:hAnsi="Times New Roman" w:cs="Times New Roman"/>
          <w:sz w:val="28"/>
          <w:szCs w:val="28"/>
        </w:rPr>
        <w:t>Во всех остальных случаях представления о награждении государственными наградами Республики Дагестан вносятся главами муниципальных районов, внутригородских районов, городских округов Республики Дагестан.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lastRenderedPageBreak/>
        <w:t>Представления о награждении государственными наградами Республики Дагестан иностранных граждан и лиц без гражданства, постоянно проживающих на территории Российской Федерации, вносятся Главе Республики Дагестан на общих основаниях.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Внесение представлений о награждении государственными наградами Республики Дагестан Главе Республики Дагестан осуществляется не позднее трех месяцев со дня завершения согласования наградного листа.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Представления об очередном награждении лиц государственными наградами Республики Дагестан до истечения 3-летнего срока вносят Главе Республики Дагестан: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 xml:space="preserve">Председатель Народного Собрания Республики Дагестан - в отношении лиц, указанных в </w:t>
      </w:r>
      <w:hyperlink w:anchor="P437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части второй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настоящей статьи, а также в отношении лиц, замещающих государственные должности Республики Дагестан в Счетной палате Республики Дагестан, Избирательной комиссии Республики Дагестан, государственных гражданских служащих Республики Дагестан, лиц, замещающих должности государственной гражданской службы Республики Дагестан в Счетной палате Республики Дагестан, Избирательной комиссии Республики Дагестан, работников Счетной палаты Республики Дагестан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>, Избирательной комиссии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Председатель Правительства Республики Дагестан - в отношении лиц, указанных в </w:t>
      </w:r>
      <w:hyperlink w:anchor="P438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частях третьей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441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шестой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настоящей статьи;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Руководитель Администрации Главы и Правительства Республики Дагестан - в отношении лиц, указанных в </w:t>
      </w:r>
      <w:hyperlink w:anchor="P439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частях четвертой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</w:t>
      </w:r>
      <w:hyperlink w:anchor="P443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восьмой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444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девятой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настоящей статьи.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(часть двенадцатая введена </w:t>
      </w:r>
      <w:hyperlink r:id="rId116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25.12.2024 N 97)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Статья 20.1. Ежегодно один и тот же субъект, обладающий правом внесения представлений о награждении государственными наградами Республики Дагестан, указанный в </w:t>
      </w:r>
      <w:hyperlink w:anchor="P429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статье 20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настоящего Закона, вправе вносить: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не более одного представления о награждении орденом "За заслуги перед Республикой Дагестан";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не более двух представлений о награждении орденом Почета Республики Дагестан всех степеней;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 xml:space="preserve">не более трех представлений о награждении медалью "За вклад в социально-экономическое развитие Республики Дагестан", медалью "За доблестный труд", медалью "За заслуги в области физической культуры и спорта в Республике Дагестан", медалью имени </w:t>
      </w:r>
      <w:proofErr w:type="spellStart"/>
      <w:r w:rsidRPr="00E65375">
        <w:rPr>
          <w:rFonts w:ascii="Times New Roman" w:hAnsi="Times New Roman" w:cs="Times New Roman"/>
          <w:sz w:val="28"/>
          <w:szCs w:val="28"/>
        </w:rPr>
        <w:t>Амет</w:t>
      </w:r>
      <w:proofErr w:type="spellEnd"/>
      <w:r w:rsidRPr="00E65375">
        <w:rPr>
          <w:rFonts w:ascii="Times New Roman" w:hAnsi="Times New Roman" w:cs="Times New Roman"/>
          <w:sz w:val="28"/>
          <w:szCs w:val="28"/>
        </w:rPr>
        <w:t xml:space="preserve">-Хана Султана "За вклад в патриотическое воспитание молодежи", медалью Расула Гамзатова и </w:t>
      </w:r>
      <w:r w:rsidRPr="00E65375">
        <w:rPr>
          <w:rFonts w:ascii="Times New Roman" w:hAnsi="Times New Roman" w:cs="Times New Roman"/>
          <w:sz w:val="28"/>
          <w:szCs w:val="28"/>
        </w:rPr>
        <w:lastRenderedPageBreak/>
        <w:t>почетным знаком Республики Дагестан "За любовь к родной земле";</w:t>
      </w:r>
      <w:proofErr w:type="gramEnd"/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не более четырех представлений о награждении Почетной Грамотой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не более двадцати представлений о присвоении одноименных почетных званий "Народный" или "Заслуженный".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Не ограничивается количество ежегодных представлений о награждении орденом Матери, медалью "За проявленное мужество", почетным знаком Республики Дагестан "За милосердие и благодеяние", а также о посмертном награждении государственными наградами Республики Дагестан.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Руководители всех уровней должны составлять не более 1/5 от общего количества ежегодных представлений о награждении государственными наградами Республики Дагестан, установленного настоящей статьей.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По решению Главы Республики Дагестан награждение государственными наградами Республики Дагестан может быть произведено сверх установленных настоящей статьей ограничений.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При подготовке материалов о награждении государственными наградами Республики Дагестан группы работников в связи с юбилеем предприятия, учреждения, организации или профессиональным праздником представление о награждении государственными наградами Республики Дагестан вносится Главе Республики Дагестан заблаговременно, не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чем за 3 месяца до юбилейной (памятной) даты.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(статья 20.1 введена </w:t>
      </w:r>
      <w:hyperlink r:id="rId117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25.12.2024 N 97)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21. Представление о награждении государственными наградами Республики Дагестан, внесенное Главе Республики Дагестан, признается недействительным в случаях: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1) установления недостоверности сведений, содержащихся в наградных документах;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2) изменения сферы деятельности лиц, представленных к награждению государственными наградами Республики Дагестан, за исключением представления к награждению за совершение подвига, проявленные мужество, смелость и отвагу;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3) смерти лица, представленного к государственной награде Республики Дагестан, за исключением лиц, представленных к государственным наградам, награждение которыми может быть произведено посмертно;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4) возбуждения уголовного дела в отношении лица, представленного к государственной награде Республики Дагестан;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lastRenderedPageBreak/>
        <w:t>5) невыполнения иных требований настоящего Закона.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В случае признания представления о награждении государственными наградами Республики Дагестан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недействительным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наградные документы возвращаются должностному лицу, внесшему представление.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Срок рассмотрения наградных документов согласующими инстанциями не может превышать 30 дней со дня поступления соответствующих документов.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В случае принятия согласующими инстанциями решения о нецелесообразности поддержки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ходатайства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о награждении согласующие инстанции информируют об этом ходатайствующий орган (организацию) с подробным указанием причины отказа.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Статья 22.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Для организации работы по предварительному рассмотрению наградных дел, оценке представлений к государственным наградам Республики Дагестан и представлению Главе Республики Дагестан заключений о возможном награждении и учреждении государственных наград Республики Дагестан, восстановлении в правах на награды, лишении наград, выдаче дубликатов государственных наград Республики Дагестан Главой Республики Дагестан образуется комиссия по государственным наградам Республики Дагестан (далее - комиссия).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Комиссия представляет на утверждение Главе Республики Дагестан образцы нагрудных знаков, удостоверений к государственным наградам Республики Дагестан, наградных листов и других форм наградных документов. Комиссия является постоянно действующим органом при Главе Республики Дагестан. Положение о комисс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состав утверждаются Главой Республики Дагестан. Председатель комиссии назначается Главой Республики Дагестан и ему подотчетен.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Повторное представление к награждению государственной наградой Республики Дагестан лица, в отношении которого комиссия приняла решение о нецелесообразности награждения государственной наградой Республики Дагестан,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не ранее чем через год со дня принятия комиссией указанного решения.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Глава V</w:t>
      </w:r>
    </w:p>
    <w:p w:rsidR="003938A8" w:rsidRPr="00E65375" w:rsidRDefault="003938A8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ПОРЯДОК ВРУЧЕНИЯ ГОСУДАРСТВЕННЫХ НАГРАД</w:t>
      </w: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23. Вручение государственных наград Республики Дагестан производится в торжественной обстановке Главой Республики Дагестан или другими должностными лицами от имени Главы Республики Дагестан.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lastRenderedPageBreak/>
        <w:t>Вручение государственных наград Республики Дагестан, как правило, приурочивается к празднованию государственных праздников Российской Федерации и государственных праздников Республики Дагестан.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(статья 23 в ред. </w:t>
      </w:r>
      <w:hyperlink r:id="rId118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25.12.2024 N 97)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24. Вручение государственных наград Республики Дагестан награжденным должно быть произведено не позднее месячного срока со дня получения органом, который обязан произвести вручение, Указа Главы Республики Дагестан о награждении, присвоении или выписки из него, о чем составляется протокол.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(в ред. Законов Республики Дагестан от 04.04.2006 </w:t>
      </w:r>
      <w:hyperlink r:id="rId119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23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30.12.2013 </w:t>
      </w:r>
      <w:hyperlink r:id="rId120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106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04.03.2024 </w:t>
      </w:r>
      <w:hyperlink r:id="rId121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9</w:t>
        </w:r>
      </w:hyperlink>
      <w:r w:rsidRPr="00E65375">
        <w:rPr>
          <w:rFonts w:ascii="Times New Roman" w:hAnsi="Times New Roman" w:cs="Times New Roman"/>
          <w:sz w:val="28"/>
          <w:szCs w:val="28"/>
        </w:rPr>
        <w:t>)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Протокол вручения награды не позднее двух недель со дня вручения направляется в Администрацию Главы и Правительства Республики Дагестан.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(часть вторая введена </w:t>
      </w:r>
      <w:hyperlink r:id="rId122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04.03.2024 N 9)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25. Государственные награды и документы к ним умерших награжденных лиц и лиц, награжденных посмертно, передаются (вручаются) для хранения членам семьи и иным близким родственникам, о чем составляется протокол.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асть первая в ред. </w:t>
      </w:r>
      <w:hyperlink r:id="rId123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от 07.03.2023 N 12)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Протокол вручения, а также передачи награды не позднее двух недель со дня вручения (передачи) направляется в Администрацию Главы и Правительства Республики Дагестан.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(в ред. Законов Республики Дагестан от 04.04.2006 </w:t>
      </w:r>
      <w:hyperlink r:id="rId124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23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30.12.2013 </w:t>
      </w:r>
      <w:hyperlink r:id="rId125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106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04.03.2024 </w:t>
      </w:r>
      <w:hyperlink r:id="rId126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9</w:t>
        </w:r>
      </w:hyperlink>
      <w:r w:rsidRPr="00E65375">
        <w:rPr>
          <w:rFonts w:ascii="Times New Roman" w:hAnsi="Times New Roman" w:cs="Times New Roman"/>
          <w:sz w:val="28"/>
          <w:szCs w:val="28"/>
        </w:rPr>
        <w:t>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Глава VI</w:t>
      </w:r>
    </w:p>
    <w:p w:rsidR="003938A8" w:rsidRPr="00E65375" w:rsidRDefault="003938A8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ПРАВА И ОБЯЗАННОСТИ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НАГРАЖДЕННЫХ</w:t>
      </w:r>
      <w:proofErr w:type="gramEnd"/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Статья 26. Лица, удостоенные государственных наград Республики Дагестан, должны служить примером в труде, выполнении воинского и служебного долга, других обязанностей, возлагаемых на граждан </w:t>
      </w:r>
      <w:hyperlink r:id="rId127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Статья 27.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Государственные органы, общественные организации, администрация предприятий, учреждений, организаций, командование воинских частей обязаны оказывать почет и уважение награжденным государственными наградами Республики Дагестан, воспитывать граждан в духе признательности к заслуженным лицам, удостоенным наград.</w:t>
      </w:r>
      <w:proofErr w:type="gramEnd"/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lastRenderedPageBreak/>
        <w:t>Статья 28. Лица, удостоенные почетных званий Республики Дагестан, носят нагрудный знак к почетным званиям на правой стороне груди и располагают его ниже орденов, медалей и нагрудных знаков к почетным званиям Российской Федерации.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Статья 29.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 xml:space="preserve">Орден "За заслуги перед Республикой Дагестан", орден Почета Республики Дагестан, орден Матери, медаль "За вклад в социально-экономическое развитие Республики Дагестан", медаль "За доблестный труд", медаль "За заслуги в области физической культуры и спорта в Республике Дагестан", медаль "За проявленное мужество", медаль имени </w:t>
      </w:r>
      <w:proofErr w:type="spellStart"/>
      <w:r w:rsidRPr="00E65375">
        <w:rPr>
          <w:rFonts w:ascii="Times New Roman" w:hAnsi="Times New Roman" w:cs="Times New Roman"/>
          <w:sz w:val="28"/>
          <w:szCs w:val="28"/>
        </w:rPr>
        <w:t>Амет</w:t>
      </w:r>
      <w:proofErr w:type="spellEnd"/>
      <w:r w:rsidRPr="00E65375">
        <w:rPr>
          <w:rFonts w:ascii="Times New Roman" w:hAnsi="Times New Roman" w:cs="Times New Roman"/>
          <w:sz w:val="28"/>
          <w:szCs w:val="28"/>
        </w:rPr>
        <w:t>-Хана Султана "За вклад в патриотическое воспитание молодежи", медаль Расула Гамзатова, Почетная грамота Республики Дагестан, почетный знак Республики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Дагестан "За любовь к родной земле", почетный знак Республики Дагестан "За милосердие и благодеяние", удостоверение к государственной награде Республики Дагестан, нагрудный знак к почетному званию Республики Дагестан умерших награжденных граждан оставляются членам семьи и иным близким родственникам для хранения как память.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(в ред. Законов Республики Дагестан от 11.03.2008 </w:t>
      </w:r>
      <w:hyperlink r:id="rId128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13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13.03.2015 </w:t>
      </w:r>
      <w:hyperlink r:id="rId129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20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30.04.2015 </w:t>
      </w:r>
      <w:hyperlink r:id="rId130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46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12.11.2015 </w:t>
      </w:r>
      <w:hyperlink r:id="rId131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87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08.02.2016 </w:t>
      </w:r>
      <w:hyperlink r:id="rId132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7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10.11.2020 </w:t>
      </w:r>
      <w:hyperlink r:id="rId133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65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03.11.2022 </w:t>
      </w:r>
      <w:hyperlink r:id="rId134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75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04.03.2024 </w:t>
      </w:r>
      <w:hyperlink r:id="rId135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9</w:t>
        </w:r>
      </w:hyperlink>
      <w:r w:rsidRPr="00E65375">
        <w:rPr>
          <w:rFonts w:ascii="Times New Roman" w:hAnsi="Times New Roman" w:cs="Times New Roman"/>
          <w:sz w:val="28"/>
          <w:szCs w:val="28"/>
        </w:rPr>
        <w:t>)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 xml:space="preserve">Если у умершего награжденного нет членов семьи и иных близких родственников, принадлежащие ему орден "За заслуги перед Республикой Дагестан", орден Почета Республики Дагестан, орден Матери, медаль "За вклад в социально-экономическое развитие Республики Дагестан", медаль "За доблестный труд", медаль "За заслуги в области физической культуры и спорта в Республике Дагестан", медаль "За проявленное мужество", медаль имени </w:t>
      </w:r>
      <w:proofErr w:type="spellStart"/>
      <w:r w:rsidRPr="00E65375">
        <w:rPr>
          <w:rFonts w:ascii="Times New Roman" w:hAnsi="Times New Roman" w:cs="Times New Roman"/>
          <w:sz w:val="28"/>
          <w:szCs w:val="28"/>
        </w:rPr>
        <w:t>Амет</w:t>
      </w:r>
      <w:proofErr w:type="spellEnd"/>
      <w:r w:rsidRPr="00E65375">
        <w:rPr>
          <w:rFonts w:ascii="Times New Roman" w:hAnsi="Times New Roman" w:cs="Times New Roman"/>
          <w:sz w:val="28"/>
          <w:szCs w:val="28"/>
        </w:rPr>
        <w:t>-Хана Султана "За вклад в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патриотическое воспитание молодежи", медаль Расула Гамзатова, Почетная Грамота Республики Дагестан, почетный знак Республики Дагестан "За любовь к родной земле", почетный знак Республики Дагестан "За милосердие и благодеяние", удостоверение к государственной награде Республики Дагестан, нагрудный знак возвращаются в Администрацию Главы и Правительства Республики Дагестан.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(в ред. Законов Республики Дагестан от 04.04.2006 </w:t>
      </w:r>
      <w:hyperlink r:id="rId136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23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11.03.2008 </w:t>
      </w:r>
      <w:hyperlink r:id="rId137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13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30.12.2013 </w:t>
      </w:r>
      <w:hyperlink r:id="rId138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106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13.03.2015 </w:t>
      </w:r>
      <w:hyperlink r:id="rId139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20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30.04.2015 </w:t>
      </w:r>
      <w:hyperlink r:id="rId140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46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12.11.2015 </w:t>
      </w:r>
      <w:hyperlink r:id="rId141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87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08.02.2016 </w:t>
      </w:r>
      <w:hyperlink r:id="rId142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7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10.11.2020 </w:t>
      </w:r>
      <w:hyperlink r:id="rId143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65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03.11.2022 </w:t>
      </w:r>
      <w:hyperlink r:id="rId144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75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04.03.2024 </w:t>
      </w:r>
      <w:hyperlink r:id="rId145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9</w:t>
        </w:r>
      </w:hyperlink>
      <w:r w:rsidRPr="00E65375">
        <w:rPr>
          <w:rFonts w:ascii="Times New Roman" w:hAnsi="Times New Roman" w:cs="Times New Roman"/>
          <w:sz w:val="28"/>
          <w:szCs w:val="28"/>
        </w:rPr>
        <w:t>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30. Награжденные государственными наградами Республики Дагестан должны бережно относиться к их сохранности.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 xml:space="preserve">В случае утраты ордена "За заслуги перед Республикой Дагестан", ордена Почета Республики Дагестан, ордена Матери, медали "За вклад в социально-экономическое развитие Республики Дагестан", медали "За </w:t>
      </w:r>
      <w:r w:rsidRPr="00E65375">
        <w:rPr>
          <w:rFonts w:ascii="Times New Roman" w:hAnsi="Times New Roman" w:cs="Times New Roman"/>
          <w:sz w:val="28"/>
          <w:szCs w:val="28"/>
        </w:rPr>
        <w:lastRenderedPageBreak/>
        <w:t xml:space="preserve">доблестный труд", медали "За заслуги в области физической культуры и спорта в Республике Дагестан", медали "За проявленное мужество", медали имени </w:t>
      </w:r>
      <w:proofErr w:type="spellStart"/>
      <w:r w:rsidRPr="00E65375">
        <w:rPr>
          <w:rFonts w:ascii="Times New Roman" w:hAnsi="Times New Roman" w:cs="Times New Roman"/>
          <w:sz w:val="28"/>
          <w:szCs w:val="28"/>
        </w:rPr>
        <w:t>Амет</w:t>
      </w:r>
      <w:proofErr w:type="spellEnd"/>
      <w:r w:rsidRPr="00E65375">
        <w:rPr>
          <w:rFonts w:ascii="Times New Roman" w:hAnsi="Times New Roman" w:cs="Times New Roman"/>
          <w:sz w:val="28"/>
          <w:szCs w:val="28"/>
        </w:rPr>
        <w:t>-Хана Султана "За вклад в патриотическое воспитание молодежи", медали Расула Гамзатова, Почетной Грамоты Республики Дагестан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>, почетного знака Республики Дагестан "За любовь к родной земле", почетного знака Республики Дагестан "За милосердие и благодеяние", удостоверения к государственной награде Республики Дагестан, нагрудного знака к почетному званию Республики Дагестан награжденные сохраняют свои права.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(в ред. Законов Республики Дагестан от 11.03.2008 </w:t>
      </w:r>
      <w:hyperlink r:id="rId146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13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13.03.2015 </w:t>
      </w:r>
      <w:hyperlink r:id="rId147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20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30.04.2015 </w:t>
      </w:r>
      <w:hyperlink r:id="rId148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46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12.11.2015 </w:t>
      </w:r>
      <w:hyperlink r:id="rId149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87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08.02.2016 </w:t>
      </w:r>
      <w:hyperlink r:id="rId150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7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10.11.2020 </w:t>
      </w:r>
      <w:hyperlink r:id="rId151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65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03.11.2022 </w:t>
      </w:r>
      <w:hyperlink r:id="rId152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75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04.03.2024 </w:t>
      </w:r>
      <w:hyperlink r:id="rId153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9</w:t>
        </w:r>
      </w:hyperlink>
      <w:r w:rsidRPr="00E65375">
        <w:rPr>
          <w:rFonts w:ascii="Times New Roman" w:hAnsi="Times New Roman" w:cs="Times New Roman"/>
          <w:sz w:val="28"/>
          <w:szCs w:val="28"/>
        </w:rPr>
        <w:t>)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375">
        <w:rPr>
          <w:rFonts w:ascii="Times New Roman" w:hAnsi="Times New Roman" w:cs="Times New Roman"/>
          <w:sz w:val="28"/>
          <w:szCs w:val="28"/>
        </w:rPr>
        <w:t xml:space="preserve">Дубликаты ордена "За заслуги перед Республикой Дагестан", ордена Почета Республики Дагестан, ордена Матери, медали "За вклад в социально-экономическое развитие Республики Дагестан", медали "За доблестный труд", медали "За заслуги в области физической культуры и спорта в Республике Дагестан", медали "За проявленное мужество", медали имени </w:t>
      </w:r>
      <w:proofErr w:type="spellStart"/>
      <w:r w:rsidRPr="00E65375">
        <w:rPr>
          <w:rFonts w:ascii="Times New Roman" w:hAnsi="Times New Roman" w:cs="Times New Roman"/>
          <w:sz w:val="28"/>
          <w:szCs w:val="28"/>
        </w:rPr>
        <w:t>Амет</w:t>
      </w:r>
      <w:proofErr w:type="spellEnd"/>
      <w:r w:rsidRPr="00E65375">
        <w:rPr>
          <w:rFonts w:ascii="Times New Roman" w:hAnsi="Times New Roman" w:cs="Times New Roman"/>
          <w:sz w:val="28"/>
          <w:szCs w:val="28"/>
        </w:rPr>
        <w:t>-Хана Султана "За вклад в патриотическое воспитание молодежи", медали Расула Гамзатова, Почетной Грамоты Республики Дагестан, почетного знака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Республики Дагестан "За любовь к родной земле", почетного знака Республики Дагестан "За милосердие и благодеяние", удостоверения к государственной награде Республики Дагестан и нагрудного знака взамен утраченных могут быть выданы Главой Республики Дагестан лишь в порядке исключения в случае их утраты в результате стихийного бедствия либо при других обстоятельствах, когда награжденный не мог предотвратить их утрату.</w:t>
      </w:r>
      <w:proofErr w:type="gramEnd"/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(в ред. Законов Республики Дагестан от 04.04.2006 </w:t>
      </w:r>
      <w:hyperlink r:id="rId154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23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11.03.2008 </w:t>
      </w:r>
      <w:hyperlink r:id="rId155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13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30.12.2013 </w:t>
      </w:r>
      <w:hyperlink r:id="rId156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106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13.03.2015 </w:t>
      </w:r>
      <w:hyperlink r:id="rId157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20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30.04.2015 </w:t>
      </w:r>
      <w:hyperlink r:id="rId158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46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12.11.2015 </w:t>
      </w:r>
      <w:hyperlink r:id="rId159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87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08.02.2016 </w:t>
      </w:r>
      <w:hyperlink r:id="rId160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7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10.11.2020 </w:t>
      </w:r>
      <w:hyperlink r:id="rId161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65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03.11.2022 </w:t>
      </w:r>
      <w:hyperlink r:id="rId162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75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04.03.2024 </w:t>
      </w:r>
      <w:hyperlink r:id="rId163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9</w:t>
        </w:r>
      </w:hyperlink>
      <w:r w:rsidRPr="00E65375">
        <w:rPr>
          <w:rFonts w:ascii="Times New Roman" w:hAnsi="Times New Roman" w:cs="Times New Roman"/>
          <w:sz w:val="28"/>
          <w:szCs w:val="28"/>
        </w:rPr>
        <w:t>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Глава VII</w:t>
      </w:r>
    </w:p>
    <w:p w:rsidR="003938A8" w:rsidRPr="00E65375" w:rsidRDefault="003938A8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ОТМЕНА УКАЗОВ О НАГРАЖДЕНИИ, ЛИШЕНИИ</w:t>
      </w: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ГОСУДАРСТВЕННЫХ НАГРАД РЕСПУБЛИКИ ДАГЕСТАН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31. Глава Республики Дагестан отменяет Указ о награждении в случае необоснованного представления к награждению государственной наградой Республики Дагестан.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(в ред. Законов Республики Дагестан от 04.04.2006 </w:t>
      </w:r>
      <w:hyperlink r:id="rId164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23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30.12.2013 </w:t>
      </w:r>
      <w:hyperlink r:id="rId165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106</w:t>
        </w:r>
      </w:hyperlink>
      <w:r w:rsidRPr="00E65375">
        <w:rPr>
          <w:rFonts w:ascii="Times New Roman" w:hAnsi="Times New Roman" w:cs="Times New Roman"/>
          <w:sz w:val="28"/>
          <w:szCs w:val="28"/>
        </w:rPr>
        <w:t>)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Награда и документ к ней, врученные лицу, в отношении которого состоялся Указ об отмене, подлежат возврату в Администрацию Главы и Правительства Республики Дагестан.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lastRenderedPageBreak/>
        <w:t xml:space="preserve">(в ред. Законов Республики Дагестан от 04.04.2006 </w:t>
      </w:r>
      <w:hyperlink r:id="rId166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23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30.12.2013 </w:t>
      </w:r>
      <w:hyperlink r:id="rId167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106</w:t>
        </w:r>
      </w:hyperlink>
      <w:r w:rsidRPr="00E65375">
        <w:rPr>
          <w:rFonts w:ascii="Times New Roman" w:hAnsi="Times New Roman" w:cs="Times New Roman"/>
          <w:sz w:val="28"/>
          <w:szCs w:val="28"/>
        </w:rPr>
        <w:t>)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Должностные лица, допустившие необоснованное представление к награждению, несут ответственность в установленном законом порядке.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Статья 32.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 xml:space="preserve">Лишение ордена "За заслуги перед Республикой Дагестан", ордена Почета Республики Дагестан, ордена Матери, медали "За вклад в социально-экономическое развитие Республики Дагестан", медали "За доблестный труд", медали "За заслуги в области физической культуры и спорта в Республике Дагестан", медали "За проявленное мужество", медали имени </w:t>
      </w:r>
      <w:proofErr w:type="spellStart"/>
      <w:r w:rsidRPr="00E65375">
        <w:rPr>
          <w:rFonts w:ascii="Times New Roman" w:hAnsi="Times New Roman" w:cs="Times New Roman"/>
          <w:sz w:val="28"/>
          <w:szCs w:val="28"/>
        </w:rPr>
        <w:t>Амет</w:t>
      </w:r>
      <w:proofErr w:type="spellEnd"/>
      <w:r w:rsidRPr="00E65375">
        <w:rPr>
          <w:rFonts w:ascii="Times New Roman" w:hAnsi="Times New Roman" w:cs="Times New Roman"/>
          <w:sz w:val="28"/>
          <w:szCs w:val="28"/>
        </w:rPr>
        <w:t>-Хана Султана "За вклад в патриотическое воспитание молодежи", медали Расула Гамзатова, Почетной Грамоты Республики Дагестан, почетного знака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Республики Дагестан "За любовь к родной земле", почетного знака Республики Дагестан "За милосердие и благодеяние", почетного звания Республики Дагестан может быть произведено только Главой Республики Дагестан в случаях: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(в ред. Законов Республики Дагестан от 04.04.2006 </w:t>
      </w:r>
      <w:hyperlink r:id="rId168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23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11.03.2008 </w:t>
      </w:r>
      <w:hyperlink r:id="rId169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13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30.12.2013 </w:t>
      </w:r>
      <w:hyperlink r:id="rId170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106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13.03.2015 </w:t>
      </w:r>
      <w:hyperlink r:id="rId171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20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30.04.2015 </w:t>
      </w:r>
      <w:hyperlink r:id="rId172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46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12.11.2015 </w:t>
      </w:r>
      <w:hyperlink r:id="rId173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87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08.02.2016 </w:t>
      </w:r>
      <w:hyperlink r:id="rId174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7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10.11.2020 </w:t>
      </w:r>
      <w:hyperlink r:id="rId175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65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03.11.2022 </w:t>
      </w:r>
      <w:hyperlink r:id="rId176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75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04.03.2024 </w:t>
      </w:r>
      <w:hyperlink r:id="rId177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9</w:t>
        </w:r>
      </w:hyperlink>
      <w:r w:rsidRPr="00E65375">
        <w:rPr>
          <w:rFonts w:ascii="Times New Roman" w:hAnsi="Times New Roman" w:cs="Times New Roman"/>
          <w:sz w:val="28"/>
          <w:szCs w:val="28"/>
        </w:rPr>
        <w:t>)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а) осуждения за тяжкое преступление по представлению суда на основании и в порядке,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установленных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законодательством;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б) совершения лицом поступка, порочащего его как награжденного, - по представлению органа, обладающего правом внесения представлений о награждении.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Глава VIII</w:t>
      </w:r>
    </w:p>
    <w:p w:rsidR="003938A8" w:rsidRPr="00E65375" w:rsidRDefault="003938A8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ОТВЕТСТВЕННОСТЬ ЗА НЕЗАКОННЫЕ ДЕЙСТВИЯ ПО ОТНОШЕНИЮ</w:t>
      </w:r>
    </w:p>
    <w:p w:rsidR="003938A8" w:rsidRPr="00E65375" w:rsidRDefault="003938A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К ГОСУДАРСТВЕННЫМ НАГРАДАМ РЕСПУБЛИКИ ДАГЕСТАН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Статья 33.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Запрещается учреждение и изготовление орденов, медалей, почетных грамот, почетных знаков Республики Дагестан, удостоверений к почетным званиям, нагрудных знаков, имеющих по внешнему виду сходство соответственно с орденом "За заслуги перед Республикой Дагестан", орденом Почета Республики Дагестан, орденом Матери, медалью "За вклад в социально-экономическое развитие Республики Дагестан", медалью "За доблестный труд", медалью "За заслуги в области физической культуры и спорта в Республике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 xml:space="preserve">Дагестан", медалью "За проявленное мужество", медалью имени </w:t>
      </w:r>
      <w:proofErr w:type="spellStart"/>
      <w:r w:rsidRPr="00E65375">
        <w:rPr>
          <w:rFonts w:ascii="Times New Roman" w:hAnsi="Times New Roman" w:cs="Times New Roman"/>
          <w:sz w:val="28"/>
          <w:szCs w:val="28"/>
        </w:rPr>
        <w:t>Амет</w:t>
      </w:r>
      <w:proofErr w:type="spellEnd"/>
      <w:r w:rsidRPr="00E65375">
        <w:rPr>
          <w:rFonts w:ascii="Times New Roman" w:hAnsi="Times New Roman" w:cs="Times New Roman"/>
          <w:sz w:val="28"/>
          <w:szCs w:val="28"/>
        </w:rPr>
        <w:t xml:space="preserve">-Хана Султана "За вклад в патриотическое воспитание молодежи", медалью Расула Гамзатова, Почетной Грамотой Республики Дагестан, почетным знаком Республики Дагестан "За любовь к родной земле", почетным знаком Республики Дагестан "За милосердие и </w:t>
      </w:r>
      <w:r w:rsidRPr="00E65375">
        <w:rPr>
          <w:rFonts w:ascii="Times New Roman" w:hAnsi="Times New Roman" w:cs="Times New Roman"/>
          <w:sz w:val="28"/>
          <w:szCs w:val="28"/>
        </w:rPr>
        <w:lastRenderedPageBreak/>
        <w:t>благодеяние", удостоверением к государственной награде Республики Дагестан и нагрудным знаком к почетным званиям Республики Дагестан.</w:t>
      </w:r>
      <w:proofErr w:type="gramEnd"/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(в ред. Законов Республики Дагестан от 11.03.2008 </w:t>
      </w:r>
      <w:hyperlink r:id="rId178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13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13.03.2015 </w:t>
      </w:r>
      <w:hyperlink r:id="rId179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20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30.04.2015 </w:t>
      </w:r>
      <w:hyperlink r:id="rId180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46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12.11.2015 </w:t>
      </w:r>
      <w:hyperlink r:id="rId181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87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08.02.2016 </w:t>
      </w:r>
      <w:hyperlink r:id="rId182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7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10.11.2020 </w:t>
      </w:r>
      <w:hyperlink r:id="rId183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65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03.11.2022 </w:t>
      </w:r>
      <w:hyperlink r:id="rId184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75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04.03.2024 </w:t>
      </w:r>
      <w:hyperlink r:id="rId185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9</w:t>
        </w:r>
      </w:hyperlink>
      <w:r w:rsidRPr="00E65375">
        <w:rPr>
          <w:rFonts w:ascii="Times New Roman" w:hAnsi="Times New Roman" w:cs="Times New Roman"/>
          <w:sz w:val="28"/>
          <w:szCs w:val="28"/>
        </w:rPr>
        <w:t>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Статья 34.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 xml:space="preserve">Ношение ордена "За заслуги перед Республикой Дагестан", ордена Почета Республики Дагестан, ордена Матери, медали "За вклад в социально-экономическое развитие Республики Дагестан", медали "За доблестный труд", медали "За заслуги в области физической культуры и спорта в Республике Дагестан", медали "За проявленное мужество", медали имени </w:t>
      </w:r>
      <w:proofErr w:type="spellStart"/>
      <w:r w:rsidRPr="00E65375">
        <w:rPr>
          <w:rFonts w:ascii="Times New Roman" w:hAnsi="Times New Roman" w:cs="Times New Roman"/>
          <w:sz w:val="28"/>
          <w:szCs w:val="28"/>
        </w:rPr>
        <w:t>Амет</w:t>
      </w:r>
      <w:proofErr w:type="spellEnd"/>
      <w:r w:rsidRPr="00E65375">
        <w:rPr>
          <w:rFonts w:ascii="Times New Roman" w:hAnsi="Times New Roman" w:cs="Times New Roman"/>
          <w:sz w:val="28"/>
          <w:szCs w:val="28"/>
        </w:rPr>
        <w:t>-Хана Султана "За вклад в патриотическое воспитание молодежи", медали Расула Гамзатова, почетного знака Республики Дагестан "За любовь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к родной земле", почетного знака Республики Дагестан "За милосердие и благодеяние", нагрудного знака к почетному званию Республики Дагестан лицом, не имеющим на то права, а равно их присвоение или совершение иных незаконных действий по отношению к государственным наградам Республики Дагестан влечет административную ответственность в соответствии с законодательством Республики Дагестан.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 xml:space="preserve">(в ред. Законов Республики Дагестан от 11.03.2008 </w:t>
      </w:r>
      <w:hyperlink r:id="rId186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13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13.03.2015 </w:t>
      </w:r>
      <w:hyperlink r:id="rId187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20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30.04.2015 </w:t>
      </w:r>
      <w:hyperlink r:id="rId188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46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12.11.2015 </w:t>
      </w:r>
      <w:hyperlink r:id="rId189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87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6537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65375">
        <w:rPr>
          <w:rFonts w:ascii="Times New Roman" w:hAnsi="Times New Roman" w:cs="Times New Roman"/>
          <w:sz w:val="28"/>
          <w:szCs w:val="28"/>
        </w:rPr>
        <w:t xml:space="preserve"> 08.02.2016 </w:t>
      </w:r>
      <w:hyperlink r:id="rId190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7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10.11.2020 </w:t>
      </w:r>
      <w:hyperlink r:id="rId191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65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03.11.2022 </w:t>
      </w:r>
      <w:hyperlink r:id="rId192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75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, от 04.03.2024 </w:t>
      </w:r>
      <w:hyperlink r:id="rId193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N 9</w:t>
        </w:r>
      </w:hyperlink>
      <w:r w:rsidRPr="00E65375">
        <w:rPr>
          <w:rFonts w:ascii="Times New Roman" w:hAnsi="Times New Roman" w:cs="Times New Roman"/>
          <w:sz w:val="28"/>
          <w:szCs w:val="28"/>
        </w:rPr>
        <w:t>)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Статья 35. Признать утратившими силу со дня вступления в действие настоящего Закона: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94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Указ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Президиума Верховного Совета ДАССР "Об утверждении Положения о государственных наградах ДАССР" от 18 июля 1986 года.</w:t>
      </w:r>
    </w:p>
    <w:p w:rsidR="003938A8" w:rsidRPr="00E65375" w:rsidRDefault="003938A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95">
        <w:r w:rsidRPr="00E65375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E65375">
        <w:rPr>
          <w:rFonts w:ascii="Times New Roman" w:hAnsi="Times New Roman" w:cs="Times New Roman"/>
          <w:sz w:val="28"/>
          <w:szCs w:val="28"/>
        </w:rPr>
        <w:t xml:space="preserve"> Президиума Верховного Совета ДАССР "О порядке вручения государственных наград ДАССР" от 18 июля 1986 года.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Председатель Государственного Совета</w:t>
      </w:r>
    </w:p>
    <w:p w:rsidR="003938A8" w:rsidRPr="00E65375" w:rsidRDefault="003938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3938A8" w:rsidRPr="00E65375" w:rsidRDefault="003938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М.МАГОМЕДОВ</w:t>
      </w:r>
    </w:p>
    <w:p w:rsidR="003938A8" w:rsidRPr="00E65375" w:rsidRDefault="003938A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Махачкала</w:t>
      </w:r>
    </w:p>
    <w:p w:rsidR="003938A8" w:rsidRPr="00E65375" w:rsidRDefault="003938A8">
      <w:pPr>
        <w:pStyle w:val="ConsPlusNormal"/>
        <w:spacing w:before="220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2 октября 1995 года</w:t>
      </w:r>
    </w:p>
    <w:p w:rsidR="003938A8" w:rsidRPr="00E65375" w:rsidRDefault="003938A8">
      <w:pPr>
        <w:pStyle w:val="ConsPlusNormal"/>
        <w:spacing w:before="220"/>
        <w:rPr>
          <w:rFonts w:ascii="Times New Roman" w:hAnsi="Times New Roman" w:cs="Times New Roman"/>
          <w:sz w:val="28"/>
          <w:szCs w:val="28"/>
        </w:rPr>
      </w:pPr>
      <w:r w:rsidRPr="00E65375">
        <w:rPr>
          <w:rFonts w:ascii="Times New Roman" w:hAnsi="Times New Roman" w:cs="Times New Roman"/>
          <w:sz w:val="28"/>
          <w:szCs w:val="28"/>
        </w:rPr>
        <w:t>N 6</w:t>
      </w: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38A8" w:rsidRPr="00E65375" w:rsidRDefault="003938A8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A047D1" w:rsidRPr="00E65375" w:rsidRDefault="00A047D1">
      <w:pPr>
        <w:rPr>
          <w:rFonts w:ascii="Times New Roman" w:hAnsi="Times New Roman" w:cs="Times New Roman"/>
          <w:sz w:val="28"/>
          <w:szCs w:val="28"/>
        </w:rPr>
      </w:pPr>
    </w:p>
    <w:sectPr w:rsidR="00A047D1" w:rsidRPr="00E65375" w:rsidSect="004D4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8A8"/>
    <w:rsid w:val="003938A8"/>
    <w:rsid w:val="00410E8A"/>
    <w:rsid w:val="009A411B"/>
    <w:rsid w:val="00A047D1"/>
    <w:rsid w:val="00E6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38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938A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938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938A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938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938A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938A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938A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38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938A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938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938A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938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938A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938A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938A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346&amp;n=51076&amp;dst=100026" TargetMode="External"/><Relationship Id="rId21" Type="http://schemas.openxmlformats.org/officeDocument/2006/relationships/hyperlink" Target="https://login.consultant.ru/link/?req=doc&amp;base=RLAW346&amp;n=36619&amp;dst=100008" TargetMode="External"/><Relationship Id="rId42" Type="http://schemas.openxmlformats.org/officeDocument/2006/relationships/hyperlink" Target="https://login.consultant.ru/link/?req=doc&amp;base=RLAW346&amp;n=40134&amp;dst=100015" TargetMode="External"/><Relationship Id="rId63" Type="http://schemas.openxmlformats.org/officeDocument/2006/relationships/hyperlink" Target="https://login.consultant.ru/link/?req=doc&amp;base=RLAW346&amp;n=26614&amp;dst=100011" TargetMode="External"/><Relationship Id="rId84" Type="http://schemas.openxmlformats.org/officeDocument/2006/relationships/hyperlink" Target="https://login.consultant.ru/link/?req=doc&amp;base=RLAW346&amp;n=27487&amp;dst=100012" TargetMode="External"/><Relationship Id="rId138" Type="http://schemas.openxmlformats.org/officeDocument/2006/relationships/hyperlink" Target="https://login.consultant.ru/link/?req=doc&amp;base=RLAW346&amp;n=43919&amp;dst=100025" TargetMode="External"/><Relationship Id="rId159" Type="http://schemas.openxmlformats.org/officeDocument/2006/relationships/hyperlink" Target="https://login.consultant.ru/link/?req=doc&amp;base=RLAW346&amp;n=26614&amp;dst=100024" TargetMode="External"/><Relationship Id="rId170" Type="http://schemas.openxmlformats.org/officeDocument/2006/relationships/hyperlink" Target="https://login.consultant.ru/link/?req=doc&amp;base=RLAW346&amp;n=43919&amp;dst=100030" TargetMode="External"/><Relationship Id="rId191" Type="http://schemas.openxmlformats.org/officeDocument/2006/relationships/hyperlink" Target="https://login.consultant.ru/link/?req=doc&amp;base=RLAW346&amp;n=39133&amp;dst=100170" TargetMode="External"/><Relationship Id="rId107" Type="http://schemas.openxmlformats.org/officeDocument/2006/relationships/hyperlink" Target="https://login.consultant.ru/link/?req=doc&amp;base=RLAW346&amp;n=45120&amp;dst=100029" TargetMode="External"/><Relationship Id="rId11" Type="http://schemas.openxmlformats.org/officeDocument/2006/relationships/hyperlink" Target="https://login.consultant.ru/link/?req=doc&amp;base=RLAW346&amp;n=10305&amp;dst=100008" TargetMode="External"/><Relationship Id="rId32" Type="http://schemas.openxmlformats.org/officeDocument/2006/relationships/hyperlink" Target="https://login.consultant.ru/link/?req=doc&amp;base=RLAW346&amp;n=26614&amp;dst=100009" TargetMode="External"/><Relationship Id="rId53" Type="http://schemas.openxmlformats.org/officeDocument/2006/relationships/hyperlink" Target="https://login.consultant.ru/link/?req=doc&amp;base=RLAW346&amp;n=27487&amp;dst=100010" TargetMode="External"/><Relationship Id="rId74" Type="http://schemas.openxmlformats.org/officeDocument/2006/relationships/hyperlink" Target="https://login.consultant.ru/link/?req=doc&amp;base=RLAW346&amp;n=39133&amp;dst=100015" TargetMode="External"/><Relationship Id="rId128" Type="http://schemas.openxmlformats.org/officeDocument/2006/relationships/hyperlink" Target="https://login.consultant.ru/link/?req=doc&amp;base=RLAW346&amp;n=8361&amp;dst=100022" TargetMode="External"/><Relationship Id="rId149" Type="http://schemas.openxmlformats.org/officeDocument/2006/relationships/hyperlink" Target="https://login.consultant.ru/link/?req=doc&amp;base=RLAW346&amp;n=26614&amp;dst=100023" TargetMode="External"/><Relationship Id="rId5" Type="http://schemas.openxmlformats.org/officeDocument/2006/relationships/hyperlink" Target="https://www.consultant.ru" TargetMode="External"/><Relationship Id="rId95" Type="http://schemas.openxmlformats.org/officeDocument/2006/relationships/hyperlink" Target="https://login.consultant.ru/link/?req=doc&amp;base=RLAW346&amp;n=45120&amp;dst=100019" TargetMode="External"/><Relationship Id="rId160" Type="http://schemas.openxmlformats.org/officeDocument/2006/relationships/hyperlink" Target="https://login.consultant.ru/link/?req=doc&amp;base=RLAW346&amp;n=27487&amp;dst=100031" TargetMode="External"/><Relationship Id="rId181" Type="http://schemas.openxmlformats.org/officeDocument/2006/relationships/hyperlink" Target="https://login.consultant.ru/link/?req=doc&amp;base=RLAW346&amp;n=26614&amp;dst=100026" TargetMode="External"/><Relationship Id="rId22" Type="http://schemas.openxmlformats.org/officeDocument/2006/relationships/hyperlink" Target="https://login.consultant.ru/link/?req=doc&amp;base=RLAW346&amp;n=39133&amp;dst=100008" TargetMode="External"/><Relationship Id="rId43" Type="http://schemas.openxmlformats.org/officeDocument/2006/relationships/hyperlink" Target="https://login.consultant.ru/link/?req=doc&amp;base=RLAW346&amp;n=43919&amp;dst=100016" TargetMode="External"/><Relationship Id="rId64" Type="http://schemas.openxmlformats.org/officeDocument/2006/relationships/hyperlink" Target="https://login.consultant.ru/link/?req=doc&amp;base=RLAW346&amp;n=27487&amp;dst=100011" TargetMode="External"/><Relationship Id="rId118" Type="http://schemas.openxmlformats.org/officeDocument/2006/relationships/hyperlink" Target="https://login.consultant.ru/link/?req=doc&amp;base=RLAW346&amp;n=51076&amp;dst=100037" TargetMode="External"/><Relationship Id="rId139" Type="http://schemas.openxmlformats.org/officeDocument/2006/relationships/hyperlink" Target="https://login.consultant.ru/link/?req=doc&amp;base=RLAW346&amp;n=24647&amp;dst=100022" TargetMode="External"/><Relationship Id="rId85" Type="http://schemas.openxmlformats.org/officeDocument/2006/relationships/hyperlink" Target="https://login.consultant.ru/link/?req=doc&amp;base=RLAW346&amp;n=43959&amp;dst=100015" TargetMode="External"/><Relationship Id="rId150" Type="http://schemas.openxmlformats.org/officeDocument/2006/relationships/hyperlink" Target="https://login.consultant.ru/link/?req=doc&amp;base=RLAW346&amp;n=27487&amp;dst=100030" TargetMode="External"/><Relationship Id="rId171" Type="http://schemas.openxmlformats.org/officeDocument/2006/relationships/hyperlink" Target="https://login.consultant.ru/link/?req=doc&amp;base=RLAW346&amp;n=24647&amp;dst=100026" TargetMode="External"/><Relationship Id="rId192" Type="http://schemas.openxmlformats.org/officeDocument/2006/relationships/hyperlink" Target="https://login.consultant.ru/link/?req=doc&amp;base=RLAW346&amp;n=43959&amp;dst=100048" TargetMode="External"/><Relationship Id="rId12" Type="http://schemas.openxmlformats.org/officeDocument/2006/relationships/hyperlink" Target="https://login.consultant.ru/link/?req=doc&amp;base=RLAW346&amp;n=10812&amp;dst=100008" TargetMode="External"/><Relationship Id="rId33" Type="http://schemas.openxmlformats.org/officeDocument/2006/relationships/hyperlink" Target="https://login.consultant.ru/link/?req=doc&amp;base=RLAW346&amp;n=27487&amp;dst=100009" TargetMode="External"/><Relationship Id="rId108" Type="http://schemas.openxmlformats.org/officeDocument/2006/relationships/hyperlink" Target="https://login.consultant.ru/link/?req=doc&amp;base=RLAW346&amp;n=39133&amp;dst=100068" TargetMode="External"/><Relationship Id="rId129" Type="http://schemas.openxmlformats.org/officeDocument/2006/relationships/hyperlink" Target="https://login.consultant.ru/link/?req=doc&amp;base=RLAW346&amp;n=24647&amp;dst=100021" TargetMode="External"/><Relationship Id="rId54" Type="http://schemas.openxmlformats.org/officeDocument/2006/relationships/hyperlink" Target="https://login.consultant.ru/link/?req=doc&amp;base=RLAW346&amp;n=39133&amp;dst=100012" TargetMode="External"/><Relationship Id="rId75" Type="http://schemas.openxmlformats.org/officeDocument/2006/relationships/hyperlink" Target="https://login.consultant.ru/link/?req=doc&amp;base=RLAW346&amp;n=45120&amp;dst=100013" TargetMode="External"/><Relationship Id="rId96" Type="http://schemas.openxmlformats.org/officeDocument/2006/relationships/hyperlink" Target="https://login.consultant.ru/link/?req=doc&amp;base=RLAW346&amp;n=52138&amp;dst=100009" TargetMode="External"/><Relationship Id="rId140" Type="http://schemas.openxmlformats.org/officeDocument/2006/relationships/hyperlink" Target="https://login.consultant.ru/link/?req=doc&amp;base=RLAW346&amp;n=25091&amp;dst=100030" TargetMode="External"/><Relationship Id="rId161" Type="http://schemas.openxmlformats.org/officeDocument/2006/relationships/hyperlink" Target="https://login.consultant.ru/link/?req=doc&amp;base=RLAW346&amp;n=39133&amp;dst=100167" TargetMode="External"/><Relationship Id="rId182" Type="http://schemas.openxmlformats.org/officeDocument/2006/relationships/hyperlink" Target="https://login.consultant.ru/link/?req=doc&amp;base=RLAW346&amp;n=27487&amp;dst=100033" TargetMode="External"/><Relationship Id="rId6" Type="http://schemas.openxmlformats.org/officeDocument/2006/relationships/hyperlink" Target="https://login.consultant.ru/link/?req=doc&amp;base=RLAW346&amp;n=417&amp;dst=100007" TargetMode="External"/><Relationship Id="rId23" Type="http://schemas.openxmlformats.org/officeDocument/2006/relationships/hyperlink" Target="https://login.consultant.ru/link/?req=doc&amp;base=RLAW346&amp;n=44040&amp;dst=100010" TargetMode="External"/><Relationship Id="rId119" Type="http://schemas.openxmlformats.org/officeDocument/2006/relationships/hyperlink" Target="https://login.consultant.ru/link/?req=doc&amp;base=RLAW346&amp;n=40134&amp;dst=100023" TargetMode="External"/><Relationship Id="rId44" Type="http://schemas.openxmlformats.org/officeDocument/2006/relationships/hyperlink" Target="https://login.consultant.ru/link/?req=doc&amp;base=RLAW346&amp;n=39133&amp;dst=100011" TargetMode="External"/><Relationship Id="rId65" Type="http://schemas.openxmlformats.org/officeDocument/2006/relationships/hyperlink" Target="https://login.consultant.ru/link/?req=doc&amp;base=RLAW346&amp;n=39133&amp;dst=100013" TargetMode="External"/><Relationship Id="rId86" Type="http://schemas.openxmlformats.org/officeDocument/2006/relationships/hyperlink" Target="https://login.consultant.ru/link/?req=doc&amp;base=RLAW346&amp;n=27487&amp;dst=100019" TargetMode="External"/><Relationship Id="rId130" Type="http://schemas.openxmlformats.org/officeDocument/2006/relationships/hyperlink" Target="https://login.consultant.ru/link/?req=doc&amp;base=RLAW346&amp;n=25091&amp;dst=100029" TargetMode="External"/><Relationship Id="rId151" Type="http://schemas.openxmlformats.org/officeDocument/2006/relationships/hyperlink" Target="https://login.consultant.ru/link/?req=doc&amp;base=RLAW346&amp;n=39133&amp;dst=100166" TargetMode="External"/><Relationship Id="rId172" Type="http://schemas.openxmlformats.org/officeDocument/2006/relationships/hyperlink" Target="https://login.consultant.ru/link/?req=doc&amp;base=RLAW346&amp;n=25091&amp;dst=100034" TargetMode="External"/><Relationship Id="rId193" Type="http://schemas.openxmlformats.org/officeDocument/2006/relationships/hyperlink" Target="https://login.consultant.ru/link/?req=doc&amp;base=RLAW346&amp;n=48128&amp;dst=100037" TargetMode="External"/><Relationship Id="rId13" Type="http://schemas.openxmlformats.org/officeDocument/2006/relationships/hyperlink" Target="https://login.consultant.ru/link/?req=doc&amp;base=RLAW346&amp;n=43919&amp;dst=100015" TargetMode="External"/><Relationship Id="rId109" Type="http://schemas.openxmlformats.org/officeDocument/2006/relationships/hyperlink" Target="https://login.consultant.ru/link/?req=doc&amp;base=RLAW346&amp;n=28249&amp;dst=100028" TargetMode="External"/><Relationship Id="rId34" Type="http://schemas.openxmlformats.org/officeDocument/2006/relationships/hyperlink" Target="https://login.consultant.ru/link/?req=doc&amp;base=RLAW346&amp;n=39133&amp;dst=100010" TargetMode="External"/><Relationship Id="rId55" Type="http://schemas.openxmlformats.org/officeDocument/2006/relationships/hyperlink" Target="https://login.consultant.ru/link/?req=doc&amp;base=RLAW346&amp;n=43959&amp;dst=100010" TargetMode="External"/><Relationship Id="rId76" Type="http://schemas.openxmlformats.org/officeDocument/2006/relationships/hyperlink" Target="https://login.consultant.ru/link/?req=doc&amp;base=RLAW346&amp;n=48128&amp;dst=100014" TargetMode="External"/><Relationship Id="rId97" Type="http://schemas.openxmlformats.org/officeDocument/2006/relationships/hyperlink" Target="https://login.consultant.ru/link/?req=doc&amp;base=RLAW346&amp;n=43959&amp;dst=100029" TargetMode="External"/><Relationship Id="rId120" Type="http://schemas.openxmlformats.org/officeDocument/2006/relationships/hyperlink" Target="https://login.consultant.ru/link/?req=doc&amp;base=RLAW346&amp;n=43919&amp;dst=100023" TargetMode="External"/><Relationship Id="rId141" Type="http://schemas.openxmlformats.org/officeDocument/2006/relationships/hyperlink" Target="https://login.consultant.ru/link/?req=doc&amp;base=RLAW346&amp;n=26614&amp;dst=100021" TargetMode="External"/><Relationship Id="rId7" Type="http://schemas.openxmlformats.org/officeDocument/2006/relationships/hyperlink" Target="https://login.consultant.ru/link/?req=doc&amp;base=RLAW346&amp;n=204&amp;dst=100006" TargetMode="External"/><Relationship Id="rId71" Type="http://schemas.openxmlformats.org/officeDocument/2006/relationships/hyperlink" Target="https://login.consultant.ru/link/?req=doc&amp;base=RLAW346&amp;n=46197&amp;dst=100009" TargetMode="External"/><Relationship Id="rId92" Type="http://schemas.openxmlformats.org/officeDocument/2006/relationships/hyperlink" Target="https://login.consultant.ru/link/?req=doc&amp;base=RLAW346&amp;n=25087&amp;dst=100010" TargetMode="External"/><Relationship Id="rId162" Type="http://schemas.openxmlformats.org/officeDocument/2006/relationships/hyperlink" Target="https://login.consultant.ru/link/?req=doc&amp;base=RLAW346&amp;n=43959&amp;dst=100045" TargetMode="External"/><Relationship Id="rId183" Type="http://schemas.openxmlformats.org/officeDocument/2006/relationships/hyperlink" Target="https://login.consultant.ru/link/?req=doc&amp;base=RLAW346&amp;n=39133&amp;dst=100169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346&amp;n=52138&amp;dst=100008" TargetMode="External"/><Relationship Id="rId24" Type="http://schemas.openxmlformats.org/officeDocument/2006/relationships/hyperlink" Target="https://login.consultant.ru/link/?req=doc&amp;base=RLAW346&amp;n=43959&amp;dst=100008" TargetMode="External"/><Relationship Id="rId40" Type="http://schemas.openxmlformats.org/officeDocument/2006/relationships/hyperlink" Target="https://login.consultant.ru/link/?req=doc&amp;base=RLAW346&amp;n=44040&amp;dst=100010" TargetMode="External"/><Relationship Id="rId45" Type="http://schemas.openxmlformats.org/officeDocument/2006/relationships/hyperlink" Target="https://login.consultant.ru/link/?req=doc&amp;base=RLAW346&amp;n=51076&amp;dst=100009" TargetMode="External"/><Relationship Id="rId66" Type="http://schemas.openxmlformats.org/officeDocument/2006/relationships/hyperlink" Target="https://login.consultant.ru/link/?req=doc&amp;base=RLAW346&amp;n=43959&amp;dst=100011" TargetMode="External"/><Relationship Id="rId87" Type="http://schemas.openxmlformats.org/officeDocument/2006/relationships/hyperlink" Target="https://login.consultant.ru/link/?req=doc&amp;base=RLAW346&amp;n=45120&amp;dst=100016" TargetMode="External"/><Relationship Id="rId110" Type="http://schemas.openxmlformats.org/officeDocument/2006/relationships/hyperlink" Target="https://login.consultant.ru/link/?req=doc&amp;base=RLAW346&amp;n=51076&amp;dst=100013" TargetMode="External"/><Relationship Id="rId115" Type="http://schemas.openxmlformats.org/officeDocument/2006/relationships/hyperlink" Target="https://login.consultant.ru/link/?req=doc&amp;base=RLAW346&amp;n=51076&amp;dst=100020" TargetMode="External"/><Relationship Id="rId131" Type="http://schemas.openxmlformats.org/officeDocument/2006/relationships/hyperlink" Target="https://login.consultant.ru/link/?req=doc&amp;base=RLAW346&amp;n=26614&amp;dst=100020" TargetMode="External"/><Relationship Id="rId136" Type="http://schemas.openxmlformats.org/officeDocument/2006/relationships/hyperlink" Target="https://login.consultant.ru/link/?req=doc&amp;base=RLAW346&amp;n=40134&amp;dst=100025" TargetMode="External"/><Relationship Id="rId157" Type="http://schemas.openxmlformats.org/officeDocument/2006/relationships/hyperlink" Target="https://login.consultant.ru/link/?req=doc&amp;base=RLAW346&amp;n=24647&amp;dst=100025" TargetMode="External"/><Relationship Id="rId178" Type="http://schemas.openxmlformats.org/officeDocument/2006/relationships/hyperlink" Target="https://login.consultant.ru/link/?req=doc&amp;base=RLAW346&amp;n=8361&amp;dst=100028" TargetMode="External"/><Relationship Id="rId61" Type="http://schemas.openxmlformats.org/officeDocument/2006/relationships/hyperlink" Target="https://login.consultant.ru/link/?req=doc&amp;base=RLAW346&amp;n=24647&amp;dst=100011" TargetMode="External"/><Relationship Id="rId82" Type="http://schemas.openxmlformats.org/officeDocument/2006/relationships/hyperlink" Target="https://login.consultant.ru/link/?req=doc&amp;base=RLAW346&amp;n=26614&amp;dst=100012" TargetMode="External"/><Relationship Id="rId152" Type="http://schemas.openxmlformats.org/officeDocument/2006/relationships/hyperlink" Target="https://login.consultant.ru/link/?req=doc&amp;base=RLAW346&amp;n=43959&amp;dst=100044" TargetMode="External"/><Relationship Id="rId173" Type="http://schemas.openxmlformats.org/officeDocument/2006/relationships/hyperlink" Target="https://login.consultant.ru/link/?req=doc&amp;base=RLAW346&amp;n=26614&amp;dst=100025" TargetMode="External"/><Relationship Id="rId194" Type="http://schemas.openxmlformats.org/officeDocument/2006/relationships/hyperlink" Target="https://login.consultant.ru/link/?req=doc&amp;base=RLAW346&amp;n=15562" TargetMode="External"/><Relationship Id="rId19" Type="http://schemas.openxmlformats.org/officeDocument/2006/relationships/hyperlink" Target="https://login.consultant.ru/link/?req=doc&amp;base=RLAW346&amp;n=27487&amp;dst=100008" TargetMode="External"/><Relationship Id="rId14" Type="http://schemas.openxmlformats.org/officeDocument/2006/relationships/hyperlink" Target="https://login.consultant.ru/link/?req=doc&amp;base=RLAW346&amp;n=24647&amp;dst=100008" TargetMode="External"/><Relationship Id="rId30" Type="http://schemas.openxmlformats.org/officeDocument/2006/relationships/hyperlink" Target="https://login.consultant.ru/link/?req=doc&amp;base=RLAW346&amp;n=39133&amp;dst=100009" TargetMode="External"/><Relationship Id="rId35" Type="http://schemas.openxmlformats.org/officeDocument/2006/relationships/hyperlink" Target="https://login.consultant.ru/link/?req=doc&amp;base=RLAW346&amp;n=43959&amp;dst=100009" TargetMode="External"/><Relationship Id="rId56" Type="http://schemas.openxmlformats.org/officeDocument/2006/relationships/hyperlink" Target="https://login.consultant.ru/link/?req=doc&amp;base=RLAW346&amp;n=48128&amp;dst=100012" TargetMode="External"/><Relationship Id="rId77" Type="http://schemas.openxmlformats.org/officeDocument/2006/relationships/hyperlink" Target="https://login.consultant.ru/link/?req=doc&amp;base=RLAW346&amp;n=45120&amp;dst=100014" TargetMode="External"/><Relationship Id="rId100" Type="http://schemas.openxmlformats.org/officeDocument/2006/relationships/hyperlink" Target="https://login.consultant.ru/link/?req=doc&amp;base=RLAW346&amp;n=45120&amp;dst=100023" TargetMode="External"/><Relationship Id="rId105" Type="http://schemas.openxmlformats.org/officeDocument/2006/relationships/hyperlink" Target="https://login.consultant.ru/link/?req=doc&amp;base=RLAW346&amp;n=43959&amp;dst=100036" TargetMode="External"/><Relationship Id="rId126" Type="http://schemas.openxmlformats.org/officeDocument/2006/relationships/hyperlink" Target="https://login.consultant.ru/link/?req=doc&amp;base=RLAW346&amp;n=48128&amp;dst=100028" TargetMode="External"/><Relationship Id="rId147" Type="http://schemas.openxmlformats.org/officeDocument/2006/relationships/hyperlink" Target="https://login.consultant.ru/link/?req=doc&amp;base=RLAW346&amp;n=24647&amp;dst=100024" TargetMode="External"/><Relationship Id="rId168" Type="http://schemas.openxmlformats.org/officeDocument/2006/relationships/hyperlink" Target="https://login.consultant.ru/link/?req=doc&amp;base=RLAW346&amp;n=40134&amp;dst=100030" TargetMode="External"/><Relationship Id="rId8" Type="http://schemas.openxmlformats.org/officeDocument/2006/relationships/hyperlink" Target="https://login.consultant.ru/link/?req=doc&amp;base=RLAW346&amp;n=4102&amp;dst=100007" TargetMode="External"/><Relationship Id="rId51" Type="http://schemas.openxmlformats.org/officeDocument/2006/relationships/hyperlink" Target="https://login.consultant.ru/link/?req=doc&amp;base=RLAW346&amp;n=25091&amp;dst=100011" TargetMode="External"/><Relationship Id="rId72" Type="http://schemas.openxmlformats.org/officeDocument/2006/relationships/hyperlink" Target="https://login.consultant.ru/link/?req=doc&amp;base=RLAW346&amp;n=45120&amp;dst=100009" TargetMode="External"/><Relationship Id="rId93" Type="http://schemas.openxmlformats.org/officeDocument/2006/relationships/hyperlink" Target="https://login.consultant.ru/link/?req=doc&amp;base=RLAW346&amp;n=48128&amp;dst=100015" TargetMode="External"/><Relationship Id="rId98" Type="http://schemas.openxmlformats.org/officeDocument/2006/relationships/hyperlink" Target="https://login.consultant.ru/link/?req=doc&amp;base=RLAW346&amp;n=43959&amp;dst=100031" TargetMode="External"/><Relationship Id="rId121" Type="http://schemas.openxmlformats.org/officeDocument/2006/relationships/hyperlink" Target="https://login.consultant.ru/link/?req=doc&amp;base=RLAW346&amp;n=48128&amp;dst=100025" TargetMode="External"/><Relationship Id="rId142" Type="http://schemas.openxmlformats.org/officeDocument/2006/relationships/hyperlink" Target="https://login.consultant.ru/link/?req=doc&amp;base=RLAW346&amp;n=27487&amp;dst=100028" TargetMode="External"/><Relationship Id="rId163" Type="http://schemas.openxmlformats.org/officeDocument/2006/relationships/hyperlink" Target="https://login.consultant.ru/link/?req=doc&amp;base=RLAW346&amp;n=48128&amp;dst=100034" TargetMode="External"/><Relationship Id="rId184" Type="http://schemas.openxmlformats.org/officeDocument/2006/relationships/hyperlink" Target="https://login.consultant.ru/link/?req=doc&amp;base=RLAW346&amp;n=43959&amp;dst=100047" TargetMode="External"/><Relationship Id="rId189" Type="http://schemas.openxmlformats.org/officeDocument/2006/relationships/hyperlink" Target="https://login.consultant.ru/link/?req=doc&amp;base=RLAW346&amp;n=26614&amp;dst=100027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RLAW346&amp;n=45120&amp;dst=100008" TargetMode="External"/><Relationship Id="rId46" Type="http://schemas.openxmlformats.org/officeDocument/2006/relationships/hyperlink" Target="https://login.consultant.ru/link/?req=doc&amp;base=RLAW346&amp;n=51076&amp;dst=100011" TargetMode="External"/><Relationship Id="rId67" Type="http://schemas.openxmlformats.org/officeDocument/2006/relationships/hyperlink" Target="https://login.consultant.ru/link/?req=doc&amp;base=RLAW346&amp;n=48128&amp;dst=100013" TargetMode="External"/><Relationship Id="rId116" Type="http://schemas.openxmlformats.org/officeDocument/2006/relationships/hyperlink" Target="https://login.consultant.ru/link/?req=doc&amp;base=RLAW346&amp;n=51076&amp;dst=100021" TargetMode="External"/><Relationship Id="rId137" Type="http://schemas.openxmlformats.org/officeDocument/2006/relationships/hyperlink" Target="https://login.consultant.ru/link/?req=doc&amp;base=RLAW346&amp;n=8361&amp;dst=100023" TargetMode="External"/><Relationship Id="rId158" Type="http://schemas.openxmlformats.org/officeDocument/2006/relationships/hyperlink" Target="https://login.consultant.ru/link/?req=doc&amp;base=RLAW346&amp;n=25091&amp;dst=100033" TargetMode="External"/><Relationship Id="rId20" Type="http://schemas.openxmlformats.org/officeDocument/2006/relationships/hyperlink" Target="https://login.consultant.ru/link/?req=doc&amp;base=RLAW346&amp;n=28249&amp;dst=100024" TargetMode="External"/><Relationship Id="rId41" Type="http://schemas.openxmlformats.org/officeDocument/2006/relationships/hyperlink" Target="https://login.consultant.ru/link/?req=doc&amp;base=RLAW346&amp;n=4102&amp;dst=100010" TargetMode="External"/><Relationship Id="rId62" Type="http://schemas.openxmlformats.org/officeDocument/2006/relationships/hyperlink" Target="https://login.consultant.ru/link/?req=doc&amp;base=RLAW346&amp;n=25091&amp;dst=100012" TargetMode="External"/><Relationship Id="rId83" Type="http://schemas.openxmlformats.org/officeDocument/2006/relationships/hyperlink" Target="https://login.consultant.ru/link/?req=doc&amp;base=RLAW346&amp;n=43959&amp;dst=100014" TargetMode="External"/><Relationship Id="rId88" Type="http://schemas.openxmlformats.org/officeDocument/2006/relationships/hyperlink" Target="https://login.consultant.ru/link/?req=doc&amp;base=RLAW346&amp;n=43959&amp;dst=100022" TargetMode="External"/><Relationship Id="rId111" Type="http://schemas.openxmlformats.org/officeDocument/2006/relationships/hyperlink" Target="https://login.consultant.ru/link/?req=doc&amp;base=RLAW346&amp;n=39133&amp;dst=100106" TargetMode="External"/><Relationship Id="rId132" Type="http://schemas.openxmlformats.org/officeDocument/2006/relationships/hyperlink" Target="https://login.consultant.ru/link/?req=doc&amp;base=RLAW346&amp;n=27487&amp;dst=100027" TargetMode="External"/><Relationship Id="rId153" Type="http://schemas.openxmlformats.org/officeDocument/2006/relationships/hyperlink" Target="https://login.consultant.ru/link/?req=doc&amp;base=RLAW346&amp;n=48128&amp;dst=100033" TargetMode="External"/><Relationship Id="rId174" Type="http://schemas.openxmlformats.org/officeDocument/2006/relationships/hyperlink" Target="https://login.consultant.ru/link/?req=doc&amp;base=RLAW346&amp;n=27487&amp;dst=100032" TargetMode="External"/><Relationship Id="rId179" Type="http://schemas.openxmlformats.org/officeDocument/2006/relationships/hyperlink" Target="https://login.consultant.ru/link/?req=doc&amp;base=RLAW346&amp;n=24647&amp;dst=100027" TargetMode="External"/><Relationship Id="rId195" Type="http://schemas.openxmlformats.org/officeDocument/2006/relationships/hyperlink" Target="https://login.consultant.ru/link/?req=doc&amp;base=RLAW346&amp;n=15559" TargetMode="External"/><Relationship Id="rId190" Type="http://schemas.openxmlformats.org/officeDocument/2006/relationships/hyperlink" Target="https://login.consultant.ru/link/?req=doc&amp;base=RLAW346&amp;n=27487&amp;dst=100034" TargetMode="External"/><Relationship Id="rId15" Type="http://schemas.openxmlformats.org/officeDocument/2006/relationships/hyperlink" Target="https://login.consultant.ru/link/?req=doc&amp;base=RLAW346&amp;n=25091&amp;dst=100008" TargetMode="External"/><Relationship Id="rId36" Type="http://schemas.openxmlformats.org/officeDocument/2006/relationships/hyperlink" Target="https://login.consultant.ru/link/?req=doc&amp;base=RLAW346&amp;n=48128&amp;dst=100009" TargetMode="External"/><Relationship Id="rId57" Type="http://schemas.openxmlformats.org/officeDocument/2006/relationships/hyperlink" Target="https://login.consultant.ru/link/?req=doc&amp;base=RLAW346&amp;n=4102&amp;dst=100011" TargetMode="External"/><Relationship Id="rId106" Type="http://schemas.openxmlformats.org/officeDocument/2006/relationships/hyperlink" Target="https://login.consultant.ru/link/?req=doc&amp;base=RLAW346&amp;n=45120&amp;dst=100027" TargetMode="External"/><Relationship Id="rId127" Type="http://schemas.openxmlformats.org/officeDocument/2006/relationships/hyperlink" Target="https://login.consultant.ru/link/?req=doc&amp;base=RLAW346&amp;n=50341" TargetMode="External"/><Relationship Id="rId10" Type="http://schemas.openxmlformats.org/officeDocument/2006/relationships/hyperlink" Target="https://login.consultant.ru/link/?req=doc&amp;base=RLAW346&amp;n=8361&amp;dst=100008" TargetMode="External"/><Relationship Id="rId31" Type="http://schemas.openxmlformats.org/officeDocument/2006/relationships/hyperlink" Target="https://login.consultant.ru/link/?req=doc&amp;base=RLAW346&amp;n=25091&amp;dst=100009" TargetMode="External"/><Relationship Id="rId52" Type="http://schemas.openxmlformats.org/officeDocument/2006/relationships/hyperlink" Target="https://login.consultant.ru/link/?req=doc&amp;base=RLAW346&amp;n=26614&amp;dst=100010" TargetMode="External"/><Relationship Id="rId73" Type="http://schemas.openxmlformats.org/officeDocument/2006/relationships/hyperlink" Target="https://login.consultant.ru/link/?req=doc&amp;base=RLAW346&amp;n=43919&amp;dst=100019" TargetMode="External"/><Relationship Id="rId78" Type="http://schemas.openxmlformats.org/officeDocument/2006/relationships/hyperlink" Target="https://login.consultant.ru/link/?req=doc&amp;base=RLAW346&amp;n=25091&amp;dst=100013" TargetMode="External"/><Relationship Id="rId94" Type="http://schemas.openxmlformats.org/officeDocument/2006/relationships/hyperlink" Target="https://login.consultant.ru/link/?req=doc&amp;base=RLAW346&amp;n=48128&amp;dst=100016" TargetMode="External"/><Relationship Id="rId99" Type="http://schemas.openxmlformats.org/officeDocument/2006/relationships/hyperlink" Target="https://login.consultant.ru/link/?req=doc&amp;base=RLAW346&amp;n=45120&amp;dst=100021" TargetMode="External"/><Relationship Id="rId101" Type="http://schemas.openxmlformats.org/officeDocument/2006/relationships/hyperlink" Target="https://login.consultant.ru/link/?req=doc&amp;base=RLAW346&amp;n=39133&amp;dst=100030" TargetMode="External"/><Relationship Id="rId122" Type="http://schemas.openxmlformats.org/officeDocument/2006/relationships/hyperlink" Target="https://login.consultant.ru/link/?req=doc&amp;base=RLAW346&amp;n=48128&amp;dst=100026" TargetMode="External"/><Relationship Id="rId143" Type="http://schemas.openxmlformats.org/officeDocument/2006/relationships/hyperlink" Target="https://login.consultant.ru/link/?req=doc&amp;base=RLAW346&amp;n=39133&amp;dst=100164" TargetMode="External"/><Relationship Id="rId148" Type="http://schemas.openxmlformats.org/officeDocument/2006/relationships/hyperlink" Target="https://login.consultant.ru/link/?req=doc&amp;base=RLAW346&amp;n=25091&amp;dst=100032" TargetMode="External"/><Relationship Id="rId164" Type="http://schemas.openxmlformats.org/officeDocument/2006/relationships/hyperlink" Target="https://login.consultant.ru/link/?req=doc&amp;base=RLAW346&amp;n=40134&amp;dst=100028" TargetMode="External"/><Relationship Id="rId169" Type="http://schemas.openxmlformats.org/officeDocument/2006/relationships/hyperlink" Target="https://login.consultant.ru/link/?req=doc&amp;base=RLAW346&amp;n=8361&amp;dst=100027" TargetMode="External"/><Relationship Id="rId185" Type="http://schemas.openxmlformats.org/officeDocument/2006/relationships/hyperlink" Target="https://login.consultant.ru/link/?req=doc&amp;base=RLAW346&amp;n=48128&amp;dst=1000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46&amp;n=40134&amp;dst=100012" TargetMode="External"/><Relationship Id="rId180" Type="http://schemas.openxmlformats.org/officeDocument/2006/relationships/hyperlink" Target="https://login.consultant.ru/link/?req=doc&amp;base=RLAW346&amp;n=25091&amp;dst=100035" TargetMode="External"/><Relationship Id="rId26" Type="http://schemas.openxmlformats.org/officeDocument/2006/relationships/hyperlink" Target="https://login.consultant.ru/link/?req=doc&amp;base=RLAW346&amp;n=46197&amp;dst=100008" TargetMode="External"/><Relationship Id="rId47" Type="http://schemas.openxmlformats.org/officeDocument/2006/relationships/hyperlink" Target="https://login.consultant.ru/link/?req=doc&amp;base=RLAW346&amp;n=40134&amp;dst=100018" TargetMode="External"/><Relationship Id="rId68" Type="http://schemas.openxmlformats.org/officeDocument/2006/relationships/hyperlink" Target="https://login.consultant.ru/link/?req=doc&amp;base=RLAW346&amp;n=39133&amp;dst=100014" TargetMode="External"/><Relationship Id="rId89" Type="http://schemas.openxmlformats.org/officeDocument/2006/relationships/hyperlink" Target="https://login.consultant.ru/link/?req=doc&amp;base=RLAW346&amp;n=51076&amp;dst=100012" TargetMode="External"/><Relationship Id="rId112" Type="http://schemas.openxmlformats.org/officeDocument/2006/relationships/hyperlink" Target="https://login.consultant.ru/link/?req=doc&amp;base=RLAW346&amp;n=51076&amp;dst=100015" TargetMode="External"/><Relationship Id="rId133" Type="http://schemas.openxmlformats.org/officeDocument/2006/relationships/hyperlink" Target="https://login.consultant.ru/link/?req=doc&amp;base=RLAW346&amp;n=39133&amp;dst=100163" TargetMode="External"/><Relationship Id="rId154" Type="http://schemas.openxmlformats.org/officeDocument/2006/relationships/hyperlink" Target="https://login.consultant.ru/link/?req=doc&amp;base=RLAW346&amp;n=40134&amp;dst=100026" TargetMode="External"/><Relationship Id="rId175" Type="http://schemas.openxmlformats.org/officeDocument/2006/relationships/hyperlink" Target="https://login.consultant.ru/link/?req=doc&amp;base=RLAW346&amp;n=39133&amp;dst=100168" TargetMode="External"/><Relationship Id="rId196" Type="http://schemas.openxmlformats.org/officeDocument/2006/relationships/fontTable" Target="fontTable.xml"/><Relationship Id="rId16" Type="http://schemas.openxmlformats.org/officeDocument/2006/relationships/hyperlink" Target="https://login.consultant.ru/link/?req=doc&amp;base=RLAW346&amp;n=25087&amp;dst=100008" TargetMode="External"/><Relationship Id="rId37" Type="http://schemas.openxmlformats.org/officeDocument/2006/relationships/hyperlink" Target="https://login.consultant.ru/link/?req=doc&amp;base=RLAW346&amp;n=4102&amp;dst=100009" TargetMode="External"/><Relationship Id="rId58" Type="http://schemas.openxmlformats.org/officeDocument/2006/relationships/hyperlink" Target="https://login.consultant.ru/link/?req=doc&amp;base=RLAW346&amp;n=40134&amp;dst=100019" TargetMode="External"/><Relationship Id="rId79" Type="http://schemas.openxmlformats.org/officeDocument/2006/relationships/hyperlink" Target="https://login.consultant.ru/link/?req=doc&amp;base=RLAW346&amp;n=46197&amp;dst=100010" TargetMode="External"/><Relationship Id="rId102" Type="http://schemas.openxmlformats.org/officeDocument/2006/relationships/hyperlink" Target="https://login.consultant.ru/link/?req=doc&amp;base=RLAW346&amp;n=45120&amp;dst=100025" TargetMode="External"/><Relationship Id="rId123" Type="http://schemas.openxmlformats.org/officeDocument/2006/relationships/hyperlink" Target="https://login.consultant.ru/link/?req=doc&amp;base=RLAW346&amp;n=45120&amp;dst=100030" TargetMode="External"/><Relationship Id="rId144" Type="http://schemas.openxmlformats.org/officeDocument/2006/relationships/hyperlink" Target="https://login.consultant.ru/link/?req=doc&amp;base=RLAW346&amp;n=43959&amp;dst=100042" TargetMode="External"/><Relationship Id="rId90" Type="http://schemas.openxmlformats.org/officeDocument/2006/relationships/hyperlink" Target="https://login.consultant.ru/link/?req=doc&amp;base=RLAW346&amp;n=24647&amp;dst=100012" TargetMode="External"/><Relationship Id="rId165" Type="http://schemas.openxmlformats.org/officeDocument/2006/relationships/hyperlink" Target="https://login.consultant.ru/link/?req=doc&amp;base=RLAW346&amp;n=43919&amp;dst=100028" TargetMode="External"/><Relationship Id="rId186" Type="http://schemas.openxmlformats.org/officeDocument/2006/relationships/hyperlink" Target="https://login.consultant.ru/link/?req=doc&amp;base=RLAW346&amp;n=8361&amp;dst=100029" TargetMode="External"/><Relationship Id="rId27" Type="http://schemas.openxmlformats.org/officeDocument/2006/relationships/hyperlink" Target="https://login.consultant.ru/link/?req=doc&amp;base=RLAW346&amp;n=48128&amp;dst=100008" TargetMode="External"/><Relationship Id="rId48" Type="http://schemas.openxmlformats.org/officeDocument/2006/relationships/hyperlink" Target="https://login.consultant.ru/link/?req=doc&amp;base=RLAW346&amp;n=8361&amp;dst=100011" TargetMode="External"/><Relationship Id="rId69" Type="http://schemas.openxmlformats.org/officeDocument/2006/relationships/hyperlink" Target="https://login.consultant.ru/link/?req=doc&amp;base=RLAW346&amp;n=8361&amp;dst=100013" TargetMode="External"/><Relationship Id="rId113" Type="http://schemas.openxmlformats.org/officeDocument/2006/relationships/hyperlink" Target="https://login.consultant.ru/link/?req=doc&amp;base=RLAW346&amp;n=51076&amp;dst=100017" TargetMode="External"/><Relationship Id="rId134" Type="http://schemas.openxmlformats.org/officeDocument/2006/relationships/hyperlink" Target="https://login.consultant.ru/link/?req=doc&amp;base=RLAW346&amp;n=43959&amp;dst=100041" TargetMode="External"/><Relationship Id="rId80" Type="http://schemas.openxmlformats.org/officeDocument/2006/relationships/hyperlink" Target="https://login.consultant.ru/link/?req=doc&amp;base=RLAW346&amp;n=25091&amp;dst=100022" TargetMode="External"/><Relationship Id="rId155" Type="http://schemas.openxmlformats.org/officeDocument/2006/relationships/hyperlink" Target="https://login.consultant.ru/link/?req=doc&amp;base=RLAW346&amp;n=8361&amp;dst=100026" TargetMode="External"/><Relationship Id="rId176" Type="http://schemas.openxmlformats.org/officeDocument/2006/relationships/hyperlink" Target="https://login.consultant.ru/link/?req=doc&amp;base=RLAW346&amp;n=43959&amp;dst=100046" TargetMode="External"/><Relationship Id="rId197" Type="http://schemas.openxmlformats.org/officeDocument/2006/relationships/theme" Target="theme/theme1.xml"/><Relationship Id="rId17" Type="http://schemas.openxmlformats.org/officeDocument/2006/relationships/hyperlink" Target="https://login.consultant.ru/link/?req=doc&amp;base=RLAW346&amp;n=25709&amp;dst=100008" TargetMode="External"/><Relationship Id="rId38" Type="http://schemas.openxmlformats.org/officeDocument/2006/relationships/hyperlink" Target="https://login.consultant.ru/link/?req=doc&amp;base=RLAW346&amp;n=40134&amp;dst=100014" TargetMode="External"/><Relationship Id="rId59" Type="http://schemas.openxmlformats.org/officeDocument/2006/relationships/hyperlink" Target="https://login.consultant.ru/link/?req=doc&amp;base=RLAW346&amp;n=8361&amp;dst=100012" TargetMode="External"/><Relationship Id="rId103" Type="http://schemas.openxmlformats.org/officeDocument/2006/relationships/hyperlink" Target="https://login.consultant.ru/link/?req=doc&amp;base=RLAW346&amp;n=52138&amp;dst=100011" TargetMode="External"/><Relationship Id="rId124" Type="http://schemas.openxmlformats.org/officeDocument/2006/relationships/hyperlink" Target="https://login.consultant.ru/link/?req=doc&amp;base=RLAW346&amp;n=40134&amp;dst=100024" TargetMode="External"/><Relationship Id="rId70" Type="http://schemas.openxmlformats.org/officeDocument/2006/relationships/hyperlink" Target="https://login.consultant.ru/link/?req=doc&amp;base=RLAW346&amp;n=10812&amp;dst=100008" TargetMode="External"/><Relationship Id="rId91" Type="http://schemas.openxmlformats.org/officeDocument/2006/relationships/hyperlink" Target="https://login.consultant.ru/link/?req=doc&amp;base=RLAW346&amp;n=25087&amp;dst=100009" TargetMode="External"/><Relationship Id="rId145" Type="http://schemas.openxmlformats.org/officeDocument/2006/relationships/hyperlink" Target="https://login.consultant.ru/link/?req=doc&amp;base=RLAW346&amp;n=48128&amp;dst=100031" TargetMode="External"/><Relationship Id="rId166" Type="http://schemas.openxmlformats.org/officeDocument/2006/relationships/hyperlink" Target="https://login.consultant.ru/link/?req=doc&amp;base=RLAW346&amp;n=40134&amp;dst=100029" TargetMode="External"/><Relationship Id="rId187" Type="http://schemas.openxmlformats.org/officeDocument/2006/relationships/hyperlink" Target="https://login.consultant.ru/link/?req=doc&amp;base=RLAW346&amp;n=24647&amp;dst=100028" TargetMode="External"/><Relationship Id="rId1" Type="http://schemas.openxmlformats.org/officeDocument/2006/relationships/styles" Target="styles.xml"/><Relationship Id="rId28" Type="http://schemas.openxmlformats.org/officeDocument/2006/relationships/hyperlink" Target="https://login.consultant.ru/link/?req=doc&amp;base=RLAW346&amp;n=51076&amp;dst=100008" TargetMode="External"/><Relationship Id="rId49" Type="http://schemas.openxmlformats.org/officeDocument/2006/relationships/hyperlink" Target="https://login.consultant.ru/link/?req=doc&amp;base=RLAW346&amp;n=43919&amp;dst=100017" TargetMode="External"/><Relationship Id="rId114" Type="http://schemas.openxmlformats.org/officeDocument/2006/relationships/hyperlink" Target="https://login.consultant.ru/link/?req=doc&amp;base=RLAW346&amp;n=51076&amp;dst=100018" TargetMode="External"/><Relationship Id="rId60" Type="http://schemas.openxmlformats.org/officeDocument/2006/relationships/hyperlink" Target="https://login.consultant.ru/link/?req=doc&amp;base=RLAW346&amp;n=43919&amp;dst=100018" TargetMode="External"/><Relationship Id="rId81" Type="http://schemas.openxmlformats.org/officeDocument/2006/relationships/hyperlink" Target="https://login.consultant.ru/link/?req=doc&amp;base=RLAW346&amp;n=43959&amp;dst=100012" TargetMode="External"/><Relationship Id="rId135" Type="http://schemas.openxmlformats.org/officeDocument/2006/relationships/hyperlink" Target="https://login.consultant.ru/link/?req=doc&amp;base=RLAW346&amp;n=48128&amp;dst=100030" TargetMode="External"/><Relationship Id="rId156" Type="http://schemas.openxmlformats.org/officeDocument/2006/relationships/hyperlink" Target="https://login.consultant.ru/link/?req=doc&amp;base=RLAW346&amp;n=43919&amp;dst=100026" TargetMode="External"/><Relationship Id="rId177" Type="http://schemas.openxmlformats.org/officeDocument/2006/relationships/hyperlink" Target="https://login.consultant.ru/link/?req=doc&amp;base=RLAW346&amp;n=48128&amp;dst=100035" TargetMode="External"/><Relationship Id="rId18" Type="http://schemas.openxmlformats.org/officeDocument/2006/relationships/hyperlink" Target="https://login.consultant.ru/link/?req=doc&amp;base=RLAW346&amp;n=26614&amp;dst=100008" TargetMode="External"/><Relationship Id="rId39" Type="http://schemas.openxmlformats.org/officeDocument/2006/relationships/hyperlink" Target="https://login.consultant.ru/link/?req=doc&amp;base=RLAW346&amp;n=43919&amp;dst=100016" TargetMode="External"/><Relationship Id="rId50" Type="http://schemas.openxmlformats.org/officeDocument/2006/relationships/hyperlink" Target="https://login.consultant.ru/link/?req=doc&amp;base=RLAW346&amp;n=24647&amp;dst=100010" TargetMode="External"/><Relationship Id="rId104" Type="http://schemas.openxmlformats.org/officeDocument/2006/relationships/hyperlink" Target="https://login.consultant.ru/link/?req=doc&amp;base=RLAW346&amp;n=43959&amp;dst=100034" TargetMode="External"/><Relationship Id="rId125" Type="http://schemas.openxmlformats.org/officeDocument/2006/relationships/hyperlink" Target="https://login.consultant.ru/link/?req=doc&amp;base=RLAW346&amp;n=43919&amp;dst=100024" TargetMode="External"/><Relationship Id="rId146" Type="http://schemas.openxmlformats.org/officeDocument/2006/relationships/hyperlink" Target="https://login.consultant.ru/link/?req=doc&amp;base=RLAW346&amp;n=8361&amp;dst=100025" TargetMode="External"/><Relationship Id="rId167" Type="http://schemas.openxmlformats.org/officeDocument/2006/relationships/hyperlink" Target="https://login.consultant.ru/link/?req=doc&amp;base=RLAW346&amp;n=43919&amp;dst=100029" TargetMode="External"/><Relationship Id="rId188" Type="http://schemas.openxmlformats.org/officeDocument/2006/relationships/hyperlink" Target="https://login.consultant.ru/link/?req=doc&amp;base=RLAW346&amp;n=25091&amp;dst=100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13342</Words>
  <Characters>76050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2025-08-01T07:00:00Z</dcterms:created>
  <dcterms:modified xsi:type="dcterms:W3CDTF">2025-08-01T07:01:00Z</dcterms:modified>
</cp:coreProperties>
</file>