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32F" w:rsidRPr="00B008CC" w:rsidRDefault="0033332F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ПРАВИТЕЛЬСТВО РЕСПУБЛИКИ ДАГЕСТАН</w:t>
      </w:r>
    </w:p>
    <w:p w:rsidR="0033332F" w:rsidRPr="00B008CC" w:rsidRDefault="0033332F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33332F" w:rsidRPr="00B008CC" w:rsidRDefault="003333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33332F" w:rsidRPr="00B008CC" w:rsidRDefault="003333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от 2 декабря 2013 г. N 621</w:t>
      </w:r>
    </w:p>
    <w:p w:rsidR="0033332F" w:rsidRPr="00B008CC" w:rsidRDefault="0033332F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33332F" w:rsidRPr="00B008CC" w:rsidRDefault="003333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О ПОЧЕТНОЙ ГРАМОТЕ ПРАВИТЕЛЬСТВА РЕСПУБЛИКИ ДАГЕСТАН И ВИДАХ</w:t>
      </w:r>
    </w:p>
    <w:p w:rsidR="0033332F" w:rsidRPr="00B008CC" w:rsidRDefault="003333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ПООЩРЕНИЯ ОТ ИМЕНИ ПРАВИТЕЛЬСТВА РЕСПУБЛИКИ ДАГЕСТАН</w:t>
      </w:r>
    </w:p>
    <w:p w:rsidR="0033332F" w:rsidRPr="00B008CC" w:rsidRDefault="0033332F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3332F" w:rsidRPr="00B008C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3332F" w:rsidRPr="00B008CC" w:rsidRDefault="00333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332F" w:rsidRPr="00B008CC" w:rsidRDefault="00333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3332F" w:rsidRPr="00B008CC" w:rsidRDefault="00333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C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33332F" w:rsidRPr="00B008CC" w:rsidRDefault="00333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08C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5">
              <w:r w:rsidRPr="00B008C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B008C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Правительства РД</w:t>
            </w:r>
            <w:proofErr w:type="gramEnd"/>
          </w:p>
          <w:p w:rsidR="0033332F" w:rsidRPr="00B008CC" w:rsidRDefault="00333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C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от 10.03.2025 N 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332F" w:rsidRPr="00B008CC" w:rsidRDefault="00333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332F" w:rsidRPr="00B008CC" w:rsidRDefault="003333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332F" w:rsidRPr="00B008CC" w:rsidRDefault="003333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В целях поощрения за особые заслуги в экономике, науке, культуре, искусстве, охране жизни, здоровья и прав граждан и иные заслуги Правительство Республики Дагестан постановляет: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1. Учредить Почетную грамоту Правительства Республики Дагестан.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2. Предусмотреть следующие виды поощрения граждан и должностных лиц от имени Правительства Республики Дагестан: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благодарность;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памятный ценный подарок.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3. Утвердить прилагаемые: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40">
        <w:r w:rsidRPr="00B008CC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 w:rsidRPr="00B008CC">
        <w:rPr>
          <w:rFonts w:ascii="Times New Roman" w:hAnsi="Times New Roman" w:cs="Times New Roman"/>
          <w:sz w:val="24"/>
          <w:szCs w:val="24"/>
        </w:rPr>
        <w:t xml:space="preserve"> о Почетной грамоте Правительства Республики Дагестан;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173">
        <w:r w:rsidRPr="00B008CC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B008CC">
        <w:rPr>
          <w:rFonts w:ascii="Times New Roman" w:hAnsi="Times New Roman" w:cs="Times New Roman"/>
          <w:sz w:val="24"/>
          <w:szCs w:val="24"/>
        </w:rPr>
        <w:t xml:space="preserve"> поощрения граждан и должностных лиц от имени Правительства Республики Дагестан.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B008CC"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r:id="rId6">
        <w:r w:rsidRPr="00B008CC">
          <w:rPr>
            <w:rFonts w:ascii="Times New Roman" w:hAnsi="Times New Roman" w:cs="Times New Roman"/>
            <w:color w:val="0000FF"/>
            <w:sz w:val="24"/>
            <w:szCs w:val="24"/>
          </w:rPr>
          <w:t>пункт 54</w:t>
        </w:r>
      </w:hyperlink>
      <w:r w:rsidRPr="00B008CC">
        <w:rPr>
          <w:rFonts w:ascii="Times New Roman" w:hAnsi="Times New Roman" w:cs="Times New Roman"/>
          <w:sz w:val="24"/>
          <w:szCs w:val="24"/>
        </w:rPr>
        <w:t xml:space="preserve"> Регламента Правительства Республики Дагестан, утвержденного постановлением Правительства Республики Дагестан от 30 марта 2009 г. N 87 (Собрание законодательства Республики Дагестан, 2009, N 6, ст. 249; 2012, N 22, ст. 976; 2013, N 8, ст. 553), изменение, заменив в </w:t>
      </w:r>
      <w:hyperlink r:id="rId7">
        <w:r w:rsidRPr="00B008CC">
          <w:rPr>
            <w:rFonts w:ascii="Times New Roman" w:hAnsi="Times New Roman" w:cs="Times New Roman"/>
            <w:color w:val="0000FF"/>
            <w:sz w:val="24"/>
            <w:szCs w:val="24"/>
          </w:rPr>
          <w:t>абзаце третьем</w:t>
        </w:r>
      </w:hyperlink>
      <w:r w:rsidRPr="00B008CC">
        <w:rPr>
          <w:rFonts w:ascii="Times New Roman" w:hAnsi="Times New Roman" w:cs="Times New Roman"/>
          <w:sz w:val="24"/>
          <w:szCs w:val="24"/>
        </w:rPr>
        <w:t xml:space="preserve"> слова "награждении Грамотой" словами "награждении Почетной грамотой".</w:t>
      </w:r>
      <w:proofErr w:type="gramEnd"/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5. Признать утратившими силу: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8">
        <w:r w:rsidRPr="00B008CC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B008CC">
        <w:rPr>
          <w:rFonts w:ascii="Times New Roman" w:hAnsi="Times New Roman" w:cs="Times New Roman"/>
          <w:sz w:val="24"/>
          <w:szCs w:val="24"/>
        </w:rPr>
        <w:t xml:space="preserve"> Правительства Республики Дагестан от 16 июня 2003 г. N 144 "О Грамоте Правительства Республики Дагестан и видах поощрения от имени Правительства Республики Дагестан" (Собрание законодательства Республики Дагестан, 2003, N 6, ст. 482);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9">
        <w:r w:rsidRPr="00B008CC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B008CC">
        <w:rPr>
          <w:rFonts w:ascii="Times New Roman" w:hAnsi="Times New Roman" w:cs="Times New Roman"/>
          <w:sz w:val="24"/>
          <w:szCs w:val="24"/>
        </w:rPr>
        <w:t xml:space="preserve"> Правительства Республики Дагестан от 18 августа 2003 г. N 231 "Об утверждении Порядка поощрения граждан и должностных лиц от имени Правительства Республики Дагестан" (Собрание законодательства Республики Дагестан, 2003, N 8, ст. 653);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0">
        <w:r w:rsidRPr="00B008CC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B008CC">
        <w:rPr>
          <w:rFonts w:ascii="Times New Roman" w:hAnsi="Times New Roman" w:cs="Times New Roman"/>
          <w:sz w:val="24"/>
          <w:szCs w:val="24"/>
        </w:rPr>
        <w:t xml:space="preserve"> Правительства Республики Дагестан, 17 сентября 2009 г. N 315 "О внесении изменения в постановление Правительства Республики Дагестан от 18 августа 2003 г. N 231" (Собрание законодательства Республики Дагестан, 2009, N 18, ст. 865);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1">
        <w:r w:rsidRPr="00B008CC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B008CC">
        <w:rPr>
          <w:rFonts w:ascii="Times New Roman" w:hAnsi="Times New Roman" w:cs="Times New Roman"/>
          <w:sz w:val="24"/>
          <w:szCs w:val="24"/>
        </w:rPr>
        <w:t xml:space="preserve"> Правительства Республики Дагестан от 18 августа 2003 г. N 232 "Об утверждении Положения о Грамоте Правительства Республики Дагестан" (Собрание законодательства Республики Дагестан, 2003, N 8, ст. 654).</w:t>
      </w:r>
    </w:p>
    <w:p w:rsidR="0033332F" w:rsidRPr="00B008CC" w:rsidRDefault="003333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332F" w:rsidRPr="00B008CC" w:rsidRDefault="003333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33332F" w:rsidRPr="00B008CC" w:rsidRDefault="003333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33332F" w:rsidRPr="00B008CC" w:rsidRDefault="003333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А.ГАМИДОВ</w:t>
      </w:r>
    </w:p>
    <w:p w:rsidR="0033332F" w:rsidRPr="00B008CC" w:rsidRDefault="003333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332F" w:rsidRPr="00B008CC" w:rsidRDefault="003333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332F" w:rsidRPr="00B008CC" w:rsidRDefault="003333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332F" w:rsidRPr="00B008CC" w:rsidRDefault="003333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332F" w:rsidRPr="00B008CC" w:rsidRDefault="003333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332F" w:rsidRPr="00B008CC" w:rsidRDefault="0033332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Утверждено</w:t>
      </w:r>
    </w:p>
    <w:p w:rsidR="0033332F" w:rsidRPr="00B008CC" w:rsidRDefault="003333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33332F" w:rsidRPr="00B008CC" w:rsidRDefault="003333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33332F" w:rsidRPr="00B008CC" w:rsidRDefault="003333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от 2 декабря 2013 г. N 621</w:t>
      </w:r>
    </w:p>
    <w:p w:rsidR="0033332F" w:rsidRPr="00B008CC" w:rsidRDefault="003333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332F" w:rsidRPr="00B008CC" w:rsidRDefault="003333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0"/>
      <w:bookmarkEnd w:id="0"/>
      <w:r w:rsidRPr="00B008CC">
        <w:rPr>
          <w:rFonts w:ascii="Times New Roman" w:hAnsi="Times New Roman" w:cs="Times New Roman"/>
          <w:sz w:val="24"/>
          <w:szCs w:val="24"/>
        </w:rPr>
        <w:t>ПОЛОЖЕНИЕ</w:t>
      </w:r>
    </w:p>
    <w:p w:rsidR="0033332F" w:rsidRPr="00B008CC" w:rsidRDefault="003333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О ПОЧЕТНОЙ ГРАМОТЕ ПРАВИТЕЛЬСТВА РЕСПУБЛИКИ ДАГЕСТАН</w:t>
      </w:r>
    </w:p>
    <w:p w:rsidR="0033332F" w:rsidRPr="00B008CC" w:rsidRDefault="0033332F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3332F" w:rsidRPr="00B008C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3332F" w:rsidRPr="00B008CC" w:rsidRDefault="00333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332F" w:rsidRPr="00B008CC" w:rsidRDefault="00333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3332F" w:rsidRPr="00B008CC" w:rsidRDefault="00333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C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33332F" w:rsidRPr="00B008CC" w:rsidRDefault="00333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08C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12">
              <w:r w:rsidRPr="00B008C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B008C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Правительства РД</w:t>
            </w:r>
            <w:proofErr w:type="gramEnd"/>
          </w:p>
          <w:p w:rsidR="0033332F" w:rsidRPr="00B008CC" w:rsidRDefault="00333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C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от 10.03.2025 N 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332F" w:rsidRPr="00B008CC" w:rsidRDefault="00333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332F" w:rsidRPr="00B008CC" w:rsidRDefault="003333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332F" w:rsidRPr="00B008CC" w:rsidRDefault="003333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  <w:r w:rsidRPr="00B008CC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B008CC">
        <w:rPr>
          <w:rFonts w:ascii="Times New Roman" w:hAnsi="Times New Roman" w:cs="Times New Roman"/>
          <w:sz w:val="24"/>
          <w:szCs w:val="24"/>
        </w:rPr>
        <w:t>Почетная грамота Правительства Республики Дагестан (далее - Почетная грамота) является поощрением за достигнутые трудовые успехи и большой вклад в социально-экономическое развитие Республики Дагестан, муниципальных образований Республики Дагестан, содействие эффективной деятельности органов исполнительной власти Республики Дагестан, предприятий, организаций, учреждений, развитию местного самоуправления, осуществлению мер по обеспечению законности, прав и свобод граждан, укреплению государственной безопасности.</w:t>
      </w:r>
      <w:proofErr w:type="gramEnd"/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2. О награждении Почетной грамотой издается распоряжение Правительства Республики Дагестан.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B008CC">
        <w:rPr>
          <w:rFonts w:ascii="Times New Roman" w:hAnsi="Times New Roman" w:cs="Times New Roman"/>
          <w:sz w:val="24"/>
          <w:szCs w:val="24"/>
        </w:rPr>
        <w:t xml:space="preserve">Почетной грамотой награждаются граждане Российской Федерации, заслужившие широкую известность благодаря вкладу в одну из сфер, упомянутых в </w:t>
      </w:r>
      <w:hyperlink w:anchor="P46">
        <w:r w:rsidRPr="00B008CC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</w:hyperlink>
      <w:r w:rsidRPr="00B008CC">
        <w:rPr>
          <w:rFonts w:ascii="Times New Roman" w:hAnsi="Times New Roman" w:cs="Times New Roman"/>
          <w:sz w:val="24"/>
          <w:szCs w:val="24"/>
        </w:rPr>
        <w:t xml:space="preserve"> настоящего Положения, как правило, проработавшие в соответствующей отрасли не менее 10 лет, имеющие государственные и (или) ведомственные награды, награды органов местного самоуправления муниципальных образований Республики Дагестан, а также коллективы предприятий, организаций и учреждений.</w:t>
      </w:r>
      <w:proofErr w:type="gramEnd"/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Почетной грамотой могут награждаться иностранные граждане и лица без гражданства.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Представления к награждению Почетной грамотой иностранных граждан и лиц без гражданства вносятся в Правительство Республики Дагестан на общих основаниях.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 xml:space="preserve">4. Почетная грамота оформляется по установленному </w:t>
      </w:r>
      <w:hyperlink w:anchor="P87">
        <w:r w:rsidRPr="00B008CC">
          <w:rPr>
            <w:rFonts w:ascii="Times New Roman" w:hAnsi="Times New Roman" w:cs="Times New Roman"/>
            <w:color w:val="0000FF"/>
            <w:sz w:val="24"/>
            <w:szCs w:val="24"/>
          </w:rPr>
          <w:t>образцу</w:t>
        </w:r>
      </w:hyperlink>
      <w:r w:rsidRPr="00B008CC">
        <w:rPr>
          <w:rFonts w:ascii="Times New Roman" w:hAnsi="Times New Roman" w:cs="Times New Roman"/>
          <w:sz w:val="24"/>
          <w:szCs w:val="24"/>
        </w:rPr>
        <w:t xml:space="preserve"> (приложение N 1 к настоящему Положению).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2"/>
      <w:bookmarkEnd w:id="2"/>
      <w:r w:rsidRPr="00B008CC">
        <w:rPr>
          <w:rFonts w:ascii="Times New Roman" w:hAnsi="Times New Roman" w:cs="Times New Roman"/>
          <w:sz w:val="24"/>
          <w:szCs w:val="24"/>
        </w:rPr>
        <w:t xml:space="preserve">5. Представление к награждению Почетной грамотой вносится в Правительство Республики Дагестан руководителями органов исполнительной власти Республики </w:t>
      </w:r>
      <w:r w:rsidRPr="00B008CC">
        <w:rPr>
          <w:rFonts w:ascii="Times New Roman" w:hAnsi="Times New Roman" w:cs="Times New Roman"/>
          <w:sz w:val="24"/>
          <w:szCs w:val="24"/>
        </w:rPr>
        <w:lastRenderedPageBreak/>
        <w:t xml:space="preserve">Дагестан, главами администраций муниципальных районов и городских округов Республики Дагестан, руководителями территориальных органов федеральных органов исполнительной власти Российской Федерации (далее - органы, обладающие правом внесения представлений) по </w:t>
      </w:r>
      <w:hyperlink w:anchor="P102">
        <w:r w:rsidRPr="00B008CC">
          <w:rPr>
            <w:rFonts w:ascii="Times New Roman" w:hAnsi="Times New Roman" w:cs="Times New Roman"/>
            <w:color w:val="0000FF"/>
            <w:sz w:val="24"/>
            <w:szCs w:val="24"/>
          </w:rPr>
          <w:t>форме</w:t>
        </w:r>
      </w:hyperlink>
      <w:r w:rsidRPr="00B008CC">
        <w:rPr>
          <w:rFonts w:ascii="Times New Roman" w:hAnsi="Times New Roman" w:cs="Times New Roman"/>
          <w:sz w:val="24"/>
          <w:szCs w:val="24"/>
        </w:rPr>
        <w:t xml:space="preserve"> согласно приложению N 2 к настоящему Положению.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 xml:space="preserve">6. Ходатайство о награждении Почетной грамотой перед органами, указанными в </w:t>
      </w:r>
      <w:hyperlink w:anchor="P52">
        <w:r w:rsidRPr="00B008CC">
          <w:rPr>
            <w:rFonts w:ascii="Times New Roman" w:hAnsi="Times New Roman" w:cs="Times New Roman"/>
            <w:color w:val="0000FF"/>
            <w:sz w:val="24"/>
            <w:szCs w:val="24"/>
          </w:rPr>
          <w:t>пункте 5</w:t>
        </w:r>
      </w:hyperlink>
      <w:r w:rsidRPr="00B008CC">
        <w:rPr>
          <w:rFonts w:ascii="Times New Roman" w:hAnsi="Times New Roman" w:cs="Times New Roman"/>
          <w:sz w:val="24"/>
          <w:szCs w:val="24"/>
        </w:rPr>
        <w:t xml:space="preserve"> настоящего Положения, могут представлять предприятия, организации, учреждения независимо от форм собственности.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7. К представлению к награждению Почетной грамотой прилагаются следующие документы: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сведения о производственных, научных и иных достижениях лица, представляемого к награждению Почетной грамотой;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справка из налогового органа об отсутствии задолженности по уплате налогов, сборов, пеней и штрафов;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копия паспорта лица, представляемого к награждению Почетной грамотой (при наличии), либо иного документа, удостоверяющего личность.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Для награждения коллектива предприятия, организации, учреждения направляются следующие документы: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сведения о производственных, научных и иных достижениях коллектива, а также другие необходимые информационные и справочные материалы;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08CC">
        <w:rPr>
          <w:rFonts w:ascii="Times New Roman" w:hAnsi="Times New Roman" w:cs="Times New Roman"/>
          <w:sz w:val="24"/>
          <w:szCs w:val="24"/>
        </w:rPr>
        <w:t>справка о вкладе в социально-экономическое развитие Республики Дагестан за последние 3 года, подписанная руководителем предприятия, организации, учреждения;</w:t>
      </w:r>
      <w:proofErr w:type="gramEnd"/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справка, выданная налоговым органом по состоянию на дату не ранее чем за 30 календарных дней до даты внесения представления к награждению Почетной грамотой,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В случае награждения Почетной грамотой в связи с памятной или юбилейной датой дополнительно прилагаются документы, ее подтверждающие.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8. Численность граждан, представляемых к награждению Почетной грамотой в течение одного календарного года, исчисляется из расчета: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не более 3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до 100 человек включительно;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не более 5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от 101 до 500 человек включительно;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не более 7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от 501 до 1000 человек включительно;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 xml:space="preserve">не более 10 человек - при суммарной численности работников центрального </w:t>
      </w:r>
      <w:r w:rsidRPr="00B008CC">
        <w:rPr>
          <w:rFonts w:ascii="Times New Roman" w:hAnsi="Times New Roman" w:cs="Times New Roman"/>
          <w:sz w:val="24"/>
          <w:szCs w:val="24"/>
        </w:rPr>
        <w:lastRenderedPageBreak/>
        <w:t>аппарата (аппарата) органа, обладающего правом внесения представления, и работников подведомственных ему учреждений от 1001 до 5000 человек включительно;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не более 15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от 5001 до 10000 человек включительно;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не более 20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от 10000 человек и выше.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По решению Председателя Правительства Республики Дагестан награждение Почетной грамотой может быть произведено сверх установленных настоящим пунктом ограничений.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9. Повторное награждение граждан Почетной грамотой не производится. Дубликат Почетной грамоты взамен утерянной не выдается.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10. Подписывает Почетную грамоту Председатель Правительства Республики Дагестан.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Вручение Почетной грамоты производится в торжественной обстановке Председателем Правительства Республики Дагестан или по его поручению другими должностными лицами.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11. Подготовку необходимых материалов, оформление Почетной грамоты, учет и регистрацию награжденных осуществляет Администрация Главы и Правительства Республики Дагестан.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12. Лишение Почетной грамоты может быть произведено Правительством Республики Дагестан в случаях: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 xml:space="preserve">осуждения за тяжкое преступление по представлению суда на основании и в порядке, </w:t>
      </w:r>
      <w:proofErr w:type="gramStart"/>
      <w:r w:rsidRPr="00B008CC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B008CC">
        <w:rPr>
          <w:rFonts w:ascii="Times New Roman" w:hAnsi="Times New Roman" w:cs="Times New Roman"/>
          <w:sz w:val="24"/>
          <w:szCs w:val="24"/>
        </w:rPr>
        <w:t xml:space="preserve"> законодательством;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совершения лицом поступка, порочащего его как награжденного, - по представлению органа, обладающего правом внесения представлений.</w:t>
      </w:r>
    </w:p>
    <w:p w:rsidR="0033332F" w:rsidRPr="00B008CC" w:rsidRDefault="003333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332F" w:rsidRPr="00B008CC" w:rsidRDefault="003333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332F" w:rsidRPr="00B008CC" w:rsidRDefault="003333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332F" w:rsidRPr="00B008CC" w:rsidRDefault="003333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332F" w:rsidRPr="00B008CC" w:rsidRDefault="003333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332F" w:rsidRPr="00B008CC" w:rsidRDefault="0033332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33332F" w:rsidRPr="00B008CC" w:rsidRDefault="003333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к Положению о Почетной грамоте</w:t>
      </w:r>
    </w:p>
    <w:p w:rsidR="0033332F" w:rsidRPr="00B008CC" w:rsidRDefault="003333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Правительства Республики Дагестан</w:t>
      </w:r>
    </w:p>
    <w:p w:rsidR="0033332F" w:rsidRPr="00B008CC" w:rsidRDefault="003333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332F" w:rsidRPr="00B008CC" w:rsidRDefault="003333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87"/>
      <w:bookmarkEnd w:id="3"/>
      <w:r w:rsidRPr="00B008CC">
        <w:rPr>
          <w:rFonts w:ascii="Times New Roman" w:hAnsi="Times New Roman" w:cs="Times New Roman"/>
          <w:sz w:val="24"/>
          <w:szCs w:val="24"/>
        </w:rPr>
        <w:t>ОБРАЗЕЦ ПОЧЕТНОЙ ГРАМОТЫ ПРАВИТЕЛЬСТВА</w:t>
      </w:r>
    </w:p>
    <w:p w:rsidR="0033332F" w:rsidRPr="00B008CC" w:rsidRDefault="003333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33332F" w:rsidRDefault="0033332F">
      <w:pPr>
        <w:pStyle w:val="ConsPlusNormal"/>
        <w:jc w:val="both"/>
      </w:pPr>
    </w:p>
    <w:p w:rsidR="0033332F" w:rsidRDefault="0033332F">
      <w:pPr>
        <w:pStyle w:val="ConsPlusNormal"/>
        <w:jc w:val="center"/>
      </w:pPr>
      <w:r>
        <w:rPr>
          <w:noProof/>
          <w:position w:val="-203"/>
        </w:rPr>
        <w:lastRenderedPageBreak/>
        <w:drawing>
          <wp:inline distT="0" distB="0" distL="0" distR="0">
            <wp:extent cx="3935095" cy="272097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095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32F" w:rsidRDefault="0033332F">
      <w:pPr>
        <w:pStyle w:val="ConsPlusNormal"/>
        <w:jc w:val="both"/>
      </w:pPr>
    </w:p>
    <w:p w:rsidR="0033332F" w:rsidRDefault="0033332F">
      <w:pPr>
        <w:pStyle w:val="ConsPlusNormal"/>
        <w:jc w:val="both"/>
      </w:pPr>
    </w:p>
    <w:p w:rsidR="0033332F" w:rsidRDefault="0033332F">
      <w:pPr>
        <w:pStyle w:val="ConsPlusNormal"/>
        <w:jc w:val="both"/>
      </w:pPr>
    </w:p>
    <w:p w:rsidR="0033332F" w:rsidRDefault="0033332F">
      <w:pPr>
        <w:pStyle w:val="ConsPlusNormal"/>
        <w:jc w:val="both"/>
      </w:pPr>
    </w:p>
    <w:p w:rsidR="0033332F" w:rsidRDefault="0033332F">
      <w:pPr>
        <w:pStyle w:val="ConsPlusNormal"/>
        <w:jc w:val="both"/>
      </w:pPr>
    </w:p>
    <w:p w:rsidR="0033332F" w:rsidRDefault="0033332F">
      <w:pPr>
        <w:pStyle w:val="ConsPlusNormal"/>
        <w:jc w:val="right"/>
        <w:outlineLvl w:val="1"/>
      </w:pPr>
      <w:r>
        <w:t>Приложение N 2</w:t>
      </w:r>
    </w:p>
    <w:p w:rsidR="0033332F" w:rsidRDefault="0033332F">
      <w:pPr>
        <w:pStyle w:val="ConsPlusNormal"/>
        <w:jc w:val="right"/>
      </w:pPr>
      <w:r>
        <w:t>к Положению о Почетной грамоте</w:t>
      </w:r>
    </w:p>
    <w:p w:rsidR="0033332F" w:rsidRDefault="0033332F">
      <w:pPr>
        <w:pStyle w:val="ConsPlusNormal"/>
        <w:jc w:val="right"/>
      </w:pPr>
      <w:r>
        <w:t>Правительства Республики Дагестан</w:t>
      </w:r>
    </w:p>
    <w:p w:rsidR="0033332F" w:rsidRDefault="0033332F">
      <w:pPr>
        <w:pStyle w:val="ConsPlusNormal"/>
        <w:jc w:val="both"/>
      </w:pPr>
    </w:p>
    <w:p w:rsidR="0033332F" w:rsidRDefault="0033332F">
      <w:pPr>
        <w:pStyle w:val="ConsPlusNormal"/>
        <w:jc w:val="right"/>
      </w:pPr>
      <w:r>
        <w:t>(форма)</w:t>
      </w:r>
    </w:p>
    <w:p w:rsidR="0033332F" w:rsidRDefault="0033332F">
      <w:pPr>
        <w:pStyle w:val="ConsPlusNormal"/>
        <w:jc w:val="both"/>
      </w:pPr>
    </w:p>
    <w:p w:rsidR="0033332F" w:rsidRDefault="0033332F">
      <w:pPr>
        <w:pStyle w:val="ConsPlusNonformat"/>
        <w:jc w:val="both"/>
      </w:pPr>
      <w:bookmarkStart w:id="4" w:name="P102"/>
      <w:bookmarkEnd w:id="4"/>
      <w:r>
        <w:t xml:space="preserve">                               ПРЕДСТАВЛЕНИЕ</w:t>
      </w:r>
    </w:p>
    <w:p w:rsidR="0033332F" w:rsidRDefault="0033332F">
      <w:pPr>
        <w:pStyle w:val="ConsPlusNonformat"/>
        <w:jc w:val="both"/>
      </w:pPr>
      <w:r>
        <w:t xml:space="preserve">     к награждению Почетной грамотой Правительства Республики Дагестан</w:t>
      </w:r>
    </w:p>
    <w:p w:rsidR="0033332F" w:rsidRDefault="0033332F">
      <w:pPr>
        <w:pStyle w:val="ConsPlusNonformat"/>
        <w:jc w:val="both"/>
      </w:pPr>
      <w:r>
        <w:t xml:space="preserve">          (поощрению от имени Правительства Республики Дагестан)</w:t>
      </w:r>
    </w:p>
    <w:p w:rsidR="0033332F" w:rsidRDefault="0033332F">
      <w:pPr>
        <w:pStyle w:val="ConsPlusNonformat"/>
        <w:jc w:val="both"/>
      </w:pPr>
    </w:p>
    <w:p w:rsidR="0033332F" w:rsidRDefault="0033332F">
      <w:pPr>
        <w:pStyle w:val="ConsPlusNonformat"/>
        <w:jc w:val="both"/>
      </w:pPr>
      <w:r>
        <w:t xml:space="preserve">    1. Фамилия, имя, отчество _____________________________________________</w:t>
      </w:r>
    </w:p>
    <w:p w:rsidR="0033332F" w:rsidRDefault="0033332F">
      <w:pPr>
        <w:pStyle w:val="ConsPlusNonformat"/>
        <w:jc w:val="both"/>
      </w:pPr>
      <w:r>
        <w:t xml:space="preserve">    2. Должность, место работы ____________________________________________</w:t>
      </w:r>
    </w:p>
    <w:p w:rsidR="0033332F" w:rsidRDefault="0033332F">
      <w:pPr>
        <w:pStyle w:val="ConsPlusNonformat"/>
        <w:jc w:val="both"/>
      </w:pPr>
      <w:r>
        <w:t xml:space="preserve">                               </w:t>
      </w:r>
      <w:proofErr w:type="gramStart"/>
      <w:r>
        <w:t>(должность и точное наименование организации</w:t>
      </w:r>
      <w:proofErr w:type="gramEnd"/>
    </w:p>
    <w:p w:rsidR="0033332F" w:rsidRDefault="0033332F">
      <w:pPr>
        <w:pStyle w:val="ConsPlusNonformat"/>
        <w:jc w:val="both"/>
      </w:pPr>
      <w:r>
        <w:t>___________________________________________________________________________</w:t>
      </w:r>
    </w:p>
    <w:p w:rsidR="0033332F" w:rsidRDefault="0033332F">
      <w:pPr>
        <w:pStyle w:val="ConsPlusNonformat"/>
        <w:jc w:val="both"/>
      </w:pPr>
      <w:r>
        <w:t xml:space="preserve">                с указанием организационно-правовой формы)</w:t>
      </w:r>
    </w:p>
    <w:p w:rsidR="0033332F" w:rsidRDefault="0033332F">
      <w:pPr>
        <w:pStyle w:val="ConsPlusNonformat"/>
        <w:jc w:val="both"/>
      </w:pPr>
      <w:r>
        <w:t xml:space="preserve">    3. Дата рождения ______________________________________________________</w:t>
      </w:r>
    </w:p>
    <w:p w:rsidR="0033332F" w:rsidRDefault="0033332F">
      <w:pPr>
        <w:pStyle w:val="ConsPlusNonformat"/>
        <w:jc w:val="both"/>
      </w:pPr>
      <w:r>
        <w:t xml:space="preserve">                                       (число, месяц, год)</w:t>
      </w:r>
    </w:p>
    <w:p w:rsidR="0033332F" w:rsidRDefault="0033332F">
      <w:pPr>
        <w:pStyle w:val="ConsPlusNonformat"/>
        <w:jc w:val="both"/>
      </w:pPr>
      <w:r>
        <w:t xml:space="preserve">    4. Место рождения _____________________________________________________</w:t>
      </w:r>
    </w:p>
    <w:p w:rsidR="0033332F" w:rsidRDefault="0033332F">
      <w:pPr>
        <w:pStyle w:val="ConsPlusNonformat"/>
        <w:jc w:val="both"/>
      </w:pPr>
      <w:r>
        <w:t xml:space="preserve">                  (субъект Российской Федерации, муниципальное образование)</w:t>
      </w:r>
    </w:p>
    <w:p w:rsidR="0033332F" w:rsidRDefault="0033332F">
      <w:pPr>
        <w:pStyle w:val="ConsPlusNonformat"/>
        <w:jc w:val="both"/>
      </w:pPr>
      <w:r>
        <w:t xml:space="preserve">    5. Образование ________________________________________________________</w:t>
      </w:r>
    </w:p>
    <w:p w:rsidR="0033332F" w:rsidRDefault="0033332F">
      <w:pPr>
        <w:pStyle w:val="ConsPlusNonformat"/>
        <w:jc w:val="both"/>
      </w:pPr>
      <w:r>
        <w:t xml:space="preserve">                  (наименование образовательной организации, год окончания)</w:t>
      </w:r>
    </w:p>
    <w:p w:rsidR="0033332F" w:rsidRDefault="0033332F">
      <w:pPr>
        <w:pStyle w:val="ConsPlusNonformat"/>
        <w:jc w:val="both"/>
      </w:pPr>
      <w:r>
        <w:t xml:space="preserve">    6. Какими наградами (поощрениями) награжде</w:t>
      </w:r>
      <w:proofErr w:type="gramStart"/>
      <w:r>
        <w:t>н(</w:t>
      </w:r>
      <w:proofErr w:type="gramEnd"/>
      <w:r>
        <w:t>а) и даты награждений _____</w:t>
      </w:r>
    </w:p>
    <w:p w:rsidR="0033332F" w:rsidRDefault="0033332F">
      <w:pPr>
        <w:pStyle w:val="ConsPlusNonformat"/>
        <w:jc w:val="both"/>
      </w:pPr>
      <w:r>
        <w:t>___________________________________________________________________________</w:t>
      </w:r>
    </w:p>
    <w:p w:rsidR="0033332F" w:rsidRDefault="0033332F">
      <w:pPr>
        <w:pStyle w:val="ConsPlusNonformat"/>
        <w:jc w:val="both"/>
      </w:pPr>
      <w:r>
        <w:t>___________________________________________________________________________</w:t>
      </w:r>
    </w:p>
    <w:p w:rsidR="0033332F" w:rsidRDefault="0033332F">
      <w:pPr>
        <w:pStyle w:val="ConsPlusNonformat"/>
        <w:jc w:val="both"/>
      </w:pPr>
      <w:r>
        <w:t>___________________________________________________________________________</w:t>
      </w:r>
    </w:p>
    <w:p w:rsidR="0033332F" w:rsidRDefault="0033332F">
      <w:pPr>
        <w:pStyle w:val="ConsPlusNonformat"/>
        <w:jc w:val="both"/>
      </w:pPr>
      <w:r>
        <w:t xml:space="preserve">    7. Домашний адрес _____________________________________________________</w:t>
      </w:r>
    </w:p>
    <w:p w:rsidR="0033332F" w:rsidRDefault="0033332F">
      <w:pPr>
        <w:pStyle w:val="ConsPlusNonformat"/>
        <w:jc w:val="both"/>
      </w:pPr>
      <w:r>
        <w:t xml:space="preserve">    8. Общий стаж работы __________________________________________________</w:t>
      </w:r>
    </w:p>
    <w:p w:rsidR="0033332F" w:rsidRDefault="0033332F">
      <w:pPr>
        <w:pStyle w:val="ConsPlusNonformat"/>
        <w:jc w:val="both"/>
      </w:pPr>
      <w:r>
        <w:t xml:space="preserve">    9. Стаж работы в отрасли ______________________________________________</w:t>
      </w:r>
    </w:p>
    <w:p w:rsidR="0033332F" w:rsidRDefault="0033332F">
      <w:pPr>
        <w:pStyle w:val="ConsPlusNonformat"/>
        <w:jc w:val="both"/>
      </w:pPr>
      <w:r>
        <w:t xml:space="preserve">    10. Стаж работы в коллективе __________________________________________</w:t>
      </w:r>
    </w:p>
    <w:p w:rsidR="0033332F" w:rsidRDefault="0033332F">
      <w:pPr>
        <w:pStyle w:val="ConsPlusNonformat"/>
        <w:jc w:val="both"/>
      </w:pPr>
      <w:r>
        <w:t xml:space="preserve">    11.   </w:t>
      </w:r>
      <w:proofErr w:type="gramStart"/>
      <w:r>
        <w:t>Трудовая   деятельность   (включая  обучение  в  профессиональных</w:t>
      </w:r>
      <w:proofErr w:type="gramEnd"/>
    </w:p>
    <w:p w:rsidR="0033332F" w:rsidRDefault="0033332F">
      <w:pPr>
        <w:pStyle w:val="ConsPlusNonformat"/>
        <w:jc w:val="both"/>
      </w:pPr>
      <w:r>
        <w:t xml:space="preserve">образовательных   организациях   и   образовательных  организациях  </w:t>
      </w:r>
      <w:proofErr w:type="gramStart"/>
      <w:r>
        <w:t>высшего</w:t>
      </w:r>
      <w:proofErr w:type="gramEnd"/>
    </w:p>
    <w:p w:rsidR="0033332F" w:rsidRDefault="0033332F">
      <w:pPr>
        <w:pStyle w:val="ConsPlusNonformat"/>
        <w:jc w:val="both"/>
      </w:pPr>
      <w:r>
        <w:t>образования, военную службу)</w:t>
      </w:r>
    </w:p>
    <w:p w:rsidR="0033332F" w:rsidRDefault="003333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4"/>
        <w:gridCol w:w="1134"/>
        <w:gridCol w:w="2835"/>
        <w:gridCol w:w="2268"/>
      </w:tblGrid>
      <w:tr w:rsidR="0033332F">
        <w:tc>
          <w:tcPr>
            <w:tcW w:w="2838" w:type="dxa"/>
            <w:gridSpan w:val="2"/>
          </w:tcPr>
          <w:p w:rsidR="0033332F" w:rsidRDefault="0033332F">
            <w:pPr>
              <w:pStyle w:val="ConsPlusNormal"/>
              <w:jc w:val="center"/>
            </w:pPr>
            <w:r>
              <w:t>Месяц и год</w:t>
            </w:r>
          </w:p>
        </w:tc>
        <w:tc>
          <w:tcPr>
            <w:tcW w:w="2835" w:type="dxa"/>
          </w:tcPr>
          <w:p w:rsidR="0033332F" w:rsidRDefault="0033332F">
            <w:pPr>
              <w:pStyle w:val="ConsPlusNormal"/>
              <w:jc w:val="center"/>
            </w:pPr>
            <w:r>
              <w:t>Должность с указанием названия организации</w:t>
            </w:r>
          </w:p>
        </w:tc>
        <w:tc>
          <w:tcPr>
            <w:tcW w:w="2268" w:type="dxa"/>
          </w:tcPr>
          <w:p w:rsidR="0033332F" w:rsidRDefault="0033332F">
            <w:pPr>
              <w:pStyle w:val="ConsPlusNormal"/>
              <w:jc w:val="center"/>
            </w:pPr>
            <w:r>
              <w:t>Местонахождение организации</w:t>
            </w:r>
          </w:p>
        </w:tc>
      </w:tr>
      <w:tr w:rsidR="0033332F">
        <w:tc>
          <w:tcPr>
            <w:tcW w:w="1704" w:type="dxa"/>
          </w:tcPr>
          <w:p w:rsidR="0033332F" w:rsidRDefault="0033332F">
            <w:pPr>
              <w:pStyle w:val="ConsPlusNormal"/>
              <w:jc w:val="center"/>
            </w:pPr>
            <w:r>
              <w:lastRenderedPageBreak/>
              <w:t>поступления</w:t>
            </w:r>
          </w:p>
        </w:tc>
        <w:tc>
          <w:tcPr>
            <w:tcW w:w="1134" w:type="dxa"/>
          </w:tcPr>
          <w:p w:rsidR="0033332F" w:rsidRDefault="0033332F">
            <w:pPr>
              <w:pStyle w:val="ConsPlusNormal"/>
              <w:jc w:val="center"/>
            </w:pPr>
            <w:r>
              <w:t>ухода</w:t>
            </w:r>
          </w:p>
        </w:tc>
        <w:tc>
          <w:tcPr>
            <w:tcW w:w="2835" w:type="dxa"/>
          </w:tcPr>
          <w:p w:rsidR="0033332F" w:rsidRDefault="0033332F">
            <w:pPr>
              <w:pStyle w:val="ConsPlusNormal"/>
            </w:pPr>
          </w:p>
        </w:tc>
        <w:tc>
          <w:tcPr>
            <w:tcW w:w="2268" w:type="dxa"/>
          </w:tcPr>
          <w:p w:rsidR="0033332F" w:rsidRDefault="0033332F">
            <w:pPr>
              <w:pStyle w:val="ConsPlusNormal"/>
            </w:pPr>
          </w:p>
        </w:tc>
      </w:tr>
      <w:tr w:rsidR="0033332F">
        <w:tc>
          <w:tcPr>
            <w:tcW w:w="1704" w:type="dxa"/>
          </w:tcPr>
          <w:p w:rsidR="0033332F" w:rsidRDefault="0033332F">
            <w:pPr>
              <w:pStyle w:val="ConsPlusNormal"/>
            </w:pPr>
          </w:p>
        </w:tc>
        <w:tc>
          <w:tcPr>
            <w:tcW w:w="1134" w:type="dxa"/>
          </w:tcPr>
          <w:p w:rsidR="0033332F" w:rsidRDefault="0033332F">
            <w:pPr>
              <w:pStyle w:val="ConsPlusNormal"/>
            </w:pPr>
          </w:p>
        </w:tc>
        <w:tc>
          <w:tcPr>
            <w:tcW w:w="2835" w:type="dxa"/>
          </w:tcPr>
          <w:p w:rsidR="0033332F" w:rsidRDefault="0033332F">
            <w:pPr>
              <w:pStyle w:val="ConsPlusNormal"/>
            </w:pPr>
          </w:p>
        </w:tc>
        <w:tc>
          <w:tcPr>
            <w:tcW w:w="2268" w:type="dxa"/>
          </w:tcPr>
          <w:p w:rsidR="0033332F" w:rsidRDefault="0033332F">
            <w:pPr>
              <w:pStyle w:val="ConsPlusNormal"/>
            </w:pPr>
          </w:p>
        </w:tc>
      </w:tr>
      <w:tr w:rsidR="0033332F">
        <w:tc>
          <w:tcPr>
            <w:tcW w:w="1704" w:type="dxa"/>
          </w:tcPr>
          <w:p w:rsidR="0033332F" w:rsidRDefault="0033332F">
            <w:pPr>
              <w:pStyle w:val="ConsPlusNormal"/>
            </w:pPr>
          </w:p>
        </w:tc>
        <w:tc>
          <w:tcPr>
            <w:tcW w:w="1134" w:type="dxa"/>
          </w:tcPr>
          <w:p w:rsidR="0033332F" w:rsidRDefault="0033332F">
            <w:pPr>
              <w:pStyle w:val="ConsPlusNormal"/>
            </w:pPr>
          </w:p>
        </w:tc>
        <w:tc>
          <w:tcPr>
            <w:tcW w:w="2835" w:type="dxa"/>
          </w:tcPr>
          <w:p w:rsidR="0033332F" w:rsidRDefault="0033332F">
            <w:pPr>
              <w:pStyle w:val="ConsPlusNormal"/>
            </w:pPr>
          </w:p>
        </w:tc>
        <w:tc>
          <w:tcPr>
            <w:tcW w:w="2268" w:type="dxa"/>
          </w:tcPr>
          <w:p w:rsidR="0033332F" w:rsidRDefault="0033332F">
            <w:pPr>
              <w:pStyle w:val="ConsPlusNormal"/>
            </w:pPr>
          </w:p>
        </w:tc>
      </w:tr>
      <w:tr w:rsidR="0033332F">
        <w:tc>
          <w:tcPr>
            <w:tcW w:w="1704" w:type="dxa"/>
          </w:tcPr>
          <w:p w:rsidR="0033332F" w:rsidRDefault="0033332F">
            <w:pPr>
              <w:pStyle w:val="ConsPlusNormal"/>
            </w:pPr>
          </w:p>
        </w:tc>
        <w:tc>
          <w:tcPr>
            <w:tcW w:w="1134" w:type="dxa"/>
          </w:tcPr>
          <w:p w:rsidR="0033332F" w:rsidRDefault="0033332F">
            <w:pPr>
              <w:pStyle w:val="ConsPlusNormal"/>
            </w:pPr>
          </w:p>
        </w:tc>
        <w:tc>
          <w:tcPr>
            <w:tcW w:w="2835" w:type="dxa"/>
          </w:tcPr>
          <w:p w:rsidR="0033332F" w:rsidRDefault="0033332F">
            <w:pPr>
              <w:pStyle w:val="ConsPlusNormal"/>
            </w:pPr>
          </w:p>
        </w:tc>
        <w:tc>
          <w:tcPr>
            <w:tcW w:w="2268" w:type="dxa"/>
          </w:tcPr>
          <w:p w:rsidR="0033332F" w:rsidRDefault="0033332F">
            <w:pPr>
              <w:pStyle w:val="ConsPlusNormal"/>
            </w:pPr>
          </w:p>
        </w:tc>
      </w:tr>
    </w:tbl>
    <w:p w:rsidR="0033332F" w:rsidRDefault="0033332F">
      <w:pPr>
        <w:pStyle w:val="ConsPlusNormal"/>
        <w:jc w:val="both"/>
      </w:pPr>
    </w:p>
    <w:p w:rsidR="0033332F" w:rsidRDefault="0033332F">
      <w:pPr>
        <w:pStyle w:val="ConsPlusNonformat"/>
        <w:jc w:val="both"/>
      </w:pPr>
      <w:r>
        <w:t xml:space="preserve">    Сведения  в  пунктах   1 - 11  соответствуют   данным  общегражданского</w:t>
      </w:r>
    </w:p>
    <w:p w:rsidR="0033332F" w:rsidRDefault="0033332F">
      <w:pPr>
        <w:pStyle w:val="ConsPlusNonformat"/>
        <w:jc w:val="both"/>
      </w:pPr>
      <w:r>
        <w:t>паспорта,  трудовой  книжки,  сведениям  о  трудовой  деятельности, а также</w:t>
      </w:r>
    </w:p>
    <w:p w:rsidR="0033332F" w:rsidRDefault="0033332F">
      <w:pPr>
        <w:pStyle w:val="ConsPlusNonformat"/>
        <w:jc w:val="both"/>
      </w:pPr>
      <w:r>
        <w:t>данным документов об образовании и (или) о квалификации, военного билета.</w:t>
      </w:r>
    </w:p>
    <w:p w:rsidR="0033332F" w:rsidRDefault="0033332F">
      <w:pPr>
        <w:pStyle w:val="ConsPlusNonformat"/>
        <w:jc w:val="both"/>
      </w:pPr>
    </w:p>
    <w:p w:rsidR="0033332F" w:rsidRDefault="0033332F">
      <w:pPr>
        <w:pStyle w:val="ConsPlusNonformat"/>
        <w:jc w:val="both"/>
      </w:pPr>
      <w:r>
        <w:t xml:space="preserve">    12. Наличие судимости _________________________________________________</w:t>
      </w:r>
    </w:p>
    <w:p w:rsidR="0033332F" w:rsidRDefault="0033332F">
      <w:pPr>
        <w:pStyle w:val="ConsPlusNonformat"/>
        <w:jc w:val="both"/>
      </w:pPr>
      <w:r>
        <w:t xml:space="preserve">                    </w:t>
      </w:r>
      <w:proofErr w:type="gramStart"/>
      <w:r>
        <w:t>(в случае наличия указывается дата погашения (снятия)</w:t>
      </w:r>
      <w:proofErr w:type="gramEnd"/>
    </w:p>
    <w:p w:rsidR="0033332F" w:rsidRDefault="0033332F">
      <w:pPr>
        <w:pStyle w:val="ConsPlusNonformat"/>
        <w:jc w:val="both"/>
      </w:pPr>
      <w:r>
        <w:t xml:space="preserve">                 судимости, статья Уголовного </w:t>
      </w:r>
      <w:hyperlink r:id="rId14">
        <w:r>
          <w:rPr>
            <w:color w:val="0000FF"/>
          </w:rPr>
          <w:t>кодекса</w:t>
        </w:r>
      </w:hyperlink>
      <w:r>
        <w:t xml:space="preserve"> Российской Федерации,</w:t>
      </w:r>
    </w:p>
    <w:p w:rsidR="0033332F" w:rsidRDefault="0033332F">
      <w:pPr>
        <w:pStyle w:val="ConsPlusNonformat"/>
        <w:jc w:val="both"/>
      </w:pPr>
      <w:r>
        <w:t xml:space="preserve">                      по </w:t>
      </w:r>
      <w:proofErr w:type="gramStart"/>
      <w:r>
        <w:t>которой</w:t>
      </w:r>
      <w:proofErr w:type="gramEnd"/>
      <w:r>
        <w:t xml:space="preserve"> наступила уголовная ответственность)</w:t>
      </w:r>
    </w:p>
    <w:p w:rsidR="0033332F" w:rsidRDefault="0033332F">
      <w:pPr>
        <w:pStyle w:val="ConsPlusNonformat"/>
        <w:jc w:val="both"/>
      </w:pPr>
    </w:p>
    <w:p w:rsidR="0033332F" w:rsidRDefault="0033332F">
      <w:pPr>
        <w:pStyle w:val="ConsPlusNonformat"/>
        <w:jc w:val="both"/>
      </w:pPr>
      <w:r>
        <w:t>_________________________________________   _______________________________</w:t>
      </w:r>
    </w:p>
    <w:p w:rsidR="0033332F" w:rsidRDefault="0033332F">
      <w:pPr>
        <w:pStyle w:val="ConsPlusNonformat"/>
        <w:jc w:val="both"/>
      </w:pPr>
      <w:r>
        <w:t xml:space="preserve">  (руководитель кадрового подразделения)            (фамилия, инициалы)</w:t>
      </w:r>
    </w:p>
    <w:p w:rsidR="0033332F" w:rsidRDefault="0033332F">
      <w:pPr>
        <w:pStyle w:val="ConsPlusNonformat"/>
        <w:jc w:val="both"/>
      </w:pPr>
    </w:p>
    <w:p w:rsidR="0033332F" w:rsidRDefault="0033332F">
      <w:pPr>
        <w:pStyle w:val="ConsPlusNonformat"/>
        <w:jc w:val="both"/>
      </w:pPr>
      <w:r>
        <w:t>"__" ___________ 20___ г.                         _____________________</w:t>
      </w:r>
    </w:p>
    <w:p w:rsidR="0033332F" w:rsidRDefault="0033332F">
      <w:pPr>
        <w:pStyle w:val="ConsPlusNonformat"/>
        <w:jc w:val="both"/>
      </w:pPr>
      <w:r>
        <w:t xml:space="preserve">                                М.П.                   (подпись)</w:t>
      </w:r>
    </w:p>
    <w:p w:rsidR="0033332F" w:rsidRDefault="0033332F">
      <w:pPr>
        <w:pStyle w:val="ConsPlusNormal"/>
        <w:jc w:val="both"/>
      </w:pPr>
    </w:p>
    <w:p w:rsidR="0033332F" w:rsidRDefault="0033332F">
      <w:pPr>
        <w:pStyle w:val="ConsPlusNormal"/>
        <w:jc w:val="both"/>
      </w:pPr>
    </w:p>
    <w:p w:rsidR="0033332F" w:rsidRDefault="0033332F">
      <w:pPr>
        <w:pStyle w:val="ConsPlusNormal"/>
        <w:jc w:val="both"/>
      </w:pPr>
    </w:p>
    <w:p w:rsidR="0033332F" w:rsidRDefault="0033332F">
      <w:pPr>
        <w:pStyle w:val="ConsPlusNormal"/>
        <w:jc w:val="both"/>
      </w:pPr>
    </w:p>
    <w:p w:rsidR="0033332F" w:rsidRDefault="0033332F">
      <w:pPr>
        <w:pStyle w:val="ConsPlusNormal"/>
        <w:jc w:val="both"/>
      </w:pPr>
    </w:p>
    <w:p w:rsidR="0033332F" w:rsidRPr="00B008CC" w:rsidRDefault="0033332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Утвержден</w:t>
      </w:r>
    </w:p>
    <w:p w:rsidR="0033332F" w:rsidRPr="00B008CC" w:rsidRDefault="003333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33332F" w:rsidRPr="00B008CC" w:rsidRDefault="003333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33332F" w:rsidRPr="00B008CC" w:rsidRDefault="003333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от 2 декабря 2013 г. N 621</w:t>
      </w:r>
    </w:p>
    <w:p w:rsidR="0033332F" w:rsidRPr="00B008CC" w:rsidRDefault="003333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332F" w:rsidRPr="00B008CC" w:rsidRDefault="003333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173"/>
      <w:bookmarkEnd w:id="5"/>
      <w:r w:rsidRPr="00B008CC">
        <w:rPr>
          <w:rFonts w:ascii="Times New Roman" w:hAnsi="Times New Roman" w:cs="Times New Roman"/>
          <w:sz w:val="24"/>
          <w:szCs w:val="24"/>
        </w:rPr>
        <w:t>ПОРЯДОК</w:t>
      </w:r>
    </w:p>
    <w:p w:rsidR="0033332F" w:rsidRPr="00B008CC" w:rsidRDefault="003333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ПООЩРЕНИЯ ГРАЖДАН И ДОЛЖНОСТНЫХ ЛИЦ ОТ ИМЕНИ</w:t>
      </w:r>
    </w:p>
    <w:p w:rsidR="0033332F" w:rsidRPr="00B008CC" w:rsidRDefault="003333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ПРАВИТЕЛЬСТВА РЕСПУБЛИКИ ДАГЕСТАН</w:t>
      </w:r>
    </w:p>
    <w:p w:rsidR="0033332F" w:rsidRPr="00B008CC" w:rsidRDefault="0033332F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3332F" w:rsidRPr="00B008C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3332F" w:rsidRPr="00B008CC" w:rsidRDefault="00333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332F" w:rsidRPr="00B008CC" w:rsidRDefault="00333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3332F" w:rsidRPr="00B008CC" w:rsidRDefault="00333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C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33332F" w:rsidRPr="00B008CC" w:rsidRDefault="00333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08C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15">
              <w:r w:rsidRPr="00B008C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B008C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Правительства РД</w:t>
            </w:r>
            <w:proofErr w:type="gramEnd"/>
          </w:p>
          <w:p w:rsidR="0033332F" w:rsidRPr="00B008CC" w:rsidRDefault="00333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C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от 10.03.2025 N 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332F" w:rsidRPr="00B008CC" w:rsidRDefault="00333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332F" w:rsidRPr="00B008CC" w:rsidRDefault="003333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332F" w:rsidRPr="00B008CC" w:rsidRDefault="003333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1. Граждане Российской Федерации за достигнутые трудовые успехи и иные заслуги перед Республикой Дагестан, муниципальными образованиями Республики Дагестан могут быть поощрены от имени Правительства Республики Дагестан памятным ценным подарком (часы с символикой Республики Дагестан), им может быть объявлена благодарность Правительства Республики Дагестан (далее - поощрение).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К поощрению могут представляться граждане, как правило, проработавшие в соответствующей отрасли не менее 5 лет и имеющие государственные и (или) ведомственные награды, награды органов местного самоуправления муниципальных образований Республики Дагестан.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Поощрение может вручаться (объявляться) иностранным гражданам и лицам без гражданства.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 xml:space="preserve">Представления к поощрению иностранных граждан и лиц без гражданства вносятся в </w:t>
      </w:r>
      <w:r w:rsidRPr="00B008CC">
        <w:rPr>
          <w:rFonts w:ascii="Times New Roman" w:hAnsi="Times New Roman" w:cs="Times New Roman"/>
          <w:sz w:val="24"/>
          <w:szCs w:val="24"/>
        </w:rPr>
        <w:lastRenderedPageBreak/>
        <w:t>Правительство Республики Дагестан на общих основаниях.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 xml:space="preserve">2. Поощрение вручается (объявляется) </w:t>
      </w:r>
      <w:proofErr w:type="gramStart"/>
      <w:r w:rsidRPr="00B008C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008CC">
        <w:rPr>
          <w:rFonts w:ascii="Times New Roman" w:hAnsi="Times New Roman" w:cs="Times New Roman"/>
          <w:sz w:val="24"/>
          <w:szCs w:val="24"/>
        </w:rPr>
        <w:t>: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содействие в укреплении мира и дружбы между народами в Республике Дагестан;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вклад в социально-экономическое развитие Республики Дагестан, муниципальных образований Республики Дагестан;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содействие эффективной деятельности органов исполнительной власти Республики Дагестан, предприятий, организаций, учреждений;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содействие развитию местного самоуправления;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активное участие в укреплении законности и правопорядка, обеспечении государственной безопасности;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заслуги в области науки, культуры, искусства, образования, охраны жизни, здоровья, прав граждан;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личное мужество и отвагу, проявленные при исполнении воинского, служебного или гражданского долга, и иные заслуги.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 xml:space="preserve">3.0 </w:t>
      </w:r>
      <w:proofErr w:type="gramStart"/>
      <w:r w:rsidRPr="00B008CC">
        <w:rPr>
          <w:rFonts w:ascii="Times New Roman" w:hAnsi="Times New Roman" w:cs="Times New Roman"/>
          <w:sz w:val="24"/>
          <w:szCs w:val="24"/>
        </w:rPr>
        <w:t>поощрении</w:t>
      </w:r>
      <w:proofErr w:type="gramEnd"/>
      <w:r w:rsidRPr="00B008CC">
        <w:rPr>
          <w:rFonts w:ascii="Times New Roman" w:hAnsi="Times New Roman" w:cs="Times New Roman"/>
          <w:sz w:val="24"/>
          <w:szCs w:val="24"/>
        </w:rPr>
        <w:t xml:space="preserve"> Правительством Республики Дагестан издается распоряжение Правительства Республики Дагестан.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 xml:space="preserve">Благодарность Правительства Республики Дагестан оформляется по установленному </w:t>
      </w:r>
      <w:hyperlink w:anchor="P222">
        <w:r w:rsidRPr="00B008CC">
          <w:rPr>
            <w:rFonts w:ascii="Times New Roman" w:hAnsi="Times New Roman" w:cs="Times New Roman"/>
            <w:color w:val="0000FF"/>
            <w:sz w:val="24"/>
            <w:szCs w:val="24"/>
          </w:rPr>
          <w:t>образцу</w:t>
        </w:r>
      </w:hyperlink>
      <w:r w:rsidRPr="00B008CC">
        <w:rPr>
          <w:rFonts w:ascii="Times New Roman" w:hAnsi="Times New Roman" w:cs="Times New Roman"/>
          <w:sz w:val="24"/>
          <w:szCs w:val="24"/>
        </w:rPr>
        <w:t xml:space="preserve"> (приложение к Порядку поощрения граждан и должностных лиц от имени Правительства Республики Дагестан).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94"/>
      <w:bookmarkEnd w:id="6"/>
      <w:r w:rsidRPr="00B008CC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B008CC">
        <w:rPr>
          <w:rFonts w:ascii="Times New Roman" w:hAnsi="Times New Roman" w:cs="Times New Roman"/>
          <w:sz w:val="24"/>
          <w:szCs w:val="24"/>
        </w:rPr>
        <w:t>Представление о поощрении вносится в Правительство Республики Дагестан руководителями органов исполнительной власти Республики Дагестан, главами администраций муниципальных районов и городских округов Республики Дагестан, руководителями территориальных органов федеральных органов исполнительной власти Российской Федерации (далее - органы, обладающие правом внесения представлений) по форме согласно приложению N 2 к Положению о Почетной грамоте Правительства Республики Дагестан.</w:t>
      </w:r>
      <w:proofErr w:type="gramEnd"/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 xml:space="preserve">5. Ходатайство о поощрении перед органами, указанными в </w:t>
      </w:r>
      <w:hyperlink w:anchor="P194">
        <w:r w:rsidRPr="00B008CC">
          <w:rPr>
            <w:rFonts w:ascii="Times New Roman" w:hAnsi="Times New Roman" w:cs="Times New Roman"/>
            <w:color w:val="0000FF"/>
            <w:sz w:val="24"/>
            <w:szCs w:val="24"/>
          </w:rPr>
          <w:t>пункте 4</w:t>
        </w:r>
      </w:hyperlink>
      <w:r w:rsidRPr="00B008CC">
        <w:rPr>
          <w:rFonts w:ascii="Times New Roman" w:hAnsi="Times New Roman" w:cs="Times New Roman"/>
          <w:sz w:val="24"/>
          <w:szCs w:val="24"/>
        </w:rPr>
        <w:t xml:space="preserve"> настоящего Порядка, могут представлять предприятия, организации, учреждения независимо от форм собственности.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6. К представлению к поощрению прилагаются следующие документы: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сведения о производственных, научных и иных достижениях лица, представляемого к поощрению;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справка из налогового органа об отсутствии задолженности по уплате налогов, сборов, пеней и штрафов;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копия паспорта лица, представляемого к поощрению (при наличии), либо иного документа, удостоверяющего личность.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7. Численность граждан, представляемых к поощрению в течение одного календарного года, исчисляется из расчета: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lastRenderedPageBreak/>
        <w:t>не более 3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до 100 человек включительно;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не более 5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от 101 до 500 человек включительно;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не более 7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от 501 до 1000 человек включительно;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не более 10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от 1001 до 5000 человек включительно;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не более 15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от 5001 до 10000 человек включительно;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не более 20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от 10000 человек.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Председатель Правительства Республики Дагестан по результатам рассмотрения представления к поощрению имеет право изменить вид поощрения исходя из характера и степени заслуг гражданина с учетом требований настоящего Порядка.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По решению Председателя Правительства Республики Дагестан поощрение может быть произведено сверх установленных настоящим пунктом ограничений.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8. Благодарность Правительства Республики Дагестан может быть объявлена повторно за новые заслуги, поощрение памятным ценным подарком (часами с символикой Республики Дагестан) повторно не производится.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9. Поощрение вручается (объявляется) в торжественной обстановке Председателем Правительства Республики Дагестан или по его поручению другими должностными лицами.</w:t>
      </w:r>
    </w:p>
    <w:p w:rsidR="0033332F" w:rsidRPr="00B008CC" w:rsidRDefault="00333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10. Приобретение ценных подарков, подготовку необходимых материалов, оформление благодарности, учет и регистрацию поощренных лиц осуществляет Администрация Главы и Правительства Республики Дагестан.</w:t>
      </w:r>
    </w:p>
    <w:p w:rsidR="0033332F" w:rsidRPr="00B008CC" w:rsidRDefault="003333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332F" w:rsidRPr="00B008CC" w:rsidRDefault="003333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332F" w:rsidRPr="00B008CC" w:rsidRDefault="003333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332F" w:rsidRDefault="003333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719D" w:rsidRDefault="00FA71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719D" w:rsidRDefault="00FA71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719D" w:rsidRDefault="00FA71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719D" w:rsidRDefault="00FA71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719D" w:rsidRDefault="00FA71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719D" w:rsidRDefault="00FA71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719D" w:rsidRPr="00B008CC" w:rsidRDefault="00FA71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</w:p>
    <w:p w:rsidR="0033332F" w:rsidRPr="00B008CC" w:rsidRDefault="003333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332F" w:rsidRPr="00B008CC" w:rsidRDefault="0033332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3332F" w:rsidRPr="00B008CC" w:rsidRDefault="003333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к Порядку поощрения граждан</w:t>
      </w:r>
    </w:p>
    <w:p w:rsidR="0033332F" w:rsidRPr="00B008CC" w:rsidRDefault="003333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и должностных лиц от имени</w:t>
      </w:r>
    </w:p>
    <w:p w:rsidR="0033332F" w:rsidRPr="00B008CC" w:rsidRDefault="003333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Правительства Республики Дагестан</w:t>
      </w:r>
    </w:p>
    <w:p w:rsidR="0033332F" w:rsidRPr="00B008CC" w:rsidRDefault="003333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332F" w:rsidRPr="00B008CC" w:rsidRDefault="003333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222"/>
      <w:bookmarkEnd w:id="8"/>
      <w:r w:rsidRPr="00B008CC">
        <w:rPr>
          <w:rFonts w:ascii="Times New Roman" w:hAnsi="Times New Roman" w:cs="Times New Roman"/>
          <w:sz w:val="24"/>
          <w:szCs w:val="24"/>
        </w:rPr>
        <w:t>ОБРАЗЕЦ БЛАГОДАРНОСТИ</w:t>
      </w:r>
    </w:p>
    <w:p w:rsidR="0033332F" w:rsidRPr="00B008CC" w:rsidRDefault="003333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008CC">
        <w:rPr>
          <w:rFonts w:ascii="Times New Roman" w:hAnsi="Times New Roman" w:cs="Times New Roman"/>
          <w:sz w:val="24"/>
          <w:szCs w:val="24"/>
        </w:rPr>
        <w:t>ПРАВИТЕЛЬСТВА РЕСПУБЛИКИ ДАГЕСТАН</w:t>
      </w:r>
    </w:p>
    <w:p w:rsidR="0033332F" w:rsidRDefault="0033332F">
      <w:pPr>
        <w:pStyle w:val="ConsPlusNormal"/>
        <w:jc w:val="both"/>
      </w:pPr>
    </w:p>
    <w:p w:rsidR="0033332F" w:rsidRDefault="0033332F">
      <w:pPr>
        <w:pStyle w:val="ConsPlusNormal"/>
        <w:jc w:val="center"/>
      </w:pPr>
      <w:r>
        <w:rPr>
          <w:noProof/>
          <w:position w:val="-192"/>
        </w:rPr>
        <w:drawing>
          <wp:inline distT="0" distB="0" distL="0" distR="0">
            <wp:extent cx="3990340" cy="257937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34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32F" w:rsidRDefault="0033332F">
      <w:pPr>
        <w:pStyle w:val="ConsPlusNormal"/>
        <w:jc w:val="both"/>
      </w:pPr>
    </w:p>
    <w:p w:rsidR="0033332F" w:rsidRDefault="0033332F">
      <w:pPr>
        <w:pStyle w:val="ConsPlusNormal"/>
        <w:jc w:val="both"/>
      </w:pPr>
    </w:p>
    <w:p w:rsidR="0033332F" w:rsidRDefault="0033332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047D1" w:rsidRDefault="00A047D1"/>
    <w:sectPr w:rsidR="00A047D1" w:rsidSect="002A2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32F"/>
    <w:rsid w:val="0033332F"/>
    <w:rsid w:val="00410E8A"/>
    <w:rsid w:val="009A411B"/>
    <w:rsid w:val="00A047D1"/>
    <w:rsid w:val="00B008CC"/>
    <w:rsid w:val="00FA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33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3332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333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3332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3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3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33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3332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333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3332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3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3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3740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346&amp;n=18547&amp;dst=100118" TargetMode="External"/><Relationship Id="rId12" Type="http://schemas.openxmlformats.org/officeDocument/2006/relationships/hyperlink" Target="https://login.consultant.ru/link/?req=doc&amp;base=RLAW346&amp;n=51883&amp;dst=100010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2.png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18547&amp;dst=100116" TargetMode="External"/><Relationship Id="rId11" Type="http://schemas.openxmlformats.org/officeDocument/2006/relationships/hyperlink" Target="https://login.consultant.ru/link/?req=doc&amp;base=RLAW346&amp;n=3846" TargetMode="External"/><Relationship Id="rId5" Type="http://schemas.openxmlformats.org/officeDocument/2006/relationships/hyperlink" Target="https://login.consultant.ru/link/?req=doc&amp;base=RLAW346&amp;n=51883&amp;dst=100005" TargetMode="External"/><Relationship Id="rId15" Type="http://schemas.openxmlformats.org/officeDocument/2006/relationships/hyperlink" Target="https://login.consultant.ru/link/?req=doc&amp;base=RLAW346&amp;n=51883&amp;dst=100052" TargetMode="External"/><Relationship Id="rId10" Type="http://schemas.openxmlformats.org/officeDocument/2006/relationships/hyperlink" Target="https://login.consultant.ru/link/?req=doc&amp;base=RLAW346&amp;n=105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46&amp;n=10631" TargetMode="External"/><Relationship Id="rId14" Type="http://schemas.openxmlformats.org/officeDocument/2006/relationships/hyperlink" Target="https://login.consultant.ru/link/?req=doc&amp;base=LAW&amp;n=5036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2704</Words>
  <Characters>15416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2025-08-01T07:05:00Z</dcterms:created>
  <dcterms:modified xsi:type="dcterms:W3CDTF">2025-08-01T07:06:00Z</dcterms:modified>
</cp:coreProperties>
</file>