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A5" w:rsidRPr="00A803D5" w:rsidRDefault="002A0FA5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03D5">
        <w:rPr>
          <w:rFonts w:ascii="Times New Roman" w:hAnsi="Times New Roman" w:cs="Times New Roman"/>
          <w:sz w:val="24"/>
          <w:szCs w:val="24"/>
        </w:rPr>
        <w:t>Зарегистрировано в Минюсте РД 20 января 2017 г. N 4178</w:t>
      </w:r>
    </w:p>
    <w:p w:rsidR="002A0FA5" w:rsidRPr="00A803D5" w:rsidRDefault="002A0FA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МИНИСТЕРСТВО ПО ДЕЛАМ ГРАЖДАНСКОЙ ОБОРОНЫ,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ЧРЕЗВЫЧАЙНЫМ СИТУАЦИЯМ И ЛИКВИДАЦИИ ПОСЛЕДСТВИЙ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СТИХИЙНЫХ БЕДСТВИЙ РЕСПУБЛИКИ ДАГЕСТАН</w:t>
      </w:r>
    </w:p>
    <w:p w:rsidR="002A0FA5" w:rsidRPr="00A803D5" w:rsidRDefault="002A0FA5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ПРИКАЗ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от 16 января 2017 г. N 3</w:t>
      </w:r>
    </w:p>
    <w:p w:rsidR="002A0FA5" w:rsidRPr="00A803D5" w:rsidRDefault="002A0FA5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ОБ УТВЕРЖДЕНИИ ПЕРЕЧНЯ ДОЛЖНОСТЕЙ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ГРАЖДАНСКОЙ СЛУЖБЫ МИНИСТЕРСТВА ПО ДЕЛАМ ГРАЖДАНСКОЙ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ОБОРОНЫ, ЧРЕЗВЫЧАЙНЫМ СИТУАЦИЯМ И ЛИКВИДАЦИИ ПОСЛЕДСТВИЙ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СТИХИЙНЫХ БЕДСТВИЙ РЕСПУБЛИКИ ДАГЕСТАН, ПРИ НАЗНАЧЕНИИ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НА КОТОРЫЕ ГРАЖДАНЕ И ПРИ ЗАМЕЩЕНИИ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ГОСУДАРСТВЕННЫЕ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ГРАЖДАНСКИЕ СЛУЖАЩИЕ РЕСПУБЛИКИ ДАГЕСТАН ОБЯЗАНЫ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ПРЕДСТАВЛЯТЬ СВЕДЕНИЯ О СВОИХ ДОХОДАХ, ОБ ИМУЩЕСТВЕ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ИМУЩЕСТВЕННОГО ХАРАКТЕРА, А ТАКЖЕ СВЕДЕНИЯ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ХАРАКТЕРА СВОИХ СУПРУГИ (СУПРУГА) И НЕСОВЕРШЕННОЛЕТНИХ ДЕТЕЙ</w:t>
      </w:r>
    </w:p>
    <w:p w:rsidR="002A0FA5" w:rsidRPr="00A803D5" w:rsidRDefault="002A0FA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A0FA5" w:rsidRPr="00A803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FA5" w:rsidRPr="00A803D5" w:rsidRDefault="002A0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FA5" w:rsidRPr="00A803D5" w:rsidRDefault="002A0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FA5" w:rsidRPr="00A803D5" w:rsidRDefault="002A0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A0FA5" w:rsidRPr="00A803D5" w:rsidRDefault="002A0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Приказов МЧС Дагестана</w:t>
            </w:r>
            <w:proofErr w:type="gramEnd"/>
          </w:p>
          <w:p w:rsidR="002A0FA5" w:rsidRPr="00A803D5" w:rsidRDefault="002A0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15.02.2018 </w:t>
            </w:r>
            <w:hyperlink r:id="rId5">
              <w:r w:rsidRPr="00A803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23</w:t>
              </w:r>
            </w:hyperlink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23.04.2021 </w:t>
            </w:r>
            <w:hyperlink r:id="rId6">
              <w:r w:rsidRPr="00A803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75</w:t>
              </w:r>
            </w:hyperlink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2A0FA5" w:rsidRPr="00A803D5" w:rsidRDefault="002A0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23.01.2023 </w:t>
            </w:r>
            <w:hyperlink r:id="rId7">
              <w:r w:rsidRPr="00A803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</w:t>
              </w:r>
            </w:hyperlink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27.01.2025 </w:t>
            </w:r>
            <w:hyperlink r:id="rId8">
              <w:r w:rsidRPr="00A803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</w:t>
              </w:r>
            </w:hyperlink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FA5" w:rsidRPr="00A803D5" w:rsidRDefault="002A0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3D5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hyperlink r:id="rId9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 Президента Республики Дагестан от 23 июля 2009 года N 163 "Об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супруги (супруга) и несовершеннолетних детей" (Собрание законодательства Республики Дагестан, 31.07.2009, N 14, ст. 677) приказываю: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 w:rsidRPr="00A803D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60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Министерства по делам гражданской обороны, чрезвычайным ситуациям и ликвидации последствий стихийных бедствий Республики Дагестан, при назначении на которые граждане и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своей супруги (супруга) и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несовершеннолетних детей.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 xml:space="preserve">Установить, что государственный гражданский служащий, исполнявший за отчетный период обязанности государственного гражданского служащего, должность которого включена в </w:t>
      </w:r>
      <w:hyperlink w:anchor="P60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, утвержденный в приложении к настоящему приказу, обязан представлять сведения о своих доходах, об имуществе и обязательствах </w:t>
      </w:r>
      <w:r w:rsidRPr="00A803D5">
        <w:rPr>
          <w:rFonts w:ascii="Times New Roman" w:hAnsi="Times New Roman" w:cs="Times New Roman"/>
          <w:sz w:val="24"/>
          <w:szCs w:val="24"/>
        </w:rPr>
        <w:lastRenderedPageBreak/>
        <w:t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. 1.1 введен </w:t>
      </w:r>
      <w:hyperlink r:id="rId10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 МЧС Дагестана от 23.01.2023 N 11)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2. Начальнику отдел по вопросам государственной службы, кадров и делопроизводства </w:t>
      </w:r>
      <w:proofErr w:type="spellStart"/>
      <w:r w:rsidRPr="00A803D5">
        <w:rPr>
          <w:rFonts w:ascii="Times New Roman" w:hAnsi="Times New Roman" w:cs="Times New Roman"/>
          <w:sz w:val="24"/>
          <w:szCs w:val="24"/>
        </w:rPr>
        <w:t>Д.М.Мамедову</w:t>
      </w:r>
      <w:proofErr w:type="spellEnd"/>
      <w:r w:rsidRPr="00A803D5">
        <w:rPr>
          <w:rFonts w:ascii="Times New Roman" w:hAnsi="Times New Roman" w:cs="Times New Roman"/>
          <w:sz w:val="24"/>
          <w:szCs w:val="24"/>
        </w:rPr>
        <w:t>:</w:t>
      </w: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 МЧС Дагестана от 27.01.2025 N 7)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3D5">
        <w:rPr>
          <w:rFonts w:ascii="Times New Roman" w:hAnsi="Times New Roman" w:cs="Times New Roman"/>
          <w:sz w:val="24"/>
          <w:szCs w:val="24"/>
        </w:rPr>
        <w:t xml:space="preserve">обеспечить ежегодно не позднее 30 апреля, следующего за отчетным периодом, представление лицами, замещающими должности государственной гражданской службы, согласно утвержденному </w:t>
      </w:r>
      <w:hyperlink w:anchor="P27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 </w:t>
      </w:r>
      <w:hyperlink w:anchor="P60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Перечню</w:t>
        </w:r>
      </w:hyperlink>
      <w:r w:rsidRPr="00A803D5">
        <w:rPr>
          <w:rFonts w:ascii="Times New Roman" w:hAnsi="Times New Roman" w:cs="Times New Roman"/>
          <w:sz w:val="24"/>
          <w:szCs w:val="24"/>
        </w:rPr>
        <w:t>, сведений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детей;</w:t>
      </w:r>
      <w:proofErr w:type="gramEnd"/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3D5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сайте Министерства по делам гражданской обороны, чрезвычайным ситуациям и ликвидации последствий стихийных бедствий Республики Дагестан в информационно-телекоммуникационной сети "Интернет" (</w:t>
      </w:r>
      <w:hyperlink r:id="rId12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www.mchs.e-dag.ru</w:t>
        </w:r>
      </w:hyperlink>
      <w:r w:rsidRPr="00A803D5">
        <w:rPr>
          <w:rFonts w:ascii="Times New Roman" w:hAnsi="Times New Roman" w:cs="Times New Roman"/>
          <w:sz w:val="24"/>
          <w:szCs w:val="24"/>
        </w:rPr>
        <w:t>).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3. Определить уполномоченным на получение, обработку и хранение сведений о доходах, об имуществе и обязательствах имущественного характера главного специалиста-эксперта отдела по вопросам государственной службы, кадров и делопроизводства </w:t>
      </w:r>
      <w:proofErr w:type="spellStart"/>
      <w:r w:rsidRPr="00A803D5">
        <w:rPr>
          <w:rFonts w:ascii="Times New Roman" w:hAnsi="Times New Roman" w:cs="Times New Roman"/>
          <w:sz w:val="24"/>
          <w:szCs w:val="24"/>
        </w:rPr>
        <w:t>Абдулову</w:t>
      </w:r>
      <w:proofErr w:type="spellEnd"/>
      <w:r w:rsidRPr="00A803D5">
        <w:rPr>
          <w:rFonts w:ascii="Times New Roman" w:hAnsi="Times New Roman" w:cs="Times New Roman"/>
          <w:sz w:val="24"/>
          <w:szCs w:val="24"/>
        </w:rPr>
        <w:t xml:space="preserve"> Х.Х.</w:t>
      </w: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(в ред. Приказов МЧС Дагестана от 15.02.2018 </w:t>
      </w:r>
      <w:hyperlink r:id="rId13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N 23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, от 23.04.2021 </w:t>
      </w:r>
      <w:hyperlink r:id="rId14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N 75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, от 23.01.2023 </w:t>
      </w:r>
      <w:hyperlink r:id="rId15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N 11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, от 27.01.2025 </w:t>
      </w:r>
      <w:hyperlink r:id="rId16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N 7</w:t>
        </w:r>
      </w:hyperlink>
      <w:r w:rsidRPr="00A803D5">
        <w:rPr>
          <w:rFonts w:ascii="Times New Roman" w:hAnsi="Times New Roman" w:cs="Times New Roman"/>
          <w:sz w:val="24"/>
          <w:szCs w:val="24"/>
        </w:rPr>
        <w:t>)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4. Признать утратившим силу </w:t>
      </w:r>
      <w:hyperlink r:id="rId17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 МЧС Дагестана от 3 марта 2015 года N 18 (зарегистрирован в Министерстве юстиции Республики Дагестан 3 марта 2015 года за N 3422).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5. Главного специалиста-эксперта отдела по вопросам государственной службы, кадров и делопроизводства </w:t>
      </w:r>
      <w:proofErr w:type="spellStart"/>
      <w:r w:rsidRPr="00A803D5">
        <w:rPr>
          <w:rFonts w:ascii="Times New Roman" w:hAnsi="Times New Roman" w:cs="Times New Roman"/>
          <w:sz w:val="24"/>
          <w:szCs w:val="24"/>
        </w:rPr>
        <w:t>Бахмудовой</w:t>
      </w:r>
      <w:proofErr w:type="spellEnd"/>
      <w:r w:rsidRPr="00A803D5">
        <w:rPr>
          <w:rFonts w:ascii="Times New Roman" w:hAnsi="Times New Roman" w:cs="Times New Roman"/>
          <w:sz w:val="24"/>
          <w:szCs w:val="24"/>
        </w:rPr>
        <w:t xml:space="preserve"> У.А. ознакомить лиц, замещающих должности государственной гражданской службы согласно утвержденному </w:t>
      </w:r>
      <w:hyperlink w:anchor="P27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 </w:t>
      </w:r>
      <w:hyperlink w:anchor="P60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Перечню</w:t>
        </w:r>
      </w:hyperlink>
      <w:r w:rsidRPr="00A803D5">
        <w:rPr>
          <w:rFonts w:ascii="Times New Roman" w:hAnsi="Times New Roman" w:cs="Times New Roman"/>
          <w:sz w:val="24"/>
          <w:szCs w:val="24"/>
        </w:rPr>
        <w:t>, с настоящим приказом.</w:t>
      </w: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8">
        <w:r w:rsidRPr="00A803D5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A803D5">
        <w:rPr>
          <w:rFonts w:ascii="Times New Roman" w:hAnsi="Times New Roman" w:cs="Times New Roman"/>
          <w:sz w:val="24"/>
          <w:szCs w:val="24"/>
        </w:rPr>
        <w:t xml:space="preserve"> МЧС Дагестана от 27.01.2025 N 7)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6.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7. Настоящий приказ вступает в силу в установленном законодательством порядке.</w:t>
      </w:r>
    </w:p>
    <w:p w:rsidR="002A0FA5" w:rsidRPr="00A803D5" w:rsidRDefault="002A0F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Министр по делам гражданской обороны,</w:t>
      </w: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чрезвычайным ситуациям и ликвидации</w:t>
      </w: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последствий стихийных бедствий</w:t>
      </w: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Н.КАЗИМАГАМЕДОВ</w:t>
      </w: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приказом Министерства по делам</w:t>
      </w: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гражданской обороны, чрезвычайным ситуациям</w:t>
      </w: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и ликвидации последствий стихийных бедствий</w:t>
      </w: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2A0FA5" w:rsidRPr="00A803D5" w:rsidRDefault="002A0F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от 16 января 2017 г. N 3</w:t>
      </w:r>
    </w:p>
    <w:p w:rsidR="002A0FA5" w:rsidRPr="00A803D5" w:rsidRDefault="002A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60"/>
      <w:bookmarkEnd w:id="2"/>
      <w:r w:rsidRPr="00A803D5">
        <w:rPr>
          <w:rFonts w:ascii="Times New Roman" w:hAnsi="Times New Roman" w:cs="Times New Roman"/>
          <w:sz w:val="24"/>
          <w:szCs w:val="24"/>
        </w:rPr>
        <w:t>ПЕРЕЧЕНЬ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ДОЛЖНОСТЕЙ ГОСУДАРСТВЕННОЙ ГРАЖДАНСКОЙ СЛУЖБЫ МИНИСТЕРСТВА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ПО ДЕЛАМ ГРАЖДАНСКОЙ ОБОРОНЫ, ЧРЕЗВЫЧАЙНЫМ СИТУАЦИЯМ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И ЛИКВИДАЦИИ ПОСЛЕДСТВИЙ СТИХИЙНЫХ БЕДСТВИЙ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РЕСПУБЛИКИ ДАГЕСТАН, ПРИ НАЗНАЧЕНИИ НА КОТОРЫЕ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ГРАЖДАНЕ И ПРИ ЗАМЕЩЕНИИ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ГОСУДАРСТВЕННЫЕ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ГРАЖДАНСКИЕ СЛУЖАЩИЕ РЕСПУБЛИКИ ДАГЕСТАН ОБЯЗАНЫ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ПРЕДСТАВЛЯТЬ СВЕДЕНИЯ О СВОИХ ДОХОДАХ, ОБ ИМУЩЕСТВЕ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ИМУЩЕСТВЕННОГО ХАРАКТЕРА, А ТАКЖЕ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 xml:space="preserve">ИМУЩЕСТВЕННОГО ХАРАКТЕРА </w:t>
      </w:r>
      <w:proofErr w:type="gramStart"/>
      <w:r w:rsidRPr="00A803D5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A803D5">
        <w:rPr>
          <w:rFonts w:ascii="Times New Roman" w:hAnsi="Times New Roman" w:cs="Times New Roman"/>
          <w:sz w:val="24"/>
          <w:szCs w:val="24"/>
        </w:rPr>
        <w:t xml:space="preserve"> СУПРУГИ</w:t>
      </w:r>
    </w:p>
    <w:p w:rsidR="002A0FA5" w:rsidRPr="00A803D5" w:rsidRDefault="002A0F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3D5">
        <w:rPr>
          <w:rFonts w:ascii="Times New Roman" w:hAnsi="Times New Roman" w:cs="Times New Roman"/>
          <w:sz w:val="24"/>
          <w:szCs w:val="24"/>
        </w:rPr>
        <w:t>(СУПРУГА) И НЕСОВЕРШЕННОЛЕТНИХ ДЕТЕЙ</w:t>
      </w:r>
    </w:p>
    <w:p w:rsidR="002A0FA5" w:rsidRPr="00A803D5" w:rsidRDefault="002A0FA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A0FA5" w:rsidRPr="00A803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FA5" w:rsidRPr="00A803D5" w:rsidRDefault="002A0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FA5" w:rsidRPr="00A803D5" w:rsidRDefault="002A0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FA5" w:rsidRPr="00A803D5" w:rsidRDefault="002A0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2A0FA5" w:rsidRPr="00A803D5" w:rsidRDefault="002A0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19">
              <w:r w:rsidRPr="00A803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Приказа</w:t>
              </w:r>
            </w:hyperlink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МЧС Дагестана</w:t>
            </w:r>
            <w:proofErr w:type="gramEnd"/>
          </w:p>
          <w:p w:rsidR="002A0FA5" w:rsidRPr="00A803D5" w:rsidRDefault="002A0F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D5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27.01.2025 N 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FA5" w:rsidRPr="00A803D5" w:rsidRDefault="002A0F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0FA5" w:rsidRDefault="002A0FA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</w:tblGrid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  <w:jc w:val="center"/>
            </w:pPr>
            <w:r>
              <w:t>Наименование должностей государственной гражданской службы Республики Дагестан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Статс-секретарь - заместитель министра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Заместитель министра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Помощник министра</w:t>
            </w:r>
          </w:p>
        </w:tc>
      </w:tr>
      <w:tr w:rsidR="002A0FA5">
        <w:tc>
          <w:tcPr>
            <w:tcW w:w="6860" w:type="dxa"/>
            <w:gridSpan w:val="2"/>
          </w:tcPr>
          <w:p w:rsidR="002A0FA5" w:rsidRDefault="002A0FA5">
            <w:pPr>
              <w:pStyle w:val="ConsPlusNormal"/>
              <w:jc w:val="center"/>
              <w:outlineLvl w:val="1"/>
            </w:pPr>
            <w:r>
              <w:t>Отдел защиты населения и территорий от чрезвычайных ситуаций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Начальник отдела</w:t>
            </w:r>
          </w:p>
        </w:tc>
      </w:tr>
      <w:tr w:rsidR="002A0FA5">
        <w:tc>
          <w:tcPr>
            <w:tcW w:w="6860" w:type="dxa"/>
            <w:gridSpan w:val="2"/>
          </w:tcPr>
          <w:p w:rsidR="002A0FA5" w:rsidRDefault="002A0FA5">
            <w:pPr>
              <w:pStyle w:val="ConsPlusNormal"/>
              <w:jc w:val="center"/>
              <w:outlineLvl w:val="1"/>
            </w:pPr>
            <w:r>
              <w:t>Отдел гражданской обороны и мобилизационной работы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Начальник отдела</w:t>
            </w:r>
          </w:p>
        </w:tc>
      </w:tr>
      <w:tr w:rsidR="002A0FA5">
        <w:tc>
          <w:tcPr>
            <w:tcW w:w="6860" w:type="dxa"/>
            <w:gridSpan w:val="2"/>
          </w:tcPr>
          <w:p w:rsidR="002A0FA5" w:rsidRDefault="002A0FA5">
            <w:pPr>
              <w:pStyle w:val="ConsPlusNormal"/>
              <w:jc w:val="center"/>
              <w:outlineLvl w:val="1"/>
            </w:pPr>
            <w:r>
              <w:t>Отдел организации мероприятий по обеспечению пожарной безопасности и безопасности людей на водных объектах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Начальник отдела</w:t>
            </w:r>
          </w:p>
        </w:tc>
      </w:tr>
      <w:tr w:rsidR="002A0FA5">
        <w:tc>
          <w:tcPr>
            <w:tcW w:w="6860" w:type="dxa"/>
            <w:gridSpan w:val="2"/>
          </w:tcPr>
          <w:p w:rsidR="002A0FA5" w:rsidRDefault="002A0FA5">
            <w:pPr>
              <w:pStyle w:val="ConsPlusNormal"/>
              <w:jc w:val="center"/>
              <w:outlineLvl w:val="1"/>
            </w:pPr>
            <w:r>
              <w:t>Отдел надзорной деятельности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Начальник отдела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Консультант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Главный специалист-эксперт</w:t>
            </w:r>
          </w:p>
        </w:tc>
      </w:tr>
      <w:tr w:rsidR="002A0FA5">
        <w:tc>
          <w:tcPr>
            <w:tcW w:w="6860" w:type="dxa"/>
            <w:gridSpan w:val="2"/>
          </w:tcPr>
          <w:p w:rsidR="002A0FA5" w:rsidRDefault="002A0FA5">
            <w:pPr>
              <w:pStyle w:val="ConsPlusNormal"/>
              <w:jc w:val="center"/>
              <w:outlineLvl w:val="1"/>
            </w:pPr>
            <w:r>
              <w:lastRenderedPageBreak/>
              <w:t>Отдел финансового, материально-технического обеспечения, контрактной службы и аудита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Начальник отдела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Консультант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Главный специалист-эксперт</w:t>
            </w:r>
          </w:p>
        </w:tc>
      </w:tr>
      <w:tr w:rsidR="002A0FA5">
        <w:tc>
          <w:tcPr>
            <w:tcW w:w="6860" w:type="dxa"/>
            <w:gridSpan w:val="2"/>
          </w:tcPr>
          <w:p w:rsidR="002A0FA5" w:rsidRDefault="002A0FA5">
            <w:pPr>
              <w:pStyle w:val="ConsPlusNormal"/>
              <w:jc w:val="center"/>
              <w:outlineLvl w:val="1"/>
            </w:pPr>
            <w:r>
              <w:t>Отдел по вопросам государственной службы, кадров и делопроизводства</w:t>
            </w:r>
          </w:p>
        </w:tc>
      </w:tr>
      <w:tr w:rsidR="002A0FA5">
        <w:tc>
          <w:tcPr>
            <w:tcW w:w="567" w:type="dxa"/>
          </w:tcPr>
          <w:p w:rsidR="002A0FA5" w:rsidRDefault="002A0FA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</w:tcPr>
          <w:p w:rsidR="002A0FA5" w:rsidRDefault="002A0FA5">
            <w:pPr>
              <w:pStyle w:val="ConsPlusNormal"/>
            </w:pPr>
            <w:r>
              <w:t>Начальник отдела</w:t>
            </w:r>
          </w:p>
        </w:tc>
      </w:tr>
    </w:tbl>
    <w:p w:rsidR="002A0FA5" w:rsidRDefault="002A0FA5">
      <w:pPr>
        <w:pStyle w:val="ConsPlusNormal"/>
        <w:jc w:val="both"/>
      </w:pPr>
    </w:p>
    <w:p w:rsidR="002A0FA5" w:rsidRDefault="002A0FA5">
      <w:pPr>
        <w:pStyle w:val="ConsPlusNormal"/>
        <w:jc w:val="both"/>
      </w:pPr>
    </w:p>
    <w:p w:rsidR="002A0FA5" w:rsidRDefault="002A0F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7D1" w:rsidRDefault="00A047D1"/>
    <w:sectPr w:rsidR="00A047D1" w:rsidSect="009F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FA5"/>
    <w:rsid w:val="002A0FA5"/>
    <w:rsid w:val="00410E8A"/>
    <w:rsid w:val="009A411B"/>
    <w:rsid w:val="00A047D1"/>
    <w:rsid w:val="00A8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F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0F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0F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F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0F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0F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1687&amp;dst=100005" TargetMode="External"/><Relationship Id="rId13" Type="http://schemas.openxmlformats.org/officeDocument/2006/relationships/hyperlink" Target="https://login.consultant.ru/link/?req=doc&amp;base=RLAW346&amp;n=33632&amp;dst=100005" TargetMode="External"/><Relationship Id="rId18" Type="http://schemas.openxmlformats.org/officeDocument/2006/relationships/hyperlink" Target="https://login.consultant.ru/link/?req=doc&amp;base=RLAW346&amp;n=51687&amp;dst=10000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46&amp;n=44880&amp;dst=100005" TargetMode="External"/><Relationship Id="rId12" Type="http://schemas.openxmlformats.org/officeDocument/2006/relationships/hyperlink" Target="mchs.e-dag.ru" TargetMode="External"/><Relationship Id="rId17" Type="http://schemas.openxmlformats.org/officeDocument/2006/relationships/hyperlink" Target="https://login.consultant.ru/link/?req=doc&amp;base=RLAW346&amp;n=2584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46&amp;n=51687&amp;dst=10000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0404&amp;dst=100005" TargetMode="External"/><Relationship Id="rId11" Type="http://schemas.openxmlformats.org/officeDocument/2006/relationships/hyperlink" Target="https://login.consultant.ru/link/?req=doc&amp;base=RLAW346&amp;n=51687&amp;dst=100006" TargetMode="External"/><Relationship Id="rId5" Type="http://schemas.openxmlformats.org/officeDocument/2006/relationships/hyperlink" Target="https://login.consultant.ru/link/?req=doc&amp;base=RLAW346&amp;n=33632&amp;dst=100005" TargetMode="External"/><Relationship Id="rId15" Type="http://schemas.openxmlformats.org/officeDocument/2006/relationships/hyperlink" Target="https://login.consultant.ru/link/?req=doc&amp;base=RLAW346&amp;n=44880&amp;dst=100008" TargetMode="External"/><Relationship Id="rId10" Type="http://schemas.openxmlformats.org/officeDocument/2006/relationships/hyperlink" Target="https://login.consultant.ru/link/?req=doc&amp;base=RLAW346&amp;n=44880&amp;dst=100006" TargetMode="External"/><Relationship Id="rId19" Type="http://schemas.openxmlformats.org/officeDocument/2006/relationships/hyperlink" Target="https://login.consultant.ru/link/?req=doc&amp;base=RLAW346&amp;n=51687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26413&amp;dst=100009" TargetMode="External"/><Relationship Id="rId14" Type="http://schemas.openxmlformats.org/officeDocument/2006/relationships/hyperlink" Target="https://login.consultant.ru/link/?req=doc&amp;base=RLAW346&amp;n=40404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2025-08-01T08:41:00Z</dcterms:created>
  <dcterms:modified xsi:type="dcterms:W3CDTF">2025-08-01T08:43:00Z</dcterms:modified>
</cp:coreProperties>
</file>