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C1" w:rsidRPr="0085574A" w:rsidRDefault="00B200C1">
      <w:pPr>
        <w:pStyle w:val="ConsPlusNormal"/>
        <w:jc w:val="both"/>
        <w:outlineLvl w:val="0"/>
        <w:rPr>
          <w:rFonts w:ascii="Times New Roman" w:hAnsi="Times New Roman" w:cs="Times New Roman"/>
          <w:sz w:val="24"/>
          <w:szCs w:val="24"/>
        </w:rPr>
      </w:pPr>
      <w:r w:rsidRPr="0085574A">
        <w:rPr>
          <w:rFonts w:ascii="Times New Roman" w:hAnsi="Times New Roman" w:cs="Times New Roman"/>
          <w:sz w:val="24"/>
          <w:szCs w:val="24"/>
        </w:rPr>
        <w:t>Зарегистрировано в Минюсте РД 9 октября 2023 г. N 6809</w:t>
      </w:r>
    </w:p>
    <w:p w:rsidR="00B200C1" w:rsidRPr="0085574A" w:rsidRDefault="00B200C1">
      <w:pPr>
        <w:pStyle w:val="ConsPlusNormal"/>
        <w:pBdr>
          <w:bottom w:val="single" w:sz="6" w:space="0" w:color="auto"/>
        </w:pBdr>
        <w:spacing w:before="100" w:after="100"/>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МИНИСТЕРСТВО ПО ДЕЛАМ ГРАЖДАНСКОЙ ОБОРОНЫ,</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ЧРЕЗВЫЧАЙНЫМ СИТУАЦИЯМ И ЛИКВИДАЦИИ ПОСЛЕДСТВИЙ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СТИХИЙНЫХ БЕДСТВИЙ РЕСПУБЛИКИ ДАГЕСТАН</w:t>
      </w:r>
    </w:p>
    <w:p w:rsidR="00B200C1" w:rsidRPr="0085574A" w:rsidRDefault="00B200C1">
      <w:pPr>
        <w:pStyle w:val="ConsPlusTitle"/>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ПРИКАЗ</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от 22 сентября 2023 г. N 126</w:t>
      </w:r>
    </w:p>
    <w:p w:rsidR="00B200C1" w:rsidRPr="0085574A" w:rsidRDefault="00B200C1">
      <w:pPr>
        <w:pStyle w:val="ConsPlusTitle"/>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ОБ УТВЕРЖДЕНИИ ПОРЯДКА РАБОТЫ КОНКУРСНОЙ КОМИССИИ</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ПО ПРОВЕДЕНИЮ КОНКУРСА НА ЗАМЕЩЕНИЕ ВАКАНТНОЙ ДОЛЖНОСТИ</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РУКОВОДИТЕЛЯ ГОСУДАРСТВЕННОГО УЧРЕЖДЕНИЯ</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 xml:space="preserve">РЕСПУБЛИКИ ДАГЕСТАН, </w:t>
      </w:r>
      <w:proofErr w:type="gramStart"/>
      <w:r w:rsidRPr="0085574A">
        <w:rPr>
          <w:rFonts w:ascii="Times New Roman" w:hAnsi="Times New Roman" w:cs="Times New Roman"/>
          <w:sz w:val="24"/>
          <w:szCs w:val="24"/>
        </w:rPr>
        <w:t>ПОДВЕДОМСТВЕННОГО</w:t>
      </w:r>
      <w:proofErr w:type="gramEnd"/>
      <w:r w:rsidRPr="0085574A">
        <w:rPr>
          <w:rFonts w:ascii="Times New Roman" w:hAnsi="Times New Roman" w:cs="Times New Roman"/>
          <w:sz w:val="24"/>
          <w:szCs w:val="24"/>
        </w:rPr>
        <w:t xml:space="preserve"> МИНИСТЕРСТВУ</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ПО ДЕЛАМ ГРАЖДАНСКОЙ ОБОРОНЫ, ЧРЕЗВЫЧАЙНЫМ СИТУАЦИЯМ</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И ЛИКВИДАЦИИ ПОСЛЕДСТВИЙ СТИХИЙНЫХ БЕДСТВИЙ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РЕСПУБЛИКИ ДАГЕСТАН, И МЕТОДИКИ ПРОВЕДЕНИЯ КОНКУРСА</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НА ЗАМЕЩЕНИЕ ВАКАНТНОЙ ДОЛЖНОСТИ РУКОВОДИТЕЛЯ</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ГОСУДАРСТВЕННОГО УЧРЕЖДЕНИЯ РЕСПУБЛИКИ ДАГЕСТАН,</w:t>
      </w:r>
    </w:p>
    <w:p w:rsidR="00B200C1" w:rsidRPr="0085574A" w:rsidRDefault="00B200C1">
      <w:pPr>
        <w:pStyle w:val="ConsPlusTitle"/>
        <w:jc w:val="center"/>
        <w:rPr>
          <w:rFonts w:ascii="Times New Roman" w:hAnsi="Times New Roman" w:cs="Times New Roman"/>
          <w:sz w:val="24"/>
          <w:szCs w:val="24"/>
        </w:rPr>
      </w:pPr>
      <w:proofErr w:type="gramStart"/>
      <w:r w:rsidRPr="0085574A">
        <w:rPr>
          <w:rFonts w:ascii="Times New Roman" w:hAnsi="Times New Roman" w:cs="Times New Roman"/>
          <w:sz w:val="24"/>
          <w:szCs w:val="24"/>
        </w:rPr>
        <w:t>ПОДВЕДОМСТВЕННОГО</w:t>
      </w:r>
      <w:proofErr w:type="gramEnd"/>
      <w:r w:rsidRPr="0085574A">
        <w:rPr>
          <w:rFonts w:ascii="Times New Roman" w:hAnsi="Times New Roman" w:cs="Times New Roman"/>
          <w:sz w:val="24"/>
          <w:szCs w:val="24"/>
        </w:rPr>
        <w:t xml:space="preserve"> МИНИСТЕРСТВУ ПО ДЕЛАМ ГРАЖДАНСКОЙ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ОБОРОНЫ, ЧРЕЗВЫЧАЙНЫМ СИТУАЦИЯМ И ЛИКВИДАЦИИ</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ПОСЛЕДСТВИЙ СТИХИЙНЫХ БЕДСТВИЙ РЕСПУБЛИКИ ДАГЕСТАН</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В соответствии с </w:t>
      </w:r>
      <w:hyperlink r:id="rId5">
        <w:r w:rsidRPr="0085574A">
          <w:rPr>
            <w:rFonts w:ascii="Times New Roman" w:hAnsi="Times New Roman" w:cs="Times New Roman"/>
            <w:color w:val="0000FF"/>
            <w:sz w:val="24"/>
            <w:szCs w:val="24"/>
          </w:rPr>
          <w:t>постановлением</w:t>
        </w:r>
      </w:hyperlink>
      <w:r w:rsidRPr="0085574A">
        <w:rPr>
          <w:rFonts w:ascii="Times New Roman" w:hAnsi="Times New Roman" w:cs="Times New Roman"/>
          <w:sz w:val="24"/>
          <w:szCs w:val="24"/>
        </w:rP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w:t>
      </w:r>
      <w:bookmarkStart w:id="0" w:name="_GoBack"/>
      <w:bookmarkEnd w:id="0"/>
      <w:r w:rsidRPr="0085574A">
        <w:rPr>
          <w:rFonts w:ascii="Times New Roman" w:hAnsi="Times New Roman" w:cs="Times New Roman"/>
          <w:sz w:val="24"/>
          <w:szCs w:val="24"/>
        </w:rPr>
        <w:t xml:space="preserve">ан, 2010, 14 мая, N 9, ст. 423; 2013, 15 октября, N 19, ст. 1232; </w:t>
      </w:r>
      <w:proofErr w:type="gramStart"/>
      <w:r w:rsidRPr="0085574A">
        <w:rPr>
          <w:rFonts w:ascii="Times New Roman" w:hAnsi="Times New Roman" w:cs="Times New Roman"/>
          <w:sz w:val="24"/>
          <w:szCs w:val="24"/>
        </w:rPr>
        <w:t>интернет-портал правовой информации Республики Дагестан (</w:t>
      </w:r>
      <w:hyperlink r:id="rId6">
        <w:r w:rsidRPr="0085574A">
          <w:rPr>
            <w:rFonts w:ascii="Times New Roman" w:hAnsi="Times New Roman" w:cs="Times New Roman"/>
            <w:color w:val="0000FF"/>
            <w:sz w:val="24"/>
            <w:szCs w:val="24"/>
          </w:rPr>
          <w:t>www.pravo.e-dag.ru</w:t>
        </w:r>
      </w:hyperlink>
      <w:r w:rsidRPr="0085574A">
        <w:rPr>
          <w:rFonts w:ascii="Times New Roman" w:hAnsi="Times New Roman" w:cs="Times New Roman"/>
          <w:sz w:val="24"/>
          <w:szCs w:val="24"/>
        </w:rPr>
        <w:t>), 2023, 5 мая, N 05002011183) приказываю:</w:t>
      </w:r>
      <w:proofErr w:type="gramEnd"/>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 Образовать Комиссию по проведению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последствий стихийных бедствий Республики Дагестан.</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Возложить на Комиссию по проведению конкурса на замещение вакантной должности руководителя государственного учреждения Республики Дагестан полномочия по проведению аттестации руководителей государственных учреждений Республики Дагестан, подведомственных Министерству по делам гражданской обороны, чрезвычайным ситуациям и ликвидации последствий стихийных бедствий Республики Дагестан.</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3. Утвердить </w:t>
      </w:r>
      <w:hyperlink w:anchor="P50">
        <w:r w:rsidRPr="0085574A">
          <w:rPr>
            <w:rFonts w:ascii="Times New Roman" w:hAnsi="Times New Roman" w:cs="Times New Roman"/>
            <w:color w:val="0000FF"/>
            <w:sz w:val="24"/>
            <w:szCs w:val="24"/>
          </w:rPr>
          <w:t>Порядок</w:t>
        </w:r>
      </w:hyperlink>
      <w:r w:rsidRPr="0085574A">
        <w:rPr>
          <w:rFonts w:ascii="Times New Roman" w:hAnsi="Times New Roman" w:cs="Times New Roman"/>
          <w:sz w:val="24"/>
          <w:szCs w:val="24"/>
        </w:rPr>
        <w:t xml:space="preserve">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последствий стихийных бедствий Республики Дагестан, согласно приложению N 1 к настоящему Приказу.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4. Утвердить </w:t>
      </w:r>
      <w:hyperlink w:anchor="P118">
        <w:r w:rsidRPr="0085574A">
          <w:rPr>
            <w:rFonts w:ascii="Times New Roman" w:hAnsi="Times New Roman" w:cs="Times New Roman"/>
            <w:color w:val="0000FF"/>
            <w:sz w:val="24"/>
            <w:szCs w:val="24"/>
          </w:rPr>
          <w:t>Методику</w:t>
        </w:r>
      </w:hyperlink>
      <w:r w:rsidRPr="0085574A">
        <w:rPr>
          <w:rFonts w:ascii="Times New Roman" w:hAnsi="Times New Roman" w:cs="Times New Roman"/>
          <w:sz w:val="24"/>
          <w:szCs w:val="24"/>
        </w:rPr>
        <w:t xml:space="preserve"> проведения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w:t>
      </w:r>
      <w:r w:rsidRPr="0085574A">
        <w:rPr>
          <w:rFonts w:ascii="Times New Roman" w:hAnsi="Times New Roman" w:cs="Times New Roman"/>
          <w:sz w:val="24"/>
          <w:szCs w:val="24"/>
        </w:rPr>
        <w:lastRenderedPageBreak/>
        <w:t>последствий стихийных бедствий Республики Дагестан, согласно приложению N 2 к настоящему Приказу.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5. Утвердить </w:t>
      </w:r>
      <w:hyperlink w:anchor="P696">
        <w:r w:rsidRPr="0085574A">
          <w:rPr>
            <w:rFonts w:ascii="Times New Roman" w:hAnsi="Times New Roman" w:cs="Times New Roman"/>
            <w:color w:val="0000FF"/>
            <w:sz w:val="24"/>
            <w:szCs w:val="24"/>
          </w:rPr>
          <w:t>Порядок</w:t>
        </w:r>
      </w:hyperlink>
      <w:r w:rsidRPr="0085574A">
        <w:rPr>
          <w:rFonts w:ascii="Times New Roman" w:hAnsi="Times New Roman" w:cs="Times New Roman"/>
          <w:sz w:val="24"/>
          <w:szCs w:val="24"/>
        </w:rPr>
        <w:t xml:space="preserve"> </w:t>
      </w:r>
      <w:proofErr w:type="gramStart"/>
      <w:r w:rsidRPr="0085574A">
        <w:rPr>
          <w:rFonts w:ascii="Times New Roman" w:hAnsi="Times New Roman" w:cs="Times New Roman"/>
          <w:sz w:val="24"/>
          <w:szCs w:val="24"/>
        </w:rPr>
        <w:t>проведения аттестации руководителей государственных учреждений Республики</w:t>
      </w:r>
      <w:proofErr w:type="gramEnd"/>
      <w:r w:rsidRPr="0085574A">
        <w:rPr>
          <w:rFonts w:ascii="Times New Roman" w:hAnsi="Times New Roman" w:cs="Times New Roman"/>
          <w:sz w:val="24"/>
          <w:szCs w:val="24"/>
        </w:rPr>
        <w:t xml:space="preserve"> Дагестан, подведомственных Министерству по делам гражданской обороны, чрезвычайным ситуациям и ликвидации последствий стихийных бедствий Республики Дагестан, согласно приложению N 3 к настоящему Приказу.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6. </w:t>
      </w:r>
      <w:proofErr w:type="gramStart"/>
      <w:r w:rsidRPr="0085574A">
        <w:rPr>
          <w:rFonts w:ascii="Times New Roman" w:hAnsi="Times New Roman" w:cs="Times New Roman"/>
          <w:sz w:val="24"/>
          <w:szCs w:val="24"/>
        </w:rPr>
        <w:t xml:space="preserve">Признать утратившим силу </w:t>
      </w:r>
      <w:hyperlink r:id="rId7">
        <w:r w:rsidRPr="0085574A">
          <w:rPr>
            <w:rFonts w:ascii="Times New Roman" w:hAnsi="Times New Roman" w:cs="Times New Roman"/>
            <w:color w:val="0000FF"/>
            <w:sz w:val="24"/>
            <w:szCs w:val="24"/>
          </w:rPr>
          <w:t>приказ</w:t>
        </w:r>
      </w:hyperlink>
      <w:r w:rsidRPr="0085574A">
        <w:rPr>
          <w:rFonts w:ascii="Times New Roman" w:hAnsi="Times New Roman" w:cs="Times New Roman"/>
          <w:sz w:val="24"/>
          <w:szCs w:val="24"/>
        </w:rPr>
        <w:t xml:space="preserve"> Министерства по делам гражданской обороны, чрезвычайным ситуациям и ликвидации последствий стихийных бедствий Республики Дагестан от 07.12.2016 N 117 "Об утверждении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 находящегося в ведении Министерства по делам гражданской обороны, чрезвычайным ситуациям и ликвидации последствий стихийных бедствий Республики Дагестан, и Методики проведения</w:t>
      </w:r>
      <w:proofErr w:type="gramEnd"/>
      <w:r w:rsidRPr="0085574A">
        <w:rPr>
          <w:rFonts w:ascii="Times New Roman" w:hAnsi="Times New Roman" w:cs="Times New Roman"/>
          <w:sz w:val="24"/>
          <w:szCs w:val="24"/>
        </w:rPr>
        <w:t xml:space="preserve"> </w:t>
      </w:r>
      <w:proofErr w:type="gramStart"/>
      <w:r w:rsidRPr="0085574A">
        <w:rPr>
          <w:rFonts w:ascii="Times New Roman" w:hAnsi="Times New Roman" w:cs="Times New Roman"/>
          <w:sz w:val="24"/>
          <w:szCs w:val="24"/>
        </w:rPr>
        <w:t xml:space="preserve">конкурса на замещение вакантной должности руководителя государственного учреждения Республики Дагестан, находящегося в ведении Министерства по делам гражданской обороны, чрезвычайным ситуациям и ликвидации последствий стихийных бедствий Республики Дагестан" (интернет-портал правовой информации Республики Дагестан </w:t>
      </w:r>
      <w:hyperlink r:id="rId8">
        <w:r w:rsidRPr="0085574A">
          <w:rPr>
            <w:rFonts w:ascii="Times New Roman" w:hAnsi="Times New Roman" w:cs="Times New Roman"/>
            <w:color w:val="0000FF"/>
            <w:sz w:val="24"/>
            <w:szCs w:val="24"/>
          </w:rPr>
          <w:t>http://pravo.e-dag.ru</w:t>
        </w:r>
      </w:hyperlink>
      <w:r w:rsidRPr="0085574A">
        <w:rPr>
          <w:rFonts w:ascii="Times New Roman" w:hAnsi="Times New Roman" w:cs="Times New Roman"/>
          <w:sz w:val="24"/>
          <w:szCs w:val="24"/>
        </w:rPr>
        <w:t>, 2016, 26 декабря, N 05018002089, зарегистрирован в Минюсте РД 20 декабря 2016 г. за N 4142).</w:t>
      </w:r>
      <w:proofErr w:type="gramEnd"/>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7. </w:t>
      </w:r>
      <w:proofErr w:type="gramStart"/>
      <w:r w:rsidRPr="0085574A">
        <w:rPr>
          <w:rFonts w:ascii="Times New Roman" w:hAnsi="Times New Roman" w:cs="Times New Roman"/>
          <w:sz w:val="24"/>
          <w:szCs w:val="24"/>
        </w:rPr>
        <w:t>Разместить</w:t>
      </w:r>
      <w:proofErr w:type="gramEnd"/>
      <w:r w:rsidRPr="0085574A">
        <w:rPr>
          <w:rFonts w:ascii="Times New Roman" w:hAnsi="Times New Roman" w:cs="Times New Roman"/>
          <w:sz w:val="24"/>
          <w:szCs w:val="24"/>
        </w:rP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в информационно-телекоммуникационной сети "Интернет" (</w:t>
      </w:r>
      <w:hyperlink r:id="rId9">
        <w:r w:rsidRPr="0085574A">
          <w:rPr>
            <w:rFonts w:ascii="Times New Roman" w:hAnsi="Times New Roman" w:cs="Times New Roman"/>
            <w:color w:val="0000FF"/>
            <w:sz w:val="24"/>
            <w:szCs w:val="24"/>
          </w:rPr>
          <w:t>www.mchsrd.ru</w:t>
        </w:r>
      </w:hyperlink>
      <w:r w:rsidRPr="0085574A">
        <w:rPr>
          <w:rFonts w:ascii="Times New Roman" w:hAnsi="Times New Roman" w:cs="Times New Roman"/>
          <w:sz w:val="24"/>
          <w:szCs w:val="24"/>
        </w:rPr>
        <w:t>).</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 Направить настоящий приказ на государственную регистрацию в Министерство юстиции Республики Дагестан и официальную копию приказа -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9. Настоящий приказ вступает в силу в установленном законодательством порядке.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10. </w:t>
      </w:r>
      <w:proofErr w:type="gramStart"/>
      <w:r w:rsidRPr="0085574A">
        <w:rPr>
          <w:rFonts w:ascii="Times New Roman" w:hAnsi="Times New Roman" w:cs="Times New Roman"/>
          <w:sz w:val="24"/>
          <w:szCs w:val="24"/>
        </w:rPr>
        <w:t>Контроль за</w:t>
      </w:r>
      <w:proofErr w:type="gramEnd"/>
      <w:r w:rsidRPr="0085574A">
        <w:rPr>
          <w:rFonts w:ascii="Times New Roman" w:hAnsi="Times New Roman" w:cs="Times New Roman"/>
          <w:sz w:val="24"/>
          <w:szCs w:val="24"/>
        </w:rPr>
        <w:t xml:space="preserve"> исполнением настоящего приказа оставляю за собой.</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Врио министра по делам гражданской обороны,</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чрезвычайным ситуациям и ликвидации</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последствий стихийных бедствий</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Республики Дагестан</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Н.ВЕЛИХАНОВ</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right"/>
        <w:outlineLvl w:val="0"/>
        <w:rPr>
          <w:rFonts w:ascii="Times New Roman" w:hAnsi="Times New Roman" w:cs="Times New Roman"/>
          <w:sz w:val="24"/>
          <w:szCs w:val="24"/>
        </w:rPr>
      </w:pPr>
      <w:r w:rsidRPr="0085574A">
        <w:rPr>
          <w:rFonts w:ascii="Times New Roman" w:hAnsi="Times New Roman" w:cs="Times New Roman"/>
          <w:sz w:val="24"/>
          <w:szCs w:val="24"/>
        </w:rPr>
        <w:t>Приложение N 1</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утвержденное приказом МЧС Дагестана</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от 22 сентября 2023 г. N 126</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bookmarkStart w:id="1" w:name="P50"/>
      <w:bookmarkEnd w:id="1"/>
      <w:r w:rsidRPr="0085574A">
        <w:rPr>
          <w:rFonts w:ascii="Times New Roman" w:hAnsi="Times New Roman" w:cs="Times New Roman"/>
          <w:sz w:val="24"/>
          <w:szCs w:val="24"/>
        </w:rPr>
        <w:t>ПОРЯДОК</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РАБОТЫ КОНКУРСНОЙ КОМИССИИ ПО ПРОВЕДЕНИЮ КОНКУРСА</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НА ЗАМЕЩЕНИЕ ВАКАНТНОЙ ДОЛЖНОСТИ РУКОВОДИТЕЛЯ</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ГОСУДАРСТВЕННОГО УЧРЕЖДЕНИЯ РЕСПУБЛИКИ ДАГЕСТАН,</w:t>
      </w:r>
    </w:p>
    <w:p w:rsidR="00B200C1" w:rsidRPr="0085574A" w:rsidRDefault="00B200C1">
      <w:pPr>
        <w:pStyle w:val="ConsPlusTitle"/>
        <w:jc w:val="center"/>
        <w:rPr>
          <w:rFonts w:ascii="Times New Roman" w:hAnsi="Times New Roman" w:cs="Times New Roman"/>
          <w:sz w:val="24"/>
          <w:szCs w:val="24"/>
        </w:rPr>
      </w:pPr>
      <w:proofErr w:type="gramStart"/>
      <w:r w:rsidRPr="0085574A">
        <w:rPr>
          <w:rFonts w:ascii="Times New Roman" w:hAnsi="Times New Roman" w:cs="Times New Roman"/>
          <w:sz w:val="24"/>
          <w:szCs w:val="24"/>
        </w:rPr>
        <w:t>ПОДВЕДОМСТВЕННОГО</w:t>
      </w:r>
      <w:proofErr w:type="gramEnd"/>
      <w:r w:rsidRPr="0085574A">
        <w:rPr>
          <w:rFonts w:ascii="Times New Roman" w:hAnsi="Times New Roman" w:cs="Times New Roman"/>
          <w:sz w:val="24"/>
          <w:szCs w:val="24"/>
        </w:rPr>
        <w:t xml:space="preserve"> МИНИСТЕРСТВУ ПО ДЕЛАМ ГРАЖДАНСКОЙ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lastRenderedPageBreak/>
        <w:t>ОБОРОНЫ, ЧРЕЗВЫЧАЙНЫМ СИТУАЦИЯМ И ЛИКВИДАЦИИ</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ПОСЛЕДСТВИЙ СТИХИЙНЫХ БЕДСТВИЙ РЕСПУБЛИКИ ДАГЕСТАН</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 </w:t>
      </w:r>
      <w:proofErr w:type="gramStart"/>
      <w:r w:rsidRPr="0085574A">
        <w:rPr>
          <w:rFonts w:ascii="Times New Roman" w:hAnsi="Times New Roman" w:cs="Times New Roman"/>
          <w:sz w:val="24"/>
          <w:szCs w:val="24"/>
        </w:rPr>
        <w:t>Настоящий Порядок работы Комиссии Министерства по делам гражданской обороны, чрезвычайным ситуациям и ликвидации последствий стихийных бедствий Республики Дагестан по проведению конкурса на замещение вакантной должности руководителя государственного учреждения Республики Дагестан (далее - Порядок, руководитель учреждения) определяет методы, способы и процедуру работы Комиссии Министерства по делам гражданской обороны, чрезвычайным ситуациям и ликвидации последствий стихийных бедствий Республики Дагестан по проведению конкурса на замещение</w:t>
      </w:r>
      <w:proofErr w:type="gramEnd"/>
      <w:r w:rsidRPr="0085574A">
        <w:rPr>
          <w:rFonts w:ascii="Times New Roman" w:hAnsi="Times New Roman" w:cs="Times New Roman"/>
          <w:sz w:val="24"/>
          <w:szCs w:val="24"/>
        </w:rPr>
        <w:t xml:space="preserve"> вакантной должности руководителя подведомственного учреждения (далее - Комиссия).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Назначение руководителя учреждения осуществляется путем проведения конкурса на замещение вакантной должности руководителя учреждения (далее - конкурс) в течение трех месяцев со дня образования вакансии,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(или) заключения и прекращения срочного трудового договора с ним.</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3. 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Конкурс является открытым по составу участников.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5. </w:t>
      </w:r>
      <w:proofErr w:type="gramStart"/>
      <w:r w:rsidRPr="0085574A">
        <w:rPr>
          <w:rFonts w:ascii="Times New Roman" w:hAnsi="Times New Roman" w:cs="Times New Roman"/>
          <w:sz w:val="24"/>
          <w:szCs w:val="24"/>
        </w:rPr>
        <w:t xml:space="preserve">Комиссия создается приказом Министерства по делам гражданской обороны, чрезвычайным ситуациям и ликвидации последствий стихийных бедствий Республики Дагестан (далее - Министерство) в порядке, установленном </w:t>
      </w:r>
      <w:hyperlink r:id="rId10">
        <w:r w:rsidRPr="0085574A">
          <w:rPr>
            <w:rFonts w:ascii="Times New Roman" w:hAnsi="Times New Roman" w:cs="Times New Roman"/>
            <w:color w:val="0000FF"/>
            <w:sz w:val="24"/>
            <w:szCs w:val="24"/>
          </w:rPr>
          <w:t>постановлением</w:t>
        </w:r>
      </w:hyperlink>
      <w:r w:rsidRPr="0085574A">
        <w:rPr>
          <w:rFonts w:ascii="Times New Roman" w:hAnsi="Times New Roman" w:cs="Times New Roman"/>
          <w:sz w:val="24"/>
          <w:szCs w:val="24"/>
        </w:rP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и является коллегиальным органом, созданным для выбора кандидатуры для</w:t>
      </w:r>
      <w:proofErr w:type="gramEnd"/>
      <w:r w:rsidRPr="0085574A">
        <w:rPr>
          <w:rFonts w:ascii="Times New Roman" w:hAnsi="Times New Roman" w:cs="Times New Roman"/>
          <w:sz w:val="24"/>
          <w:szCs w:val="24"/>
        </w:rPr>
        <w:t xml:space="preserve"> назначения на должность руководителя учреждения, подведомственного Министерству по делам гражданской обороны, чрезвычайным ситуациям и ликвидации последствий стихийных бедствий Республики Дагестан (далее - руководитель).</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6. Комиссия является коллегиальным органом, состоит из председателя, секретаря и членов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случае, когда присутствие члена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Количество членов конкурсной Комиссии должно составлять не менее 5 человек. </w:t>
      </w:r>
      <w:r w:rsidRPr="0085574A">
        <w:rPr>
          <w:rFonts w:ascii="Times New Roman" w:hAnsi="Times New Roman" w:cs="Times New Roman"/>
          <w:sz w:val="24"/>
          <w:szCs w:val="24"/>
        </w:rPr>
        <w:lastRenderedPageBreak/>
        <w:t>Состав Комиссии утверждается приказом Министерства.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состав Комиссии входит министр по делам гражданской обороны, чрезвычайным ситуациям и ликвидации последствий стихийных бедствий Республики Дагестан (далее - министр) и (или) уполномоченные им гражданские служащие, замещающие должности гражданской службы в Министерстве.</w:t>
      </w:r>
    </w:p>
    <w:p w:rsidR="00B200C1" w:rsidRPr="0085574A" w:rsidRDefault="00B200C1">
      <w:pPr>
        <w:pStyle w:val="ConsPlusNormal"/>
        <w:spacing w:before="220"/>
        <w:ind w:firstLine="540"/>
        <w:jc w:val="both"/>
        <w:rPr>
          <w:rFonts w:ascii="Times New Roman" w:hAnsi="Times New Roman" w:cs="Times New Roman"/>
          <w:sz w:val="24"/>
          <w:szCs w:val="24"/>
        </w:rPr>
      </w:pPr>
      <w:proofErr w:type="gramStart"/>
      <w:r w:rsidRPr="0085574A">
        <w:rPr>
          <w:rFonts w:ascii="Times New Roman" w:hAnsi="Times New Roman" w:cs="Times New Roman"/>
          <w:sz w:val="24"/>
          <w:szCs w:val="24"/>
        </w:rPr>
        <w:t>При проведении конкурсов на замещение вакантных должностей руководителей государственных учреждений Республики Дагестан, за исключением государственных учреждений Республики Дагестан, включенных в перечень, утверждаемый Правительством Республики Дагестан, в состав конкурсной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государственным учреждением Республики Дагестан осуществляется основная деятельность, включается представитель администрации муниципального района (городского округа) Республики Дагестан.</w:t>
      </w:r>
      <w:proofErr w:type="gramEnd"/>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w:t>
      </w:r>
      <w:proofErr w:type="gramStart"/>
      <w:r w:rsidRPr="0085574A">
        <w:rPr>
          <w:rFonts w:ascii="Times New Roman" w:hAnsi="Times New Roman" w:cs="Times New Roman"/>
          <w:sz w:val="24"/>
          <w:szCs w:val="24"/>
        </w:rPr>
        <w:t>контроль за</w:t>
      </w:r>
      <w:proofErr w:type="gramEnd"/>
      <w:r w:rsidRPr="0085574A">
        <w:rPr>
          <w:rFonts w:ascii="Times New Roman" w:hAnsi="Times New Roman" w:cs="Times New Roman"/>
          <w:sz w:val="24"/>
          <w:szCs w:val="24"/>
        </w:rPr>
        <w:t xml:space="preserve"> реализацией принятых Комиссией решений, распределяет обязанности между членами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отсутствие председателя Комиссии обязанности председателя исполняет его заместитель.</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7. Секретарь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организует публикацию подготовленного Комиссией информационного сообщения о проведении конкурса на замещение вакантной должности руководителя учреждения, подведомственного Министерству (далее - конкурс), на официальном сайте Министерства. Информационное сообщение о проведении конкурса публикуется не менее чем за 30 дней до объявленной в нем даты проведения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ведет учет заявок претендентов и регистрирует поступившие заявки в день регистрации;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проверяет правильность оформления заявок и прилагаемых к ним документов;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передает в Комиссию по окончании срока приема поступившие заявки с прилагаемыми к ним документами;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информирует членов Комиссии о времени заседания, решает иные организационные вопросы;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уведомляет участников конкурса и победителя конкурса о результатах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готовит информационное сообщение о результатах конкурса и обеспечивает его публикацию.</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 Секретарем Комиссии является работник Министерства. Секретарь Комиссии участвует в ее заседаниях без права голоса.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9. Основными задачами Комиссии являются: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прием и отбор документов, представленных на конкурс;</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lastRenderedPageBreak/>
        <w:t>принятие решения об отборе кандидата (кандидатов).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10. Комиссия в своей деятельности руководствуется </w:t>
      </w:r>
      <w:hyperlink r:id="rId11">
        <w:r w:rsidRPr="0085574A">
          <w:rPr>
            <w:rFonts w:ascii="Times New Roman" w:hAnsi="Times New Roman" w:cs="Times New Roman"/>
            <w:color w:val="0000FF"/>
            <w:sz w:val="24"/>
            <w:szCs w:val="24"/>
          </w:rPr>
          <w:t>Конституцией</w:t>
        </w:r>
      </w:hyperlink>
      <w:r w:rsidRPr="0085574A">
        <w:rPr>
          <w:rFonts w:ascii="Times New Roman" w:hAnsi="Times New Roman" w:cs="Times New Roman"/>
          <w:sz w:val="24"/>
          <w:szCs w:val="24"/>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2">
        <w:r w:rsidRPr="0085574A">
          <w:rPr>
            <w:rFonts w:ascii="Times New Roman" w:hAnsi="Times New Roman" w:cs="Times New Roman"/>
            <w:color w:val="0000FF"/>
            <w:sz w:val="24"/>
            <w:szCs w:val="24"/>
          </w:rPr>
          <w:t>Конституцией</w:t>
        </w:r>
      </w:hyperlink>
      <w:r w:rsidRPr="0085574A">
        <w:rPr>
          <w:rFonts w:ascii="Times New Roman" w:hAnsi="Times New Roman" w:cs="Times New Roman"/>
          <w:sz w:val="24"/>
          <w:szCs w:val="24"/>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настоящим Порядком.</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11. Заседания Комиссии проводятся по мере необходимости. Дата заседания Комиссии определяется ее председателем.</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12. Комиссия: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определяет конкретные конкурсные процедуры, в том числе применение из числа не противоречащих действующему законодательству Российской Федерации методов оценки профессиональных и личностных качеств кандидатов, включая письменное тестирование, анкетирование, написание реферата, проведение групповых дискуссий, индивидуальное собеседование по вопросам, связанным с выполнением должностных обязанностей по вакантной должности руководителя, на замещение которой претендуют кандидаты;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оценивает кандидатов на основании представленных ими документов;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оценивает кандидатов на основе выбранных конкурсных процедур в соответствии с методикой проведения конкурса на замещение вакантной должности руководителя учреждения, подведомственного Министерству.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При оценке профессиональных и личностных качеств кандидатов Комиссия исходит из соответствующих квалификационных требований к вакантной должности руководителя и других положений должностного регламента (должностной инструкцией) по этой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13. Заседание Комиссии проводится при наличии не менее двух кандидатов на вакантную должность руководителя.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14. Заседание Комиссии считается правомочным, если на нем присутствует не менее двух третей от общего количества ее членов.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15. Решение Комиссии по результатам проведения конкурса принимается в отсутствие кандидатов простым большинством голосов членов Комиссии при открытом голосовании по каждой зарегистрированной кандидатуре. При равенстве голосов решающим является голос председателя Комиссии. Решение Комиссии подписывается председателем и членами Комиссии, принявшими участие в заседании.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16. Комиссия принимает одно из следующих решений: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 признании кандидата победителем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 том, что победитель конкурса не выявлен, - в случае, если кандидаты набрали менее 60 процентов от максимально возможного количества баллов;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о признании конкурса </w:t>
      </w:r>
      <w:proofErr w:type="gramStart"/>
      <w:r w:rsidRPr="0085574A">
        <w:rPr>
          <w:rFonts w:ascii="Times New Roman" w:hAnsi="Times New Roman" w:cs="Times New Roman"/>
          <w:sz w:val="24"/>
          <w:szCs w:val="24"/>
        </w:rPr>
        <w:t>несостоявшимся</w:t>
      </w:r>
      <w:proofErr w:type="gramEnd"/>
      <w:r w:rsidRPr="0085574A">
        <w:rPr>
          <w:rFonts w:ascii="Times New Roman" w:hAnsi="Times New Roman" w:cs="Times New Roman"/>
          <w:sz w:val="24"/>
          <w:szCs w:val="24"/>
        </w:rPr>
        <w:t>:</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случае</w:t>
      </w:r>
      <w:proofErr w:type="gramStart"/>
      <w:r w:rsidRPr="0085574A">
        <w:rPr>
          <w:rFonts w:ascii="Times New Roman" w:hAnsi="Times New Roman" w:cs="Times New Roman"/>
          <w:sz w:val="24"/>
          <w:szCs w:val="24"/>
        </w:rPr>
        <w:t>,</w:t>
      </w:r>
      <w:proofErr w:type="gramEnd"/>
      <w:r w:rsidRPr="0085574A">
        <w:rPr>
          <w:rFonts w:ascii="Times New Roman" w:hAnsi="Times New Roman" w:cs="Times New Roman"/>
          <w:sz w:val="24"/>
          <w:szCs w:val="24"/>
        </w:rPr>
        <w:t xml:space="preserve"> если не было выявлено кандидата, отвечающего требованиям, предъявляемым по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lastRenderedPageBreak/>
        <w:t>при наличии менее двух кандидатов на вакантную должность руководителя.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17. </w:t>
      </w:r>
      <w:proofErr w:type="gramStart"/>
      <w:r w:rsidRPr="0085574A">
        <w:rPr>
          <w:rFonts w:ascii="Times New Roman" w:hAnsi="Times New Roman" w:cs="Times New Roman"/>
          <w:sz w:val="24"/>
          <w:szCs w:val="24"/>
        </w:rPr>
        <w:t xml:space="preserve">Результаты голосования конкурсной комиссии оформляются </w:t>
      </w:r>
      <w:hyperlink w:anchor="P514">
        <w:r w:rsidRPr="0085574A">
          <w:rPr>
            <w:rFonts w:ascii="Times New Roman" w:hAnsi="Times New Roman" w:cs="Times New Roman"/>
            <w:color w:val="0000FF"/>
            <w:sz w:val="24"/>
            <w:szCs w:val="24"/>
          </w:rPr>
          <w:t>решением</w:t>
        </w:r>
      </w:hyperlink>
      <w:r w:rsidRPr="0085574A">
        <w:rPr>
          <w:rFonts w:ascii="Times New Roman" w:hAnsi="Times New Roman" w:cs="Times New Roman"/>
          <w:sz w:val="24"/>
          <w:szCs w:val="24"/>
        </w:rPr>
        <w:t xml:space="preserve"> конкурсной комиссии по итогам конкурса на замещение вакантной должности руководителя государственного учреждения Республики Дагестан, подведомственного Министерству, по форме согласно приложению N 3 Методики проведения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последствий стихийных бедствий Республики Дагестан.</w:t>
      </w:r>
      <w:proofErr w:type="gramEnd"/>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Результаты конкурса оформляются протоколом, который подписывается председателем, секретарем и членами Комиссии, принявшими участие в заседании.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18. Решение Комиссии по результатам конкурса оформляется в течение 2 рабочих дней со дня проведения заседания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19. 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 Информация о результатах конкурса также размещается в указанный срок на официальном сайте Министерства в информационно-телекоммуникационной сети "Интернет".</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20. Если в результате проведения конкурса не были выявлены кандидаты, отвечающие заявленным требованиям, Комиссия может принять решение о проведении повторного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21. Лицо, признанное победителем конкурса, в месячный срок со дня определения победителя конкурса назначается руководителем учреждения приказом Министерства.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Министерство заключает по соглашению сторон трудовой договор с руководителем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22. Документы кандидатов, участвовавших в конкурсе, по окончании проведения конкурса возвращаются им по письменному заявлению в течение трех лет со дня завершения конкурса. До истечения этого срока документы хранятся в архиве Министерства, после чего подлежат уничтожению.</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23. Решение конкурсной комиссии может быть обжаловано кандидатом на замещение вакантной должности руководителя в соответствии с законодательством Российской Федерации.</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right"/>
        <w:outlineLvl w:val="0"/>
        <w:rPr>
          <w:rFonts w:ascii="Times New Roman" w:hAnsi="Times New Roman" w:cs="Times New Roman"/>
          <w:sz w:val="24"/>
          <w:szCs w:val="24"/>
        </w:rPr>
      </w:pPr>
      <w:r w:rsidRPr="0085574A">
        <w:rPr>
          <w:rFonts w:ascii="Times New Roman" w:hAnsi="Times New Roman" w:cs="Times New Roman"/>
          <w:sz w:val="24"/>
          <w:szCs w:val="24"/>
        </w:rPr>
        <w:t>Приложение N 2</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утвержденное приказом МЧС Дагестана</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от 22 сентября 2023 г. N 126</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bookmarkStart w:id="2" w:name="P118"/>
      <w:bookmarkEnd w:id="2"/>
      <w:r w:rsidRPr="0085574A">
        <w:rPr>
          <w:rFonts w:ascii="Times New Roman" w:hAnsi="Times New Roman" w:cs="Times New Roman"/>
          <w:sz w:val="24"/>
          <w:szCs w:val="24"/>
        </w:rPr>
        <w:t>МЕТОДИКА</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ПРОВЕДЕНИЯ КОНКУРСА НА ЗАМЕЩЕНИЕ ВАКАНТНОЙ ДОЛЖНОСТИ</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РУКОВОДИТЕЛЯ ГОСУДАРСТВЕННОГО УЧРЕЖДЕНИЯ</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 xml:space="preserve">РЕСПУБЛИКИ ДАГЕСТАН, </w:t>
      </w:r>
      <w:proofErr w:type="gramStart"/>
      <w:r w:rsidRPr="0085574A">
        <w:rPr>
          <w:rFonts w:ascii="Times New Roman" w:hAnsi="Times New Roman" w:cs="Times New Roman"/>
          <w:sz w:val="24"/>
          <w:szCs w:val="24"/>
        </w:rPr>
        <w:t>ПОДВЕДОМСТВЕННОГО</w:t>
      </w:r>
      <w:proofErr w:type="gramEnd"/>
      <w:r w:rsidRPr="0085574A">
        <w:rPr>
          <w:rFonts w:ascii="Times New Roman" w:hAnsi="Times New Roman" w:cs="Times New Roman"/>
          <w:sz w:val="24"/>
          <w:szCs w:val="24"/>
        </w:rPr>
        <w:t xml:space="preserve"> МИНИСТЕРСТВУ</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lastRenderedPageBreak/>
        <w:t>ПО ДЕЛАМ ГРАЖДАНСКОЙ ОБОРОНЫ, ЧРЕЗВЫЧАЙНЫМ СИТУАЦИЯМ</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И ЛИКВИДАЦИИ ПОСЛЕДСТВИЙ СТИХИЙНЫХ БЕДСТВИЙ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РЕСПУБЛИКИ ДАГЕСТАН</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 </w:t>
      </w:r>
      <w:proofErr w:type="gramStart"/>
      <w:r w:rsidRPr="0085574A">
        <w:rPr>
          <w:rFonts w:ascii="Times New Roman" w:hAnsi="Times New Roman" w:cs="Times New Roman"/>
          <w:sz w:val="24"/>
          <w:szCs w:val="24"/>
        </w:rPr>
        <w:t>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последствий стихийных бедствий Республики Дагестан (далее - Министерство, Методика), определяет организацию и порядок проведения конкурса на замещение вакантной должности руководителя государственного учреждения Республики Дагестан, подведомственного Министерству по делам гражданской обороны, чрезвычайным ситуациям и ликвидации последствий стихийных бедствий Республики</w:t>
      </w:r>
      <w:proofErr w:type="gramEnd"/>
      <w:r w:rsidRPr="0085574A">
        <w:rPr>
          <w:rFonts w:ascii="Times New Roman" w:hAnsi="Times New Roman" w:cs="Times New Roman"/>
          <w:sz w:val="24"/>
          <w:szCs w:val="24"/>
        </w:rPr>
        <w:t xml:space="preserve"> Дагестан (далее - руководитель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rsidR="00B200C1" w:rsidRPr="0085574A" w:rsidRDefault="00B200C1">
      <w:pPr>
        <w:pStyle w:val="ConsPlusNormal"/>
        <w:spacing w:before="220"/>
        <w:ind w:firstLine="540"/>
        <w:jc w:val="both"/>
        <w:rPr>
          <w:rFonts w:ascii="Times New Roman" w:hAnsi="Times New Roman" w:cs="Times New Roman"/>
          <w:sz w:val="24"/>
          <w:szCs w:val="24"/>
        </w:rPr>
      </w:pPr>
      <w:bookmarkStart w:id="3" w:name="P128"/>
      <w:bookmarkEnd w:id="3"/>
      <w:r w:rsidRPr="0085574A">
        <w:rPr>
          <w:rFonts w:ascii="Times New Roman" w:hAnsi="Times New Roman" w:cs="Times New Roman"/>
          <w:sz w:val="24"/>
          <w:szCs w:val="24"/>
        </w:rPr>
        <w:t>3. К участию в конкурсе допускаются граждане Российской Федерации, владеющие государственным языком Российской Федерации, имеющие высшее образование по специальности, указанной в информационном сообщении о проведении конкурса, стаж работы по специальности не менее пяти лет.</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Не имеют права на участие в конкурсе на замещение должности руководителя учреждения граждане: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признанные недееспособными или ограниченно дееспособными решением суда, вступившим в законную силу;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осужденные и содержащиеся в местах лишения свободы по приговору суда, имеющие неснятую (непогашенную) судимость;</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при наличии заболевания, препятствующего исполнению ими должностных обязанностей, подтвержденного заключением медицинского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представившие подложные документы или заведомо ложные сведения в Комиссию.</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 Конкурс проводится в два этапа.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информационно-телекоммуникационной сети "Интернет".</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5.2. 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Информационное сообщение о проведении конкурса должно включать:</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наименование, основные характеристики и сведения о местонахождении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требования, предъявляемые к кандидату;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lastRenderedPageBreak/>
        <w:t>в) дату и время начала и окончания приема заявок с прилагаемыми к ним документами;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г) адрес места приема заявок и документов;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д) перечень документов, необходимых для участия в конкурсе, и требования к их оформлению;</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е) номера телефонов и местонахождение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ж) адрес, по которому претенденты могут ознакомиться с иными сведениями, и порядок ознакомления с этими сведениями;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 методику проведения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 способ уведомления участников конкурса и его победителя об итогах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6. Кандидаты представляют в Министерство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6.1. При подаче заявки предъявляется паспорт либо иной документ, удостоверяющий личность кандидата.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 заявке должны прилагаться следующие документы: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а) собственноручно заполненная и подписанная </w:t>
      </w:r>
      <w:hyperlink w:anchor="P247">
        <w:r w:rsidRPr="0085574A">
          <w:rPr>
            <w:rFonts w:ascii="Times New Roman" w:hAnsi="Times New Roman" w:cs="Times New Roman"/>
            <w:color w:val="0000FF"/>
            <w:sz w:val="24"/>
            <w:szCs w:val="24"/>
          </w:rPr>
          <w:t>анкета</w:t>
        </w:r>
      </w:hyperlink>
      <w:r w:rsidRPr="0085574A">
        <w:rPr>
          <w:rFonts w:ascii="Times New Roman" w:hAnsi="Times New Roman" w:cs="Times New Roman"/>
          <w:sz w:val="24"/>
          <w:szCs w:val="24"/>
        </w:rPr>
        <w:t xml:space="preserve"> по форме согласно приложению N 1 с приложением фотографии;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копия паспорта или иного документа, удостоверяющего личность (соответствующий документ предъявляется лично по прибытии на конкурс);</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г) медицинское заключение о состоянии здоровья;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д) согласие на обработку персональных данных.</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Кандидат вправе представить другие документы, характеризующие его личность, деловую репутацию и профессиональную квалификацию.</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28">
        <w:r w:rsidRPr="0085574A">
          <w:rPr>
            <w:rFonts w:ascii="Times New Roman" w:hAnsi="Times New Roman" w:cs="Times New Roman"/>
            <w:color w:val="0000FF"/>
            <w:sz w:val="24"/>
            <w:szCs w:val="24"/>
          </w:rPr>
          <w:t>пункта 3</w:t>
        </w:r>
      </w:hyperlink>
      <w:r w:rsidRPr="0085574A">
        <w:rPr>
          <w:rFonts w:ascii="Times New Roman" w:hAnsi="Times New Roman" w:cs="Times New Roman"/>
          <w:sz w:val="24"/>
          <w:szCs w:val="24"/>
        </w:rPr>
        <w:t xml:space="preserve"> настоящей Методики.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6.2. Кандидат не допускается к участию в конкурсе в случае: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если представленные документы не подтверждают его право занимать должность руководителя учреждения в соответствии с законодательством и настоящей Методикой;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несвоевременного представления документов, представления их не в полном объеме </w:t>
      </w:r>
      <w:r w:rsidRPr="0085574A">
        <w:rPr>
          <w:rFonts w:ascii="Times New Roman" w:hAnsi="Times New Roman" w:cs="Times New Roman"/>
          <w:sz w:val="24"/>
          <w:szCs w:val="24"/>
        </w:rPr>
        <w:lastRenderedPageBreak/>
        <w:t>или с нарушением правил оформления.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Комиссия информирует кандидатов, допущенных к участию во втором этапе конкурса, не </w:t>
      </w:r>
      <w:proofErr w:type="gramStart"/>
      <w:r w:rsidRPr="0085574A">
        <w:rPr>
          <w:rFonts w:ascii="Times New Roman" w:hAnsi="Times New Roman" w:cs="Times New Roman"/>
          <w:sz w:val="24"/>
          <w:szCs w:val="24"/>
        </w:rPr>
        <w:t>позднее</w:t>
      </w:r>
      <w:proofErr w:type="gramEnd"/>
      <w:r w:rsidRPr="0085574A">
        <w:rPr>
          <w:rFonts w:ascii="Times New Roman" w:hAnsi="Times New Roman" w:cs="Times New Roman"/>
          <w:sz w:val="24"/>
          <w:szCs w:val="24"/>
        </w:rPr>
        <w:t xml:space="preserve">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 Второй этап конкурса заключается в оценке профессиональных качеств кандидатов.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8.1. Второй этап проводится с использованием не противоречащих законодательству Российской </w:t>
      </w:r>
      <w:proofErr w:type="gramStart"/>
      <w:r w:rsidRPr="0085574A">
        <w:rPr>
          <w:rFonts w:ascii="Times New Roman" w:hAnsi="Times New Roman" w:cs="Times New Roman"/>
          <w:sz w:val="24"/>
          <w:szCs w:val="24"/>
        </w:rPr>
        <w:t>Федерации методов оценки профессионального уровня кандидатов</w:t>
      </w:r>
      <w:proofErr w:type="gramEnd"/>
      <w:r w:rsidRPr="0085574A">
        <w:rPr>
          <w:rFonts w:ascii="Times New Roman" w:hAnsi="Times New Roman" w:cs="Times New Roman"/>
          <w:sz w:val="24"/>
          <w:szCs w:val="24"/>
        </w:rPr>
        <w:t>.</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8.3. Для оценки профессионального уровня кандидатов на втором этапе конкурса Комиссия применяет следующие методы (испытания):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письменное тестирование;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индивидуальное собеседование;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анкетирование;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г) проведение групповых дискуссий;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д) написание реферата.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8.4. Из перечисленных методов обязательными являются тестирование и индивидуальное собеседование.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Методы (испытания) оцениваются комиссией по 10-балльной шкале (кроме письменного тестирования).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случае выявления победителя конкурса на вакантную должность только одним из названных методов конкурс может считаться завершенным.</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9. Тестирование кандидатов на вакантную должность руководителя учреждения проводится по единому перечню теоретических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10. Вопросы разрабатываются и утверждаются Комиссией на базе </w:t>
      </w:r>
      <w:r w:rsidRPr="0085574A">
        <w:rPr>
          <w:rFonts w:ascii="Times New Roman" w:hAnsi="Times New Roman" w:cs="Times New Roman"/>
          <w:sz w:val="24"/>
          <w:szCs w:val="24"/>
        </w:rPr>
        <w:lastRenderedPageBreak/>
        <w:t xml:space="preserve">квалификационных требований к вакантной должности руководителя государственного учреждения. В перечень включаются вопросы, связанные со знанием </w:t>
      </w:r>
      <w:hyperlink r:id="rId13">
        <w:r w:rsidRPr="0085574A">
          <w:rPr>
            <w:rFonts w:ascii="Times New Roman" w:hAnsi="Times New Roman" w:cs="Times New Roman"/>
            <w:color w:val="0000FF"/>
            <w:sz w:val="24"/>
            <w:szCs w:val="24"/>
          </w:rPr>
          <w:t>Конституции</w:t>
        </w:r>
      </w:hyperlink>
      <w:r w:rsidRPr="0085574A">
        <w:rPr>
          <w:rFonts w:ascii="Times New Roman" w:hAnsi="Times New Roman" w:cs="Times New Roman"/>
          <w:sz w:val="24"/>
          <w:szCs w:val="24"/>
        </w:rPr>
        <w:t xml:space="preserve"> Российской Федерации, </w:t>
      </w:r>
      <w:hyperlink r:id="rId14">
        <w:r w:rsidRPr="0085574A">
          <w:rPr>
            <w:rFonts w:ascii="Times New Roman" w:hAnsi="Times New Roman" w:cs="Times New Roman"/>
            <w:color w:val="0000FF"/>
            <w:sz w:val="24"/>
            <w:szCs w:val="24"/>
          </w:rPr>
          <w:t>Конституции</w:t>
        </w:r>
      </w:hyperlink>
      <w:r w:rsidRPr="0085574A">
        <w:rPr>
          <w:rFonts w:ascii="Times New Roman" w:hAnsi="Times New Roman" w:cs="Times New Roman"/>
          <w:sz w:val="24"/>
          <w:szCs w:val="24"/>
        </w:rPr>
        <w:t xml:space="preserve"> Республики Дагестан, гражданского, трудового, налогового и антикоррупционного законодательства, информационных технологий и русского языка.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11. </w:t>
      </w:r>
      <w:proofErr w:type="gramStart"/>
      <w:r w:rsidRPr="0085574A">
        <w:rPr>
          <w:rFonts w:ascii="Times New Roman" w:hAnsi="Times New Roman" w:cs="Times New Roman"/>
          <w:sz w:val="24"/>
          <w:szCs w:val="24"/>
        </w:rPr>
        <w:t xml:space="preserve">С учетом положений </w:t>
      </w:r>
      <w:hyperlink r:id="rId15">
        <w:r w:rsidRPr="0085574A">
          <w:rPr>
            <w:rFonts w:ascii="Times New Roman" w:hAnsi="Times New Roman" w:cs="Times New Roman"/>
            <w:color w:val="0000FF"/>
            <w:sz w:val="24"/>
            <w:szCs w:val="24"/>
          </w:rPr>
          <w:t>Порядка</w:t>
        </w:r>
      </w:hyperlink>
      <w:r w:rsidRPr="0085574A">
        <w:rPr>
          <w:rFonts w:ascii="Times New Roman" w:hAnsi="Times New Roman" w:cs="Times New Roman"/>
          <w:sz w:val="24"/>
          <w:szCs w:val="24"/>
        </w:rPr>
        <w:t xml:space="preserve"> назначения и освобождения от должности руководителей государственных учреждений, утвержденного постановлением Правительства Республики Дагестан от 11 мая 2010 г. N 132, нормативных правовых актов органов исполнительной власти Республики Дагестан, регламентирующих порядок проведения конкурса на право замещения вакантной должности руководителя государственного учреждения, и согласно пункту 6 протокола совещания у Председателя Правительства Республики Дагестана </w:t>
      </w:r>
      <w:proofErr w:type="spellStart"/>
      <w:r w:rsidRPr="0085574A">
        <w:rPr>
          <w:rFonts w:ascii="Times New Roman" w:hAnsi="Times New Roman" w:cs="Times New Roman"/>
          <w:sz w:val="24"/>
          <w:szCs w:val="24"/>
        </w:rPr>
        <w:t>А.М.Абдулмуслимова</w:t>
      </w:r>
      <w:proofErr w:type="spellEnd"/>
      <w:r w:rsidRPr="0085574A">
        <w:rPr>
          <w:rFonts w:ascii="Times New Roman" w:hAnsi="Times New Roman" w:cs="Times New Roman"/>
          <w:sz w:val="24"/>
          <w:szCs w:val="24"/>
        </w:rPr>
        <w:t xml:space="preserve"> от 9</w:t>
      </w:r>
      <w:proofErr w:type="gramEnd"/>
      <w:r w:rsidRPr="0085574A">
        <w:rPr>
          <w:rFonts w:ascii="Times New Roman" w:hAnsi="Times New Roman" w:cs="Times New Roman"/>
          <w:sz w:val="24"/>
          <w:szCs w:val="24"/>
        </w:rPr>
        <w:t xml:space="preserve"> марта 2023 года N 17/02-02-2/23 Управление Главы Республики Дагестан по вопросам государственной службы, кадров и государственным наградам оказывает соответствующую методическую, консультативную помощь органам исполнительной власти Республики Дагестан.</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Предложения по тестовому заданию направляются Министерством в ГБУ ДПО РД "Дагестанский кадровый центр" с пометкой "Для служебного пользования" не позднее 7 дней до предполагаемой даты проведения компьютерного тестирования.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Тестовое задание должно содержать не менее 50 вопросов, в том числе на предмет:</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владения государственным языком Российской Федерации - русским языком - до 5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знаний основ </w:t>
      </w:r>
      <w:hyperlink r:id="rId16">
        <w:r w:rsidRPr="0085574A">
          <w:rPr>
            <w:rFonts w:ascii="Times New Roman" w:hAnsi="Times New Roman" w:cs="Times New Roman"/>
            <w:color w:val="0000FF"/>
            <w:sz w:val="24"/>
            <w:szCs w:val="24"/>
          </w:rPr>
          <w:t>Конституции</w:t>
        </w:r>
      </w:hyperlink>
      <w:r w:rsidRPr="0085574A">
        <w:rPr>
          <w:rFonts w:ascii="Times New Roman" w:hAnsi="Times New Roman" w:cs="Times New Roman"/>
          <w:sz w:val="24"/>
          <w:szCs w:val="24"/>
        </w:rPr>
        <w:t xml:space="preserve"> Республики Дагестан и основ конституционного устройства Республики Дагестан - до 5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знаний законодательства о противодействии коррупции - до 5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знаний законодательства соответствующей сферы деятельности (в том числе основ гражданского, трудового и налогового законодательства) - до 10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знаний по вопросам деятельности государственного учреждения и его отраслевой специфики - до 10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знаний и умений по вопросам управленческой компетенции и основ управления государственным учреждением - до 15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Итоговое тестовое задание утверждается на заседании Конкурсной комиссии в день проведения компьютерного тестирования и размещения ГБУ ДПО РД "Дагестанский кадровый центр" в едином программном комплексе оценки профессионального уровня кандидатов на должность руководителя государственного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Тестирование считается пройденным, если кандидат правильно ответил на 70 и более процентов вопросов. Максимальный балл за компьютерное тестирование должен быть установлен на уровне 50 процентов от максимального балла за индивидуальное собеседование. При этом допу</w:t>
      </w:r>
      <w:proofErr w:type="gramStart"/>
      <w:r w:rsidRPr="0085574A">
        <w:rPr>
          <w:rFonts w:ascii="Times New Roman" w:hAnsi="Times New Roman" w:cs="Times New Roman"/>
          <w:sz w:val="24"/>
          <w:szCs w:val="24"/>
        </w:rPr>
        <w:t>ск к сл</w:t>
      </w:r>
      <w:proofErr w:type="gramEnd"/>
      <w:r w:rsidRPr="0085574A">
        <w:rPr>
          <w:rFonts w:ascii="Times New Roman" w:hAnsi="Times New Roman" w:cs="Times New Roman"/>
          <w:sz w:val="24"/>
          <w:szCs w:val="24"/>
        </w:rPr>
        <w:t>едующим этапам конкурса рекомендуется осуществлять вне зависимости от результатов тестирования. По решению председателя Конкурсной комиссии к работе Комиссии в качестве экспертов могут быть привлечены представители Управления Главы Республики Дагестан по вопросам государственной службы, кадров и государственным наградам.</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12. Кандидатам на вакантную должность предоставляется одинаковое время для </w:t>
      </w:r>
      <w:r w:rsidRPr="0085574A">
        <w:rPr>
          <w:rFonts w:ascii="Times New Roman" w:hAnsi="Times New Roman" w:cs="Times New Roman"/>
          <w:sz w:val="24"/>
          <w:szCs w:val="24"/>
        </w:rPr>
        <w:lastRenderedPageBreak/>
        <w:t>подготовки ответов на тесты.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Подведение результатов тестирования основывается на количестве правильных ответов.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Тест должен содержать не менее 50 и не более 60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На каждый вопрос теста может быть только один верный вариант ответа.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85574A">
        <w:rPr>
          <w:rFonts w:ascii="Times New Roman" w:hAnsi="Times New Roman" w:cs="Times New Roman"/>
          <w:sz w:val="24"/>
          <w:szCs w:val="24"/>
        </w:rPr>
        <w:t>дств хр</w:t>
      </w:r>
      <w:proofErr w:type="gramEnd"/>
      <w:r w:rsidRPr="0085574A">
        <w:rPr>
          <w:rFonts w:ascii="Times New Roman" w:hAnsi="Times New Roman" w:cs="Times New Roman"/>
          <w:sz w:val="24"/>
          <w:szCs w:val="24"/>
        </w:rPr>
        <w:t>анения и передачи информации, выход кандидатов за пределы помещения, в котором проходит тестирование.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По результатам тестирования кандидатам выставляется: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 баллов, если даны правильные ответы на 100 проц.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балла, если даны правильные ответы на 95 - 99 проц.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3 балла, если даны правильные ответы на 85 - 94 проц.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балла, если даны правильные ответы на 75 - 84 проц.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 балл, если даны правильные ответы на 70 - 74 проц.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Тестирование считается пройденным, если кандидат правильно ответил на 70 и более процентов заданных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13. Индивидуальное собеседование: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индивидуальное собеседование заключается в устных ответах кандидатов на вопросы, задаваемые членами Конкурсной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Результаты индивидуального собеседования оцениваются членами Конкурсной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0 - отсутствие умений применения профессионально-функциональных знаний по данной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1 - недостаточно профессионально-функциональных знаний и умений по данной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3 - обладает достаточными профессионально-функциональными знаниями и умениями по данной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5 - полностью соответствует квалификационным требованиям по соответствующей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Итоговый балл кандидата по результатам индивидуального собеседования </w:t>
      </w:r>
      <w:r w:rsidRPr="0085574A">
        <w:rPr>
          <w:rFonts w:ascii="Times New Roman" w:hAnsi="Times New Roman" w:cs="Times New Roman"/>
          <w:sz w:val="24"/>
          <w:szCs w:val="24"/>
        </w:rPr>
        <w:lastRenderedPageBreak/>
        <w:t>определяется как сумма среднего арифметического баллов, выставленных кандидату членами Конкурсной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По окончании индивидуального собеседования с кандидатом каждый член Конкурсной комиссии заносит в конкурсный </w:t>
      </w:r>
      <w:hyperlink w:anchor="P474">
        <w:r w:rsidRPr="0085574A">
          <w:rPr>
            <w:rFonts w:ascii="Times New Roman" w:hAnsi="Times New Roman" w:cs="Times New Roman"/>
            <w:color w:val="0000FF"/>
            <w:sz w:val="24"/>
            <w:szCs w:val="24"/>
          </w:rPr>
          <w:t>бюллетень</w:t>
        </w:r>
      </w:hyperlink>
      <w:r w:rsidRPr="0085574A">
        <w:rPr>
          <w:rFonts w:ascii="Times New Roman" w:hAnsi="Times New Roman" w:cs="Times New Roman"/>
          <w:sz w:val="24"/>
          <w:szCs w:val="24"/>
        </w:rPr>
        <w:t>, составляемый по форме согласно приложению N 2 к настоящей Методике, результат оценки кандидата, при необходимости - с краткой мотивировкой, обосновывающей принятое членом Конкурсной комиссии решение.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14. Анкетирование проводится по списку вопросов, составленному исходя из должностных обязанностей по вакантным должностям руководителей государственных учреждений, а также квалификационных требований для замещения указанных должностей.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анкету включаются вопросы о должностных обязанностях по должностям, которые кандидат замещал в рамках ранее осуществляемой профессиональной деятельности, о его профессиональных достижениях, о мероприятиях, в которых кандидат принимал участие, его публикациях в печатных изданиях, увлечениях.</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Анкетирование проводится перед заседанием Конкурсной комиссии, в ходе которого оцениваются полученные результаты.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Оценка результатов анкетирования Конкурсной комиссией производится исходя из максимальной оценки 5 баллов: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0 баллов - если кандидат не заполнил анкету и не смог пояснить, почему не выполнил задание;</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3 балла - если не раскрыто содержание вопросов, при ответе неправильно использованы понятия и термины, допущены значительные неточности и ошибки в ответах на вопросы анкеты, опыт и образование кандидата не соответствуют предъявляемым требованиям к вакантной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балла - если раскрыто содержание вопросов, правильно использованы понятия и термины, но допущены неточности и незначительные ошибки при ответе на вопросы анкеты, опыт и образование кандидата соответствуют предъявляемым требованиям к вакантной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 баллов - если раскрыто содержание вопросов, правильно использованы понятия и термины, опыт и образование кандидата максимально соответствуют предъявляемым требованиям к вакантной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15. Проведение групповых дискуссий базируется на практических вопросах - конкретных ситуациях, заранее подготовленных Комиссией.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lastRenderedPageBreak/>
        <w:t>16.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Кандидаты на вакантную должность пишут реферат на одинаковую тему и располагают одним и тем же временем для его подготовки.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Комиссия оценивает рефераты по качеству и глубине изложения материала, полноте раскрытия вопроса.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17. Итоговый балл кандидата определяется как среднеарифметический балл из суммы баллов, выставленных кандидату Комиссией по результатам всех пройденных испытаний.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18. Победителем признается кандидат, который набрал наибольшее количество баллов.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19.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20. В случае если в результате проведения конкурса не было выявлено кандидата, отвечающего требованиям, предъявляемым по должности, Министерство принимает решение о проведении повторного конкурса.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21. В случае отказа кандидата, победившего в конкурсе, заключить трудовой договор на вакантную должность, Министерство принимает решение об объявлении повторного конкурса.</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jc w:val="right"/>
        <w:outlineLvl w:val="1"/>
        <w:rPr>
          <w:rFonts w:ascii="Times New Roman" w:hAnsi="Times New Roman" w:cs="Times New Roman"/>
          <w:sz w:val="24"/>
          <w:szCs w:val="24"/>
        </w:rPr>
      </w:pPr>
      <w:r w:rsidRPr="0085574A">
        <w:rPr>
          <w:rFonts w:ascii="Times New Roman" w:hAnsi="Times New Roman" w:cs="Times New Roman"/>
          <w:sz w:val="24"/>
          <w:szCs w:val="24"/>
        </w:rPr>
        <w:t>Приложение N 1</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к Методике проведения конкурса на замещение</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вакантной должности руководителя государственного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учреждения Республики Дагестан, подведомственного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Министерству по делам гражданской обороны,</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чрезвычайным ситуациям и ликвидации последствий</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стихийных бедствий Республики Дагестан</w:t>
      </w:r>
    </w:p>
    <w:p w:rsidR="00B200C1" w:rsidRDefault="00B200C1">
      <w:pPr>
        <w:pStyle w:val="ConsPlusNormal"/>
        <w:jc w:val="both"/>
      </w:pPr>
    </w:p>
    <w:p w:rsidR="00B200C1" w:rsidRDefault="00B200C1">
      <w:pPr>
        <w:pStyle w:val="ConsPlusNonformat"/>
        <w:jc w:val="both"/>
      </w:pPr>
      <w:bookmarkStart w:id="4" w:name="P247"/>
      <w:bookmarkEnd w:id="4"/>
      <w:r>
        <w:t xml:space="preserve">                                  АНКЕТА</w:t>
      </w:r>
    </w:p>
    <w:p w:rsidR="00B200C1" w:rsidRDefault="00B200C1">
      <w:pPr>
        <w:pStyle w:val="ConsPlusNonformat"/>
        <w:jc w:val="both"/>
      </w:pPr>
    </w:p>
    <w:p w:rsidR="00B200C1" w:rsidRDefault="00B200C1">
      <w:pPr>
        <w:pStyle w:val="ConsPlusNonformat"/>
        <w:jc w:val="both"/>
      </w:pPr>
      <w:r>
        <w:t xml:space="preserve">                                                             ┌────────────┐</w:t>
      </w:r>
    </w:p>
    <w:p w:rsidR="00B200C1" w:rsidRDefault="00B200C1">
      <w:pPr>
        <w:pStyle w:val="ConsPlusNonformat"/>
        <w:jc w:val="both"/>
      </w:pPr>
      <w:r>
        <w:t xml:space="preserve">                                                             │            │</w:t>
      </w:r>
    </w:p>
    <w:p w:rsidR="00B200C1" w:rsidRDefault="00B200C1">
      <w:pPr>
        <w:pStyle w:val="ConsPlusNonformat"/>
        <w:jc w:val="both"/>
      </w:pPr>
      <w:r>
        <w:t>1. Фамилия ____________________________________________      │    Место   │</w:t>
      </w:r>
    </w:p>
    <w:p w:rsidR="00B200C1" w:rsidRDefault="00B200C1">
      <w:pPr>
        <w:pStyle w:val="ConsPlusNonformat"/>
        <w:jc w:val="both"/>
      </w:pPr>
      <w:r>
        <w:lastRenderedPageBreak/>
        <w:t xml:space="preserve">   Имя ________________________________________________      │    </w:t>
      </w:r>
      <w:proofErr w:type="gramStart"/>
      <w:r>
        <w:t>для</w:t>
      </w:r>
      <w:proofErr w:type="gramEnd"/>
      <w:r>
        <w:t xml:space="preserve">     │</w:t>
      </w:r>
    </w:p>
    <w:p w:rsidR="00B200C1" w:rsidRDefault="00B200C1">
      <w:pPr>
        <w:pStyle w:val="ConsPlusNonformat"/>
        <w:jc w:val="both"/>
      </w:pPr>
      <w:r>
        <w:t xml:space="preserve">   Отчество ___________________________________________      │ фотографии │</w:t>
      </w:r>
    </w:p>
    <w:p w:rsidR="00B200C1" w:rsidRDefault="00B200C1">
      <w:pPr>
        <w:pStyle w:val="ConsPlusNonformat"/>
        <w:jc w:val="both"/>
      </w:pPr>
      <w:r>
        <w:t xml:space="preserve">                                                             │            │</w:t>
      </w:r>
    </w:p>
    <w:p w:rsidR="00B200C1" w:rsidRDefault="00B200C1">
      <w:pPr>
        <w:pStyle w:val="ConsPlusNonformat"/>
        <w:jc w:val="both"/>
      </w:pPr>
      <w:r>
        <w:t xml:space="preserve">                                                             └────────────┘</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3969"/>
      </w:tblGrid>
      <w:tr w:rsidR="00B200C1">
        <w:tc>
          <w:tcPr>
            <w:tcW w:w="4535" w:type="dxa"/>
          </w:tcPr>
          <w:p w:rsidR="00B200C1" w:rsidRDefault="00B200C1">
            <w:pPr>
              <w:pStyle w:val="ConsPlusNormal"/>
            </w:pPr>
            <w:r>
              <w:t>2. Если изменяли фамилию, имя или отчество, то укажите их, а также когда, где и по какой причине изменяли</w:t>
            </w:r>
          </w:p>
        </w:tc>
        <w:tc>
          <w:tcPr>
            <w:tcW w:w="3969" w:type="dxa"/>
          </w:tcPr>
          <w:p w:rsidR="00B200C1" w:rsidRDefault="00B200C1">
            <w:pPr>
              <w:pStyle w:val="ConsPlusNormal"/>
            </w:pPr>
          </w:p>
        </w:tc>
      </w:tr>
      <w:tr w:rsidR="00B200C1">
        <w:tc>
          <w:tcPr>
            <w:tcW w:w="4535" w:type="dxa"/>
          </w:tcPr>
          <w:p w:rsidR="00B200C1" w:rsidRDefault="00B200C1">
            <w:pPr>
              <w:pStyle w:val="ConsPlusNormal"/>
            </w:pPr>
            <w:r>
              <w:t xml:space="preserve">3. </w:t>
            </w:r>
            <w:proofErr w:type="gramStart"/>
            <w:r>
              <w:t>Число, месяц, год и место рождения (село, деревня, город, район, область, край, республика, страна)</w:t>
            </w:r>
            <w:proofErr w:type="gramEnd"/>
          </w:p>
        </w:tc>
        <w:tc>
          <w:tcPr>
            <w:tcW w:w="3969" w:type="dxa"/>
          </w:tcPr>
          <w:p w:rsidR="00B200C1" w:rsidRDefault="00B200C1">
            <w:pPr>
              <w:pStyle w:val="ConsPlusNormal"/>
            </w:pPr>
          </w:p>
        </w:tc>
      </w:tr>
      <w:tr w:rsidR="00B200C1">
        <w:tc>
          <w:tcPr>
            <w:tcW w:w="4535" w:type="dxa"/>
          </w:tcPr>
          <w:p w:rsidR="00B200C1" w:rsidRDefault="00B200C1">
            <w:pPr>
              <w:pStyle w:val="ConsPlusNormal"/>
            </w:pPr>
            <w: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3969" w:type="dxa"/>
          </w:tcPr>
          <w:p w:rsidR="00B200C1" w:rsidRDefault="00B200C1">
            <w:pPr>
              <w:pStyle w:val="ConsPlusNormal"/>
            </w:pPr>
          </w:p>
        </w:tc>
      </w:tr>
      <w:tr w:rsidR="00B200C1">
        <w:tc>
          <w:tcPr>
            <w:tcW w:w="4535" w:type="dxa"/>
          </w:tcPr>
          <w:p w:rsidR="00B200C1" w:rsidRDefault="00B200C1">
            <w:pPr>
              <w:pStyle w:val="ConsPlusNormal"/>
            </w:pPr>
            <w:r>
              <w:t>5. Образование (когда и какие учебные заведения окончили, номера дипломов).</w:t>
            </w:r>
          </w:p>
          <w:p w:rsidR="00B200C1" w:rsidRDefault="00B200C1">
            <w:pPr>
              <w:pStyle w:val="ConsPlusNormal"/>
            </w:pPr>
            <w:r>
              <w:t>Направление подготовки или специальности по диплому.</w:t>
            </w:r>
          </w:p>
          <w:p w:rsidR="00B200C1" w:rsidRDefault="00B200C1">
            <w:pPr>
              <w:pStyle w:val="ConsPlusNormal"/>
            </w:pPr>
            <w:r>
              <w:t>Квалификация по диплому</w:t>
            </w:r>
          </w:p>
        </w:tc>
        <w:tc>
          <w:tcPr>
            <w:tcW w:w="3969" w:type="dxa"/>
          </w:tcPr>
          <w:p w:rsidR="00B200C1" w:rsidRDefault="00B200C1">
            <w:pPr>
              <w:pStyle w:val="ConsPlusNormal"/>
            </w:pPr>
          </w:p>
        </w:tc>
      </w:tr>
      <w:tr w:rsidR="00B200C1">
        <w:tc>
          <w:tcPr>
            <w:tcW w:w="4535" w:type="dxa"/>
          </w:tcPr>
          <w:p w:rsidR="00B200C1" w:rsidRDefault="00B200C1">
            <w:pPr>
              <w:pStyle w:val="ConsPlusNormal"/>
            </w:pPr>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969" w:type="dxa"/>
          </w:tcPr>
          <w:p w:rsidR="00B200C1" w:rsidRDefault="00B200C1">
            <w:pPr>
              <w:pStyle w:val="ConsPlusNormal"/>
            </w:pPr>
          </w:p>
        </w:tc>
      </w:tr>
      <w:tr w:rsidR="00B200C1">
        <w:tc>
          <w:tcPr>
            <w:tcW w:w="4535" w:type="dxa"/>
          </w:tcPr>
          <w:p w:rsidR="00B200C1" w:rsidRDefault="00B200C1">
            <w:pPr>
              <w:pStyle w:val="ConsPlusNormal"/>
            </w:pPr>
            <w:r>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3969" w:type="dxa"/>
          </w:tcPr>
          <w:p w:rsidR="00B200C1" w:rsidRDefault="00B200C1">
            <w:pPr>
              <w:pStyle w:val="ConsPlusNormal"/>
            </w:pPr>
          </w:p>
        </w:tc>
      </w:tr>
      <w:tr w:rsidR="00B200C1">
        <w:tc>
          <w:tcPr>
            <w:tcW w:w="4535" w:type="dxa"/>
          </w:tcPr>
          <w:p w:rsidR="00B200C1" w:rsidRDefault="00B200C1">
            <w:pPr>
              <w:pStyle w:val="ConsPlusNormal"/>
            </w:pPr>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3969" w:type="dxa"/>
          </w:tcPr>
          <w:p w:rsidR="00B200C1" w:rsidRDefault="00B200C1">
            <w:pPr>
              <w:pStyle w:val="ConsPlusNormal"/>
            </w:pPr>
          </w:p>
        </w:tc>
      </w:tr>
      <w:tr w:rsidR="00B200C1">
        <w:tc>
          <w:tcPr>
            <w:tcW w:w="4535" w:type="dxa"/>
          </w:tcPr>
          <w:p w:rsidR="00B200C1" w:rsidRDefault="00B200C1">
            <w:pPr>
              <w:pStyle w:val="ConsPlusNormal"/>
            </w:pPr>
            <w:r>
              <w:t xml:space="preserve">9. Были ли Вы судимы, когда и за что (заполняется при поступлении на </w:t>
            </w:r>
            <w:r>
              <w:lastRenderedPageBreak/>
              <w:t>государственную гражданскую службу Российской Федерации)</w:t>
            </w:r>
          </w:p>
        </w:tc>
        <w:tc>
          <w:tcPr>
            <w:tcW w:w="3969" w:type="dxa"/>
          </w:tcPr>
          <w:p w:rsidR="00B200C1" w:rsidRDefault="00B200C1">
            <w:pPr>
              <w:pStyle w:val="ConsPlusNormal"/>
            </w:pPr>
          </w:p>
        </w:tc>
      </w:tr>
      <w:tr w:rsidR="00B200C1">
        <w:tc>
          <w:tcPr>
            <w:tcW w:w="4535" w:type="dxa"/>
          </w:tcPr>
          <w:p w:rsidR="00B200C1" w:rsidRDefault="00B200C1">
            <w:pPr>
              <w:pStyle w:val="ConsPlusNormal"/>
            </w:pPr>
            <w:r>
              <w:lastRenderedPageBreak/>
              <w:t>10. Допуск к государственной тайне, оформленный за период работы, службы, учебы, его форма, номер и дата (если имеется)</w:t>
            </w:r>
          </w:p>
        </w:tc>
        <w:tc>
          <w:tcPr>
            <w:tcW w:w="3969"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 xml:space="preserve">11.  </w:t>
      </w:r>
      <w:proofErr w:type="gramStart"/>
      <w:r>
        <w:t>Выполняемая  работа  с  начала  трудовой деятельности (включая учебу в</w:t>
      </w:r>
      <w:proofErr w:type="gramEnd"/>
    </w:p>
    <w:p w:rsidR="00B200C1" w:rsidRDefault="00B200C1">
      <w:pPr>
        <w:pStyle w:val="ConsPlusNonformat"/>
        <w:jc w:val="both"/>
      </w:pPr>
      <w:r>
        <w:t xml:space="preserve">высших  и средних специальных учебных заведениях, военную службу, работу </w:t>
      </w:r>
      <w:proofErr w:type="gramStart"/>
      <w:r>
        <w:t>по</w:t>
      </w:r>
      <w:proofErr w:type="gramEnd"/>
    </w:p>
    <w:p w:rsidR="00B200C1" w:rsidRDefault="00B200C1">
      <w:pPr>
        <w:pStyle w:val="ConsPlusNonformat"/>
        <w:jc w:val="both"/>
      </w:pPr>
      <w:r>
        <w:t>совместительству,  предпринимательскую деятельность и т.п.).</w:t>
      </w:r>
    </w:p>
    <w:p w:rsidR="00B200C1" w:rsidRDefault="00B200C1">
      <w:pPr>
        <w:pStyle w:val="ConsPlusNonformat"/>
        <w:jc w:val="both"/>
      </w:pPr>
      <w:r>
        <w:t>При заполнении данного пункта необходимо именовать организации так, как они</w:t>
      </w:r>
    </w:p>
    <w:p w:rsidR="00B200C1" w:rsidRDefault="00B200C1">
      <w:pPr>
        <w:pStyle w:val="ConsPlusNonformat"/>
        <w:jc w:val="both"/>
      </w:pPr>
      <w:r>
        <w:t>назывались  в свое время, военную службу записывать с указанием должности и</w:t>
      </w:r>
    </w:p>
    <w:p w:rsidR="00B200C1" w:rsidRDefault="00B200C1">
      <w:pPr>
        <w:pStyle w:val="ConsPlusNonformat"/>
        <w:jc w:val="both"/>
      </w:pPr>
      <w:r>
        <w:t>номера воинской части.</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34"/>
        <w:gridCol w:w="2268"/>
        <w:gridCol w:w="3969"/>
      </w:tblGrid>
      <w:tr w:rsidR="00B200C1">
        <w:tc>
          <w:tcPr>
            <w:tcW w:w="2268" w:type="dxa"/>
            <w:gridSpan w:val="2"/>
          </w:tcPr>
          <w:p w:rsidR="00B200C1" w:rsidRDefault="00B200C1">
            <w:pPr>
              <w:pStyle w:val="ConsPlusNormal"/>
              <w:jc w:val="center"/>
            </w:pPr>
            <w:r>
              <w:t>Месяц и год</w:t>
            </w:r>
          </w:p>
        </w:tc>
        <w:tc>
          <w:tcPr>
            <w:tcW w:w="2268" w:type="dxa"/>
            <w:vMerge w:val="restart"/>
          </w:tcPr>
          <w:p w:rsidR="00B200C1" w:rsidRDefault="00B200C1">
            <w:pPr>
              <w:pStyle w:val="ConsPlusNormal"/>
              <w:jc w:val="center"/>
            </w:pPr>
            <w:r>
              <w:t>Должность с указанием организации</w:t>
            </w:r>
          </w:p>
        </w:tc>
        <w:tc>
          <w:tcPr>
            <w:tcW w:w="3969" w:type="dxa"/>
            <w:vMerge w:val="restart"/>
          </w:tcPr>
          <w:p w:rsidR="00B200C1" w:rsidRDefault="00B200C1">
            <w:pPr>
              <w:pStyle w:val="ConsPlusNormal"/>
              <w:jc w:val="center"/>
            </w:pPr>
            <w:r>
              <w:t xml:space="preserve">Адрес организации (в </w:t>
            </w:r>
            <w:proofErr w:type="spellStart"/>
            <w:r>
              <w:t>т.ч</w:t>
            </w:r>
            <w:proofErr w:type="spellEnd"/>
            <w:r>
              <w:t>. за границей)</w:t>
            </w:r>
          </w:p>
        </w:tc>
      </w:tr>
      <w:tr w:rsidR="00B200C1">
        <w:tc>
          <w:tcPr>
            <w:tcW w:w="1134" w:type="dxa"/>
          </w:tcPr>
          <w:p w:rsidR="00B200C1" w:rsidRDefault="00B200C1">
            <w:pPr>
              <w:pStyle w:val="ConsPlusNormal"/>
              <w:jc w:val="center"/>
            </w:pPr>
            <w:r>
              <w:t>поступления</w:t>
            </w:r>
          </w:p>
        </w:tc>
        <w:tc>
          <w:tcPr>
            <w:tcW w:w="1134" w:type="dxa"/>
          </w:tcPr>
          <w:p w:rsidR="00B200C1" w:rsidRDefault="00B200C1">
            <w:pPr>
              <w:pStyle w:val="ConsPlusNormal"/>
              <w:jc w:val="center"/>
            </w:pPr>
            <w:r>
              <w:t>ухода</w:t>
            </w:r>
          </w:p>
        </w:tc>
        <w:tc>
          <w:tcPr>
            <w:tcW w:w="2268" w:type="dxa"/>
            <w:vMerge/>
          </w:tcPr>
          <w:p w:rsidR="00B200C1" w:rsidRDefault="00B200C1">
            <w:pPr>
              <w:pStyle w:val="ConsPlusNormal"/>
            </w:pPr>
          </w:p>
        </w:tc>
        <w:tc>
          <w:tcPr>
            <w:tcW w:w="3969" w:type="dxa"/>
            <w:vMerge/>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r w:rsidR="00B200C1">
        <w:tc>
          <w:tcPr>
            <w:tcW w:w="1134" w:type="dxa"/>
          </w:tcPr>
          <w:p w:rsidR="00B200C1" w:rsidRDefault="00B200C1">
            <w:pPr>
              <w:pStyle w:val="ConsPlusNormal"/>
            </w:pPr>
          </w:p>
        </w:tc>
        <w:tc>
          <w:tcPr>
            <w:tcW w:w="1134" w:type="dxa"/>
          </w:tcPr>
          <w:p w:rsidR="00B200C1" w:rsidRDefault="00B200C1">
            <w:pPr>
              <w:pStyle w:val="ConsPlusNormal"/>
            </w:pPr>
          </w:p>
        </w:tc>
        <w:tc>
          <w:tcPr>
            <w:tcW w:w="2268" w:type="dxa"/>
          </w:tcPr>
          <w:p w:rsidR="00B200C1" w:rsidRDefault="00B200C1">
            <w:pPr>
              <w:pStyle w:val="ConsPlusNormal"/>
            </w:pPr>
          </w:p>
        </w:tc>
        <w:tc>
          <w:tcPr>
            <w:tcW w:w="3969"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12. Государственные награды, иные награды и знаки отличия</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13.  Ваши близкие родственники (отец, мать, братья, сестры и дети), а также</w:t>
      </w:r>
    </w:p>
    <w:p w:rsidR="00B200C1" w:rsidRDefault="00B200C1">
      <w:pPr>
        <w:pStyle w:val="ConsPlusNonformat"/>
        <w:jc w:val="both"/>
      </w:pPr>
      <w:r>
        <w:t xml:space="preserve">супруга  (супруг),  в  том </w:t>
      </w:r>
      <w:proofErr w:type="gramStart"/>
      <w:r>
        <w:t>числе</w:t>
      </w:r>
      <w:proofErr w:type="gramEnd"/>
      <w:r>
        <w:t xml:space="preserve"> бывшая (бывший), супруги братьев и сестер,</w:t>
      </w:r>
    </w:p>
    <w:p w:rsidR="00B200C1" w:rsidRDefault="00B200C1">
      <w:pPr>
        <w:pStyle w:val="ConsPlusNonformat"/>
        <w:jc w:val="both"/>
      </w:pPr>
      <w:r>
        <w:t>братья и сестры супругов.</w:t>
      </w:r>
    </w:p>
    <w:p w:rsidR="00B200C1" w:rsidRDefault="00B200C1">
      <w:pPr>
        <w:pStyle w:val="ConsPlusNonformat"/>
        <w:jc w:val="both"/>
      </w:pPr>
      <w:r>
        <w:t xml:space="preserve">    Если  родственники  изменяли  фамилию,  имя, отчество, необходимо также</w:t>
      </w:r>
    </w:p>
    <w:p w:rsidR="00B200C1" w:rsidRDefault="00B200C1">
      <w:pPr>
        <w:pStyle w:val="ConsPlusNonformat"/>
        <w:jc w:val="both"/>
      </w:pPr>
      <w:r>
        <w:t>указать их прежние фамилию, имя, отчество.</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701"/>
        <w:gridCol w:w="1704"/>
        <w:gridCol w:w="1701"/>
        <w:gridCol w:w="2268"/>
      </w:tblGrid>
      <w:tr w:rsidR="00B200C1">
        <w:tc>
          <w:tcPr>
            <w:tcW w:w="1134" w:type="dxa"/>
          </w:tcPr>
          <w:p w:rsidR="00B200C1" w:rsidRDefault="00B200C1">
            <w:pPr>
              <w:pStyle w:val="ConsPlusNormal"/>
              <w:jc w:val="center"/>
            </w:pPr>
            <w:r>
              <w:t>Степень родства</w:t>
            </w:r>
          </w:p>
        </w:tc>
        <w:tc>
          <w:tcPr>
            <w:tcW w:w="1701" w:type="dxa"/>
          </w:tcPr>
          <w:p w:rsidR="00B200C1" w:rsidRDefault="00B200C1">
            <w:pPr>
              <w:pStyle w:val="ConsPlusNormal"/>
              <w:jc w:val="center"/>
            </w:pPr>
            <w:r>
              <w:t>Фамилия, имя, отчество</w:t>
            </w:r>
          </w:p>
        </w:tc>
        <w:tc>
          <w:tcPr>
            <w:tcW w:w="1704" w:type="dxa"/>
          </w:tcPr>
          <w:p w:rsidR="00B200C1" w:rsidRDefault="00B200C1">
            <w:pPr>
              <w:pStyle w:val="ConsPlusNormal"/>
              <w:jc w:val="center"/>
            </w:pPr>
            <w:r>
              <w:t>Год, число, месяц и место рождения</w:t>
            </w:r>
          </w:p>
        </w:tc>
        <w:tc>
          <w:tcPr>
            <w:tcW w:w="1701" w:type="dxa"/>
          </w:tcPr>
          <w:p w:rsidR="00B200C1" w:rsidRDefault="00B200C1">
            <w:pPr>
              <w:pStyle w:val="ConsPlusNormal"/>
              <w:jc w:val="center"/>
            </w:pPr>
            <w:r>
              <w:t>Место работы (наименование и адрес организации), должность</w:t>
            </w:r>
          </w:p>
        </w:tc>
        <w:tc>
          <w:tcPr>
            <w:tcW w:w="2268" w:type="dxa"/>
          </w:tcPr>
          <w:p w:rsidR="00B200C1" w:rsidRDefault="00B200C1">
            <w:pPr>
              <w:pStyle w:val="ConsPlusNormal"/>
              <w:jc w:val="center"/>
            </w:pPr>
            <w:r>
              <w:t>Домашний адрес (адрес регистрации, фактического проживания)</w:t>
            </w: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r w:rsidR="00B200C1">
        <w:tc>
          <w:tcPr>
            <w:tcW w:w="1134" w:type="dxa"/>
          </w:tcPr>
          <w:p w:rsidR="00B200C1" w:rsidRDefault="00B200C1">
            <w:pPr>
              <w:pStyle w:val="ConsPlusNormal"/>
            </w:pPr>
          </w:p>
        </w:tc>
        <w:tc>
          <w:tcPr>
            <w:tcW w:w="1701" w:type="dxa"/>
          </w:tcPr>
          <w:p w:rsidR="00B200C1" w:rsidRDefault="00B200C1">
            <w:pPr>
              <w:pStyle w:val="ConsPlusNormal"/>
            </w:pPr>
          </w:p>
        </w:tc>
        <w:tc>
          <w:tcPr>
            <w:tcW w:w="1704" w:type="dxa"/>
          </w:tcPr>
          <w:p w:rsidR="00B200C1" w:rsidRDefault="00B200C1">
            <w:pPr>
              <w:pStyle w:val="ConsPlusNormal"/>
            </w:pPr>
          </w:p>
        </w:tc>
        <w:tc>
          <w:tcPr>
            <w:tcW w:w="1701" w:type="dxa"/>
          </w:tcPr>
          <w:p w:rsidR="00B200C1" w:rsidRDefault="00B200C1">
            <w:pPr>
              <w:pStyle w:val="ConsPlusNormal"/>
            </w:pPr>
          </w:p>
        </w:tc>
        <w:tc>
          <w:tcPr>
            <w:tcW w:w="2268"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14.  Ваши близкие родственники (отец, мать, братья, сестры и дети), а также</w:t>
      </w:r>
    </w:p>
    <w:p w:rsidR="00B200C1" w:rsidRDefault="00B200C1">
      <w:pPr>
        <w:pStyle w:val="ConsPlusNonformat"/>
        <w:jc w:val="both"/>
      </w:pPr>
      <w:r>
        <w:t xml:space="preserve">супруга  (супруг),  в  том </w:t>
      </w:r>
      <w:proofErr w:type="gramStart"/>
      <w:r>
        <w:t>числе</w:t>
      </w:r>
      <w:proofErr w:type="gramEnd"/>
      <w:r>
        <w:t xml:space="preserve"> бывшая (бывший), супруги братьев и сестер,</w:t>
      </w:r>
    </w:p>
    <w:p w:rsidR="00B200C1" w:rsidRDefault="00B200C1">
      <w:pPr>
        <w:pStyle w:val="ConsPlusNonformat"/>
        <w:jc w:val="both"/>
      </w:pPr>
      <w:r>
        <w:t>братья  и  сестры  супругов,  постоянно  проживающие  за  границей  и (или)</w:t>
      </w:r>
    </w:p>
    <w:p w:rsidR="00B200C1" w:rsidRDefault="00B200C1">
      <w:pPr>
        <w:pStyle w:val="ConsPlusNonformat"/>
        <w:jc w:val="both"/>
      </w:pPr>
      <w:r>
        <w:t xml:space="preserve">оформляющие  документы  для  выезда на постоянное место жительства </w:t>
      </w:r>
      <w:proofErr w:type="gramStart"/>
      <w:r>
        <w:t>в</w:t>
      </w:r>
      <w:proofErr w:type="gramEnd"/>
      <w:r>
        <w:t xml:space="preserve"> другое</w:t>
      </w:r>
    </w:p>
    <w:p w:rsidR="00B200C1" w:rsidRDefault="00B200C1">
      <w:pPr>
        <w:pStyle w:val="ConsPlusNonformat"/>
        <w:jc w:val="both"/>
      </w:pPr>
      <w:r>
        <w:t>государство</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w:t>
      </w:r>
      <w:proofErr w:type="gramStart"/>
      <w:r>
        <w:t>(фамилия, имя, отчество,</w:t>
      </w:r>
      <w:proofErr w:type="gramEnd"/>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с какого времени они проживают за границей)</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14(1). Гражданство (подданство) супруги (супруга). Если супруга (супруг) не</w:t>
      </w:r>
    </w:p>
    <w:p w:rsidR="00B200C1" w:rsidRDefault="00B200C1">
      <w:pPr>
        <w:pStyle w:val="ConsPlusNonformat"/>
        <w:jc w:val="both"/>
      </w:pPr>
      <w:r>
        <w:t>имеет  гражданства  Российской  Федерации или помимо гражданства Российской</w:t>
      </w:r>
    </w:p>
    <w:p w:rsidR="00B200C1" w:rsidRDefault="00B200C1">
      <w:pPr>
        <w:pStyle w:val="ConsPlusNonformat"/>
        <w:jc w:val="both"/>
      </w:pPr>
      <w:r>
        <w:t>Федерации  имеет  также  гражданство  (подданство) иностранного государства</w:t>
      </w:r>
    </w:p>
    <w:p w:rsidR="00B200C1" w:rsidRDefault="00B200C1">
      <w:pPr>
        <w:pStyle w:val="ConsPlusNonformat"/>
        <w:jc w:val="both"/>
      </w:pPr>
      <w:r>
        <w:t xml:space="preserve">либо   вид  на  жительство  или  иной  документ,  подтверждающий  право  </w:t>
      </w:r>
      <w:proofErr w:type="gramStart"/>
      <w:r>
        <w:t>на</w:t>
      </w:r>
      <w:proofErr w:type="gramEnd"/>
    </w:p>
    <w:p w:rsidR="00B200C1" w:rsidRDefault="00B200C1">
      <w:pPr>
        <w:pStyle w:val="ConsPlusNonformat"/>
        <w:jc w:val="both"/>
      </w:pPr>
      <w:r>
        <w:t>постоянное  проживание  гражданина  на территории иностранного государства,</w:t>
      </w:r>
    </w:p>
    <w:p w:rsidR="00B200C1" w:rsidRDefault="00B200C1">
      <w:pPr>
        <w:pStyle w:val="ConsPlusNonformat"/>
        <w:jc w:val="both"/>
      </w:pPr>
      <w:proofErr w:type="gramStart"/>
      <w:r>
        <w:t>укажите   (заполняется   при  поступлении  на  федеральную  государственную</w:t>
      </w:r>
      <w:proofErr w:type="gramEnd"/>
    </w:p>
    <w:p w:rsidR="00B200C1" w:rsidRDefault="00B200C1">
      <w:pPr>
        <w:pStyle w:val="ConsPlusNonformat"/>
        <w:jc w:val="both"/>
      </w:pPr>
      <w:r>
        <w:t>гражданскую  службу  в  системе  Министерства  иностранных  дел  Российской</w:t>
      </w:r>
    </w:p>
    <w:p w:rsidR="00B200C1" w:rsidRDefault="00B200C1">
      <w:pPr>
        <w:pStyle w:val="ConsPlusNonformat"/>
        <w:jc w:val="both"/>
      </w:pPr>
      <w:r>
        <w:t>Федерации  для  замещения должности федеральной государственной гражданской</w:t>
      </w:r>
    </w:p>
    <w:p w:rsidR="00B200C1" w:rsidRDefault="00B200C1">
      <w:pPr>
        <w:pStyle w:val="ConsPlusNonformat"/>
        <w:jc w:val="both"/>
      </w:pPr>
      <w:r>
        <w:t>службы, по которой предусмотрено присвоение дипломатического ранга)</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15. Пребывание за границей (когда, где, с какой целью)</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16. Отношение к воинской обязанности и воинское звание</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17.  Домашний  адрес  (адрес  регистрации,  фактического проживания), номер</w:t>
      </w:r>
    </w:p>
    <w:p w:rsidR="00B200C1" w:rsidRDefault="00B200C1">
      <w:pPr>
        <w:pStyle w:val="ConsPlusNonformat"/>
        <w:jc w:val="both"/>
      </w:pPr>
      <w:r>
        <w:t>телефона (либо иной вид связи)</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18. Паспорт или документ, его заменяющий</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(серия, номер, кем и когда выдан)</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19. Наличие заграничного паспорта</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(серия, номер, кем и когда выдан)</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lastRenderedPageBreak/>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20. Страховой номер индивидуального лицевого счета (если имеется)</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21. ИНН (если имеется)</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 xml:space="preserve">22.  </w:t>
      </w:r>
      <w:proofErr w:type="gramStart"/>
      <w:r>
        <w:t>Дополнительные  сведения (участие в выборных представительных органах,</w:t>
      </w:r>
      <w:proofErr w:type="gramEnd"/>
    </w:p>
    <w:p w:rsidR="00B200C1" w:rsidRDefault="00B200C1">
      <w:pPr>
        <w:pStyle w:val="ConsPlusNonformat"/>
        <w:jc w:val="both"/>
      </w:pPr>
      <w:r>
        <w:t>другая информация, которую желаете сообщить о себе)</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23.  Мне известно, что сообщение о себе в анкете заведомо ложных сведений и</w:t>
      </w:r>
    </w:p>
    <w:p w:rsidR="00B200C1" w:rsidRDefault="00B200C1">
      <w:pPr>
        <w:pStyle w:val="ConsPlusNonformat"/>
        <w:jc w:val="both"/>
      </w:pPr>
      <w:r>
        <w:t xml:space="preserve">мое  несоответствие  квалификационным  требованиям  могут  повлечь  отказ </w:t>
      </w:r>
      <w:proofErr w:type="gramStart"/>
      <w:r>
        <w:t>в</w:t>
      </w:r>
      <w:proofErr w:type="gramEnd"/>
    </w:p>
    <w:p w:rsidR="00B200C1" w:rsidRDefault="00B200C1">
      <w:pPr>
        <w:pStyle w:val="ConsPlusNonformat"/>
        <w:jc w:val="both"/>
      </w:pPr>
      <w:r>
        <w:t xml:space="preserve">участии  в  конкурсе  и приеме на должность, поступлении </w:t>
      </w:r>
      <w:proofErr w:type="gramStart"/>
      <w:r>
        <w:t>на</w:t>
      </w:r>
      <w:proofErr w:type="gramEnd"/>
      <w:r>
        <w:t xml:space="preserve"> государственную</w:t>
      </w:r>
    </w:p>
    <w:p w:rsidR="00B200C1" w:rsidRDefault="00B200C1">
      <w:pPr>
        <w:pStyle w:val="ConsPlusNonformat"/>
        <w:jc w:val="both"/>
      </w:pPr>
      <w:r>
        <w:t xml:space="preserve">гражданскую  службу  Российской  Федерации  или  на  муниципальную службу </w:t>
      </w:r>
      <w:proofErr w:type="gramStart"/>
      <w:r>
        <w:t>в</w:t>
      </w:r>
      <w:proofErr w:type="gramEnd"/>
    </w:p>
    <w:p w:rsidR="00B200C1" w:rsidRDefault="00B200C1">
      <w:pPr>
        <w:pStyle w:val="ConsPlusNonformat"/>
        <w:jc w:val="both"/>
      </w:pPr>
      <w:r>
        <w:t>Российской Федерации.</w:t>
      </w:r>
    </w:p>
    <w:p w:rsidR="00B200C1" w:rsidRDefault="00B200C1">
      <w:pPr>
        <w:pStyle w:val="ConsPlusNonformat"/>
        <w:jc w:val="both"/>
      </w:pPr>
      <w:r>
        <w:t xml:space="preserve">    На проведение в отношении меня проверочных мероприятий и обработку моих</w:t>
      </w:r>
    </w:p>
    <w:p w:rsidR="00B200C1" w:rsidRDefault="00B200C1">
      <w:pPr>
        <w:pStyle w:val="ConsPlusNonformat"/>
        <w:jc w:val="both"/>
      </w:pPr>
      <w:r>
        <w:t>персональных  данных  (в  том числе автоматизированную  обработку) согласен</w:t>
      </w:r>
    </w:p>
    <w:p w:rsidR="00B200C1" w:rsidRDefault="00B200C1">
      <w:pPr>
        <w:pStyle w:val="ConsPlusNonformat"/>
        <w:jc w:val="both"/>
      </w:pPr>
      <w:r>
        <w:t>(согласна).</w:t>
      </w:r>
    </w:p>
    <w:p w:rsidR="00B200C1" w:rsidRDefault="00B200C1">
      <w:pPr>
        <w:pStyle w:val="ConsPlusNonformat"/>
        <w:jc w:val="both"/>
      </w:pPr>
    </w:p>
    <w:p w:rsidR="00B200C1" w:rsidRDefault="00B200C1">
      <w:pPr>
        <w:pStyle w:val="ConsPlusNonformat"/>
        <w:jc w:val="both"/>
      </w:pPr>
      <w:r>
        <w:t>"__" ____________ 20___ г.                          Подпись _______________</w:t>
      </w:r>
    </w:p>
    <w:p w:rsidR="00B200C1" w:rsidRDefault="00B200C1">
      <w:pPr>
        <w:pStyle w:val="ConsPlusNonformat"/>
        <w:jc w:val="both"/>
      </w:pPr>
    </w:p>
    <w:p w:rsidR="00B200C1" w:rsidRDefault="00B200C1">
      <w:pPr>
        <w:pStyle w:val="ConsPlusNonformat"/>
        <w:jc w:val="both"/>
      </w:pPr>
      <w:r>
        <w:t xml:space="preserve">          Фотография и данные о трудовой деятельности, воинской службе и </w:t>
      </w:r>
      <w:proofErr w:type="gramStart"/>
      <w:r>
        <w:t>об</w:t>
      </w:r>
      <w:proofErr w:type="gramEnd"/>
    </w:p>
    <w:p w:rsidR="00B200C1" w:rsidRDefault="00B200C1">
      <w:pPr>
        <w:pStyle w:val="ConsPlusNonformat"/>
        <w:jc w:val="both"/>
      </w:pPr>
      <w:r>
        <w:t xml:space="preserve">          учебе оформляемого лица  соответствуют документам, удостоверяющим</w:t>
      </w:r>
    </w:p>
    <w:p w:rsidR="00B200C1" w:rsidRDefault="00B200C1">
      <w:pPr>
        <w:pStyle w:val="ConsPlusNonformat"/>
        <w:jc w:val="both"/>
      </w:pPr>
      <w:r>
        <w:t xml:space="preserve">   М.П.   личность, записям  в трудовой книжке, документам об образовании и</w:t>
      </w:r>
    </w:p>
    <w:p w:rsidR="00B200C1" w:rsidRDefault="00B200C1">
      <w:pPr>
        <w:pStyle w:val="ConsPlusNonformat"/>
        <w:jc w:val="both"/>
      </w:pPr>
      <w:r>
        <w:t xml:space="preserve">          воинской службе.</w:t>
      </w:r>
    </w:p>
    <w:p w:rsidR="00B200C1" w:rsidRDefault="00B200C1">
      <w:pPr>
        <w:pStyle w:val="ConsPlusNonformat"/>
        <w:jc w:val="both"/>
      </w:pPr>
    </w:p>
    <w:p w:rsidR="00B200C1" w:rsidRDefault="00B200C1">
      <w:pPr>
        <w:pStyle w:val="ConsPlusNonformat"/>
        <w:jc w:val="both"/>
      </w:pPr>
    </w:p>
    <w:p w:rsidR="00B200C1" w:rsidRDefault="00B200C1">
      <w:pPr>
        <w:pStyle w:val="ConsPlusNonformat"/>
        <w:jc w:val="both"/>
      </w:pPr>
      <w:r>
        <w:t>"__" ____________ 20___ г.</w:t>
      </w:r>
    </w:p>
    <w:p w:rsidR="00B200C1" w:rsidRDefault="00B200C1">
      <w:pPr>
        <w:pStyle w:val="ConsPlusNonformat"/>
        <w:jc w:val="both"/>
      </w:pPr>
      <w:r>
        <w:t xml:space="preserve">                         __________________________________________________</w:t>
      </w:r>
    </w:p>
    <w:p w:rsidR="00B200C1" w:rsidRDefault="00B200C1">
      <w:pPr>
        <w:pStyle w:val="ConsPlusNonformat"/>
        <w:jc w:val="both"/>
      </w:pPr>
      <w:r>
        <w:t xml:space="preserve">                           (подпись, фамилия работника кадровой службы)</w:t>
      </w: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Pr="0085574A" w:rsidRDefault="00B200C1">
      <w:pPr>
        <w:pStyle w:val="ConsPlusNormal"/>
        <w:jc w:val="right"/>
        <w:outlineLvl w:val="1"/>
        <w:rPr>
          <w:rFonts w:ascii="Times New Roman" w:hAnsi="Times New Roman" w:cs="Times New Roman"/>
          <w:sz w:val="24"/>
          <w:szCs w:val="24"/>
        </w:rPr>
      </w:pPr>
      <w:r w:rsidRPr="0085574A">
        <w:rPr>
          <w:rFonts w:ascii="Times New Roman" w:hAnsi="Times New Roman" w:cs="Times New Roman"/>
          <w:sz w:val="24"/>
          <w:szCs w:val="24"/>
        </w:rPr>
        <w:t>Приложение N 2</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к Методике проведения конкурса на замещение</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вакантной должности руководителя государственного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учреждения Республики Дагестан, подведомственного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Министерству по делам гражданской обороны,</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чрезвычайным ситуациям и ликвидации последствий</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стихийных бедствий Республики Дагестан</w:t>
      </w:r>
    </w:p>
    <w:p w:rsidR="00B200C1" w:rsidRDefault="00B200C1">
      <w:pPr>
        <w:pStyle w:val="ConsPlusNormal"/>
        <w:jc w:val="both"/>
      </w:pPr>
    </w:p>
    <w:p w:rsidR="00B200C1" w:rsidRDefault="00B200C1">
      <w:pPr>
        <w:pStyle w:val="ConsPlusNonformat"/>
        <w:jc w:val="both"/>
      </w:pPr>
      <w:bookmarkStart w:id="5" w:name="P474"/>
      <w:bookmarkEnd w:id="5"/>
      <w:r>
        <w:t xml:space="preserve">                           КОНКУРСНЫЙ БЮЛЛЕТЕНЬ</w:t>
      </w:r>
    </w:p>
    <w:p w:rsidR="00B200C1" w:rsidRDefault="00B200C1">
      <w:pPr>
        <w:pStyle w:val="ConsPlusNonformat"/>
        <w:jc w:val="both"/>
      </w:pPr>
      <w:r>
        <w:t xml:space="preserve">                        "__" ____________ 20___ г.</w:t>
      </w:r>
    </w:p>
    <w:p w:rsidR="00B200C1" w:rsidRDefault="00B200C1">
      <w:pPr>
        <w:pStyle w:val="ConsPlusNonformat"/>
        <w:jc w:val="both"/>
      </w:pPr>
      <w:r>
        <w:t xml:space="preserve">                        (дата проведения конкурса)</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(полное наименование должности, на замещение которой проводится конкурс)</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руководителя   государственного     учреждения    Республики    Дагестан,</w:t>
      </w:r>
    </w:p>
    <w:p w:rsidR="00B200C1" w:rsidRDefault="00B200C1">
      <w:pPr>
        <w:pStyle w:val="ConsPlusNonformat"/>
        <w:jc w:val="both"/>
      </w:pPr>
      <w:proofErr w:type="gramStart"/>
      <w:r>
        <w:t>подведомственного</w:t>
      </w:r>
      <w:proofErr w:type="gramEnd"/>
      <w:r>
        <w:t xml:space="preserve">  Министерству  по делам гражданской обороны, чрезвычайным</w:t>
      </w:r>
    </w:p>
    <w:p w:rsidR="00B200C1" w:rsidRDefault="00B200C1">
      <w:pPr>
        <w:pStyle w:val="ConsPlusNonformat"/>
        <w:jc w:val="both"/>
      </w:pPr>
      <w:r>
        <w:t>ситуациям и ликвидации последствий стихийных бедствий Республики Дагестан</w:t>
      </w:r>
    </w:p>
    <w:p w:rsidR="00B200C1" w:rsidRDefault="00B200C1">
      <w:pPr>
        <w:pStyle w:val="ConsPlusNonformat"/>
        <w:jc w:val="both"/>
      </w:pPr>
    </w:p>
    <w:p w:rsidR="00B200C1" w:rsidRDefault="00B200C1">
      <w:pPr>
        <w:pStyle w:val="ConsPlusNonformat"/>
        <w:jc w:val="both"/>
      </w:pPr>
      <w:r>
        <w:t xml:space="preserve">          Балл, присвоенный членом конкурсной комиссии кандидату</w:t>
      </w:r>
    </w:p>
    <w:p w:rsidR="00B200C1" w:rsidRDefault="00B200C1">
      <w:pPr>
        <w:pStyle w:val="ConsPlusNonformat"/>
        <w:jc w:val="both"/>
      </w:pPr>
      <w:r>
        <w:t xml:space="preserve">               по результатам индивидуального собеседования</w:t>
      </w:r>
    </w:p>
    <w:p w:rsidR="00B200C1" w:rsidRDefault="00B200C1">
      <w:pPr>
        <w:pStyle w:val="ConsPlusNonformat"/>
        <w:jc w:val="both"/>
      </w:pPr>
    </w:p>
    <w:p w:rsidR="00B200C1" w:rsidRDefault="00B200C1">
      <w:pPr>
        <w:pStyle w:val="ConsPlusNonformat"/>
        <w:jc w:val="both"/>
      </w:pPr>
      <w:r>
        <w:lastRenderedPageBreak/>
        <w:t xml:space="preserve">          (Справочно: максимальный балл составляет ____ баллов)</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134"/>
        <w:gridCol w:w="4819"/>
      </w:tblGrid>
      <w:tr w:rsidR="00B200C1">
        <w:tc>
          <w:tcPr>
            <w:tcW w:w="2268" w:type="dxa"/>
          </w:tcPr>
          <w:p w:rsidR="00B200C1" w:rsidRDefault="00B200C1">
            <w:pPr>
              <w:pStyle w:val="ConsPlusNormal"/>
              <w:jc w:val="center"/>
            </w:pPr>
            <w:r>
              <w:t>Фамилия, имя, отчество кандидата</w:t>
            </w:r>
          </w:p>
        </w:tc>
        <w:tc>
          <w:tcPr>
            <w:tcW w:w="1134" w:type="dxa"/>
          </w:tcPr>
          <w:p w:rsidR="00B200C1" w:rsidRDefault="00B200C1">
            <w:pPr>
              <w:pStyle w:val="ConsPlusNormal"/>
              <w:jc w:val="center"/>
            </w:pPr>
            <w:r>
              <w:t>Балл</w:t>
            </w:r>
          </w:p>
        </w:tc>
        <w:tc>
          <w:tcPr>
            <w:tcW w:w="4819" w:type="dxa"/>
          </w:tcPr>
          <w:p w:rsidR="00B200C1" w:rsidRDefault="00B200C1">
            <w:pPr>
              <w:pStyle w:val="ConsPlusNormal"/>
              <w:jc w:val="center"/>
            </w:pPr>
            <w:r>
              <w:t>Краткая мотивировка выставленного балла (при необходимости)</w:t>
            </w:r>
          </w:p>
        </w:tc>
      </w:tr>
      <w:tr w:rsidR="00B200C1">
        <w:tc>
          <w:tcPr>
            <w:tcW w:w="2268" w:type="dxa"/>
          </w:tcPr>
          <w:p w:rsidR="00B200C1" w:rsidRDefault="00B200C1">
            <w:pPr>
              <w:pStyle w:val="ConsPlusNormal"/>
              <w:jc w:val="center"/>
            </w:pPr>
            <w:r>
              <w:t>1</w:t>
            </w:r>
          </w:p>
        </w:tc>
        <w:tc>
          <w:tcPr>
            <w:tcW w:w="1134" w:type="dxa"/>
          </w:tcPr>
          <w:p w:rsidR="00B200C1" w:rsidRDefault="00B200C1">
            <w:pPr>
              <w:pStyle w:val="ConsPlusNormal"/>
              <w:jc w:val="center"/>
            </w:pPr>
            <w:r>
              <w:t>2</w:t>
            </w:r>
          </w:p>
        </w:tc>
        <w:tc>
          <w:tcPr>
            <w:tcW w:w="4819" w:type="dxa"/>
          </w:tcPr>
          <w:p w:rsidR="00B200C1" w:rsidRDefault="00B200C1">
            <w:pPr>
              <w:pStyle w:val="ConsPlusNormal"/>
              <w:jc w:val="center"/>
            </w:pPr>
            <w:r>
              <w:t>3</w:t>
            </w:r>
          </w:p>
        </w:tc>
      </w:tr>
      <w:tr w:rsidR="00B200C1">
        <w:tc>
          <w:tcPr>
            <w:tcW w:w="2268" w:type="dxa"/>
          </w:tcPr>
          <w:p w:rsidR="00B200C1" w:rsidRDefault="00B200C1">
            <w:pPr>
              <w:pStyle w:val="ConsPlusNormal"/>
            </w:pPr>
          </w:p>
        </w:tc>
        <w:tc>
          <w:tcPr>
            <w:tcW w:w="1134" w:type="dxa"/>
          </w:tcPr>
          <w:p w:rsidR="00B200C1" w:rsidRDefault="00B200C1">
            <w:pPr>
              <w:pStyle w:val="ConsPlusNormal"/>
            </w:pPr>
          </w:p>
        </w:tc>
        <w:tc>
          <w:tcPr>
            <w:tcW w:w="4819"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_____________________________________________         _____________________</w:t>
      </w:r>
    </w:p>
    <w:p w:rsidR="00B200C1" w:rsidRDefault="00B200C1">
      <w:pPr>
        <w:pStyle w:val="ConsPlusNonformat"/>
        <w:jc w:val="both"/>
      </w:pPr>
      <w:r>
        <w:t xml:space="preserve">   (фамилия, имя, отчество члена комиссии)                  (подпись)</w:t>
      </w: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Pr="0085574A" w:rsidRDefault="00B200C1">
      <w:pPr>
        <w:pStyle w:val="ConsPlusNormal"/>
        <w:jc w:val="right"/>
        <w:outlineLvl w:val="1"/>
        <w:rPr>
          <w:rFonts w:ascii="Times New Roman" w:hAnsi="Times New Roman" w:cs="Times New Roman"/>
          <w:sz w:val="24"/>
          <w:szCs w:val="24"/>
        </w:rPr>
      </w:pPr>
      <w:r w:rsidRPr="0085574A">
        <w:rPr>
          <w:rFonts w:ascii="Times New Roman" w:hAnsi="Times New Roman" w:cs="Times New Roman"/>
          <w:sz w:val="24"/>
          <w:szCs w:val="24"/>
        </w:rPr>
        <w:t>Приложение N 3</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к Методике проведения конкурса на замещение</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вакантной должности руководителя государственного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учреждения Республики Дагестан, подведомственного</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Министерству по делам гражданской обороны,</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чрезвычайным ситуациям и ликвидации последствий</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стихийных бедствий Республики Дагестан</w:t>
      </w:r>
    </w:p>
    <w:p w:rsidR="00B200C1" w:rsidRDefault="00B200C1">
      <w:pPr>
        <w:pStyle w:val="ConsPlusNormal"/>
        <w:jc w:val="both"/>
      </w:pPr>
    </w:p>
    <w:p w:rsidR="00B200C1" w:rsidRDefault="00B200C1">
      <w:pPr>
        <w:pStyle w:val="ConsPlusNonformat"/>
        <w:jc w:val="both"/>
      </w:pPr>
      <w:bookmarkStart w:id="6" w:name="P514"/>
      <w:bookmarkEnd w:id="6"/>
      <w:r>
        <w:t xml:space="preserve">                                  РЕШЕНИЕ</w:t>
      </w:r>
    </w:p>
    <w:p w:rsidR="00B200C1" w:rsidRDefault="00B200C1">
      <w:pPr>
        <w:pStyle w:val="ConsPlusNonformat"/>
        <w:jc w:val="both"/>
      </w:pPr>
      <w:r>
        <w:t xml:space="preserve">            конкурсной комиссии по итогам конкурса на замещение</w:t>
      </w:r>
    </w:p>
    <w:p w:rsidR="00B200C1" w:rsidRDefault="00B200C1">
      <w:pPr>
        <w:pStyle w:val="ConsPlusNonformat"/>
        <w:jc w:val="both"/>
      </w:pPr>
      <w:r>
        <w:t xml:space="preserve">       вакантной должности руководителя государственного учреждения</w:t>
      </w:r>
    </w:p>
    <w:p w:rsidR="00B200C1" w:rsidRDefault="00B200C1">
      <w:pPr>
        <w:pStyle w:val="ConsPlusNonformat"/>
        <w:jc w:val="both"/>
      </w:pPr>
      <w:r>
        <w:t xml:space="preserve"> Республики Дагестан, </w:t>
      </w:r>
      <w:proofErr w:type="gramStart"/>
      <w:r>
        <w:t>подведомственного</w:t>
      </w:r>
      <w:proofErr w:type="gramEnd"/>
      <w:r>
        <w:t xml:space="preserve"> Министерству по делам гражданской</w:t>
      </w:r>
    </w:p>
    <w:p w:rsidR="00B200C1" w:rsidRDefault="00B200C1">
      <w:pPr>
        <w:pStyle w:val="ConsPlusNonformat"/>
        <w:jc w:val="both"/>
      </w:pPr>
      <w:r>
        <w:t>обороны, чрезвычайным ситуациям и ликвидации последствий стихийных бедствий</w:t>
      </w:r>
    </w:p>
    <w:p w:rsidR="00B200C1" w:rsidRDefault="00B200C1">
      <w:pPr>
        <w:pStyle w:val="ConsPlusNonformat"/>
        <w:jc w:val="both"/>
      </w:pPr>
      <w:r>
        <w:t xml:space="preserve">                            Республики Дагестан</w:t>
      </w:r>
    </w:p>
    <w:p w:rsidR="00B200C1" w:rsidRDefault="00B200C1">
      <w:pPr>
        <w:pStyle w:val="ConsPlusNonformat"/>
        <w:jc w:val="both"/>
      </w:pPr>
    </w:p>
    <w:p w:rsidR="00B200C1" w:rsidRDefault="00B200C1">
      <w:pPr>
        <w:pStyle w:val="ConsPlusNonformat"/>
        <w:jc w:val="both"/>
      </w:pPr>
      <w:r>
        <w:t xml:space="preserve">                        "__" ____________ 20___ г.</w:t>
      </w:r>
    </w:p>
    <w:p w:rsidR="00B200C1" w:rsidRDefault="00B200C1">
      <w:pPr>
        <w:pStyle w:val="ConsPlusNonformat"/>
        <w:jc w:val="both"/>
      </w:pPr>
      <w:r>
        <w:t xml:space="preserve">                        (дата проведения конкурса)</w:t>
      </w:r>
    </w:p>
    <w:p w:rsidR="00B200C1" w:rsidRDefault="00B200C1">
      <w:pPr>
        <w:pStyle w:val="ConsPlusNonformat"/>
        <w:jc w:val="both"/>
      </w:pPr>
    </w:p>
    <w:p w:rsidR="00B200C1" w:rsidRDefault="00B200C1">
      <w:pPr>
        <w:pStyle w:val="ConsPlusNonformat"/>
        <w:jc w:val="both"/>
      </w:pPr>
      <w:r>
        <w:t xml:space="preserve">    1. Присутствовали на заседании __________ из ________ членов </w:t>
      </w:r>
      <w:proofErr w:type="gramStart"/>
      <w:r>
        <w:t>конкурсной</w:t>
      </w:r>
      <w:proofErr w:type="gramEnd"/>
    </w:p>
    <w:p w:rsidR="00B200C1" w:rsidRDefault="00B200C1">
      <w:pPr>
        <w:pStyle w:val="ConsPlusNonformat"/>
        <w:jc w:val="both"/>
      </w:pPr>
      <w:r>
        <w:t>комиссии</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6"/>
        <w:gridCol w:w="3402"/>
      </w:tblGrid>
      <w:tr w:rsidR="00B200C1">
        <w:tc>
          <w:tcPr>
            <w:tcW w:w="4886" w:type="dxa"/>
          </w:tcPr>
          <w:p w:rsidR="00B200C1" w:rsidRDefault="00B200C1">
            <w:pPr>
              <w:pStyle w:val="ConsPlusNormal"/>
              <w:jc w:val="center"/>
            </w:pPr>
            <w:r>
              <w:t>Фамилия, имя, отчество члена конкурсной комиссии, присутствовавшего на заседании конкурсной комиссии</w:t>
            </w:r>
          </w:p>
        </w:tc>
        <w:tc>
          <w:tcPr>
            <w:tcW w:w="3402" w:type="dxa"/>
          </w:tcPr>
          <w:p w:rsidR="00B200C1" w:rsidRDefault="00B200C1">
            <w:pPr>
              <w:pStyle w:val="ConsPlusNormal"/>
              <w:jc w:val="center"/>
            </w:pPr>
            <w:r>
              <w:t>Должность</w:t>
            </w:r>
          </w:p>
        </w:tc>
      </w:tr>
      <w:tr w:rsidR="00B200C1">
        <w:tc>
          <w:tcPr>
            <w:tcW w:w="4886" w:type="dxa"/>
          </w:tcPr>
          <w:p w:rsidR="00B200C1" w:rsidRDefault="00B200C1">
            <w:pPr>
              <w:pStyle w:val="ConsPlusNormal"/>
            </w:pPr>
          </w:p>
        </w:tc>
        <w:tc>
          <w:tcPr>
            <w:tcW w:w="3402" w:type="dxa"/>
          </w:tcPr>
          <w:p w:rsidR="00B200C1" w:rsidRDefault="00B200C1">
            <w:pPr>
              <w:pStyle w:val="ConsPlusNormal"/>
            </w:pPr>
          </w:p>
        </w:tc>
      </w:tr>
      <w:tr w:rsidR="00B200C1">
        <w:tc>
          <w:tcPr>
            <w:tcW w:w="4886" w:type="dxa"/>
          </w:tcPr>
          <w:p w:rsidR="00B200C1" w:rsidRDefault="00B200C1">
            <w:pPr>
              <w:pStyle w:val="ConsPlusNormal"/>
            </w:pPr>
          </w:p>
        </w:tc>
        <w:tc>
          <w:tcPr>
            <w:tcW w:w="3402" w:type="dxa"/>
          </w:tcPr>
          <w:p w:rsidR="00B200C1" w:rsidRDefault="00B200C1">
            <w:pPr>
              <w:pStyle w:val="ConsPlusNormal"/>
            </w:pPr>
          </w:p>
        </w:tc>
      </w:tr>
      <w:tr w:rsidR="00B200C1">
        <w:tc>
          <w:tcPr>
            <w:tcW w:w="4886" w:type="dxa"/>
          </w:tcPr>
          <w:p w:rsidR="00B200C1" w:rsidRDefault="00B200C1">
            <w:pPr>
              <w:pStyle w:val="ConsPlusNormal"/>
            </w:pPr>
          </w:p>
        </w:tc>
        <w:tc>
          <w:tcPr>
            <w:tcW w:w="3402" w:type="dxa"/>
          </w:tcPr>
          <w:p w:rsidR="00B200C1" w:rsidRDefault="00B200C1">
            <w:pPr>
              <w:pStyle w:val="ConsPlusNormal"/>
            </w:pPr>
          </w:p>
        </w:tc>
      </w:tr>
      <w:tr w:rsidR="00B200C1">
        <w:tc>
          <w:tcPr>
            <w:tcW w:w="4886" w:type="dxa"/>
          </w:tcPr>
          <w:p w:rsidR="00B200C1" w:rsidRDefault="00B200C1">
            <w:pPr>
              <w:pStyle w:val="ConsPlusNormal"/>
            </w:pPr>
          </w:p>
        </w:tc>
        <w:tc>
          <w:tcPr>
            <w:tcW w:w="3402"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 xml:space="preserve">    2.  Проведен  конкурс  на  замещение  вакантной  должности руководителя</w:t>
      </w:r>
    </w:p>
    <w:p w:rsidR="00B200C1" w:rsidRDefault="00B200C1">
      <w:pPr>
        <w:pStyle w:val="ConsPlusNonformat"/>
        <w:jc w:val="both"/>
      </w:pPr>
      <w:r>
        <w:t>государственного    учреждения   Республики   Дагестан,   подведомственного</w:t>
      </w:r>
    </w:p>
    <w:p w:rsidR="00B200C1" w:rsidRDefault="00B200C1">
      <w:pPr>
        <w:pStyle w:val="ConsPlusNonformat"/>
        <w:jc w:val="both"/>
      </w:pPr>
      <w:r>
        <w:t>Министерству   по  делам  гражданской  обороны,  чрезвычайным  ситуациям  и</w:t>
      </w:r>
    </w:p>
    <w:p w:rsidR="00B200C1" w:rsidRDefault="00B200C1">
      <w:pPr>
        <w:pStyle w:val="ConsPlusNonformat"/>
        <w:jc w:val="both"/>
      </w:pPr>
      <w:r>
        <w:t>ликвидации последствий стихийных бедствий Республики Дагестан</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(наименование должности)</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lastRenderedPageBreak/>
        <w:t xml:space="preserve">    3. Результаты рейтинговой оценки кандидатов</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920"/>
        <w:gridCol w:w="3798"/>
      </w:tblGrid>
      <w:tr w:rsidR="00B200C1">
        <w:tc>
          <w:tcPr>
            <w:tcW w:w="2551" w:type="dxa"/>
          </w:tcPr>
          <w:p w:rsidR="00B200C1" w:rsidRDefault="00B200C1">
            <w:pPr>
              <w:pStyle w:val="ConsPlusNormal"/>
              <w:jc w:val="center"/>
            </w:pPr>
            <w:r>
              <w:t>Фамилия, имя, отчество кандидата</w:t>
            </w:r>
          </w:p>
        </w:tc>
        <w:tc>
          <w:tcPr>
            <w:tcW w:w="1920" w:type="dxa"/>
          </w:tcPr>
          <w:p w:rsidR="00B200C1" w:rsidRDefault="00B200C1">
            <w:pPr>
              <w:pStyle w:val="ConsPlusNormal"/>
              <w:jc w:val="center"/>
            </w:pPr>
            <w:r>
              <w:t>Итоговый балл</w:t>
            </w:r>
          </w:p>
        </w:tc>
        <w:tc>
          <w:tcPr>
            <w:tcW w:w="3798" w:type="dxa"/>
          </w:tcPr>
          <w:p w:rsidR="00B200C1" w:rsidRDefault="00B200C1">
            <w:pPr>
              <w:pStyle w:val="ConsPlusNormal"/>
              <w:jc w:val="center"/>
            </w:pPr>
            <w:r>
              <w:t>Место в рейтинге (в порядке убывания)</w:t>
            </w:r>
          </w:p>
        </w:tc>
      </w:tr>
      <w:tr w:rsidR="00B200C1">
        <w:tc>
          <w:tcPr>
            <w:tcW w:w="2551" w:type="dxa"/>
          </w:tcPr>
          <w:p w:rsidR="00B200C1" w:rsidRDefault="00B200C1">
            <w:pPr>
              <w:pStyle w:val="ConsPlusNormal"/>
            </w:pPr>
          </w:p>
        </w:tc>
        <w:tc>
          <w:tcPr>
            <w:tcW w:w="1920" w:type="dxa"/>
          </w:tcPr>
          <w:p w:rsidR="00B200C1" w:rsidRDefault="00B200C1">
            <w:pPr>
              <w:pStyle w:val="ConsPlusNormal"/>
            </w:pPr>
          </w:p>
        </w:tc>
        <w:tc>
          <w:tcPr>
            <w:tcW w:w="3798" w:type="dxa"/>
          </w:tcPr>
          <w:p w:rsidR="00B200C1" w:rsidRDefault="00B200C1">
            <w:pPr>
              <w:pStyle w:val="ConsPlusNormal"/>
            </w:pPr>
          </w:p>
        </w:tc>
      </w:tr>
      <w:tr w:rsidR="00B200C1">
        <w:tc>
          <w:tcPr>
            <w:tcW w:w="2551" w:type="dxa"/>
          </w:tcPr>
          <w:p w:rsidR="00B200C1" w:rsidRDefault="00B200C1">
            <w:pPr>
              <w:pStyle w:val="ConsPlusNormal"/>
            </w:pPr>
          </w:p>
        </w:tc>
        <w:tc>
          <w:tcPr>
            <w:tcW w:w="1920" w:type="dxa"/>
          </w:tcPr>
          <w:p w:rsidR="00B200C1" w:rsidRDefault="00B200C1">
            <w:pPr>
              <w:pStyle w:val="ConsPlusNormal"/>
            </w:pPr>
          </w:p>
        </w:tc>
        <w:tc>
          <w:tcPr>
            <w:tcW w:w="3798" w:type="dxa"/>
          </w:tcPr>
          <w:p w:rsidR="00B200C1" w:rsidRDefault="00B200C1">
            <w:pPr>
              <w:pStyle w:val="ConsPlusNormal"/>
            </w:pPr>
          </w:p>
        </w:tc>
      </w:tr>
      <w:tr w:rsidR="00B200C1">
        <w:tc>
          <w:tcPr>
            <w:tcW w:w="2551" w:type="dxa"/>
          </w:tcPr>
          <w:p w:rsidR="00B200C1" w:rsidRDefault="00B200C1">
            <w:pPr>
              <w:pStyle w:val="ConsPlusNormal"/>
            </w:pPr>
          </w:p>
        </w:tc>
        <w:tc>
          <w:tcPr>
            <w:tcW w:w="1920" w:type="dxa"/>
          </w:tcPr>
          <w:p w:rsidR="00B200C1" w:rsidRDefault="00B200C1">
            <w:pPr>
              <w:pStyle w:val="ConsPlusNormal"/>
            </w:pPr>
          </w:p>
        </w:tc>
        <w:tc>
          <w:tcPr>
            <w:tcW w:w="3798"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 xml:space="preserve">    4. Результаты голосования по определению победителя конкурса</w:t>
      </w:r>
    </w:p>
    <w:p w:rsidR="00B200C1" w:rsidRDefault="00B200C1">
      <w:pPr>
        <w:pStyle w:val="ConsPlusNonformat"/>
        <w:jc w:val="both"/>
      </w:pPr>
      <w:r>
        <w:t>(заполняется по всем кандидатам)</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34"/>
        <w:gridCol w:w="1358"/>
        <w:gridCol w:w="2154"/>
      </w:tblGrid>
      <w:tr w:rsidR="00B200C1">
        <w:tc>
          <w:tcPr>
            <w:tcW w:w="8388" w:type="dxa"/>
            <w:gridSpan w:val="4"/>
          </w:tcPr>
          <w:p w:rsidR="00B200C1" w:rsidRDefault="00B200C1">
            <w:pPr>
              <w:pStyle w:val="ConsPlusNormal"/>
              <w:jc w:val="center"/>
            </w:pPr>
            <w:r>
              <w:t>_______________________________________________________</w:t>
            </w:r>
          </w:p>
          <w:p w:rsidR="00B200C1" w:rsidRDefault="00B200C1">
            <w:pPr>
              <w:pStyle w:val="ConsPlusNormal"/>
              <w:jc w:val="center"/>
            </w:pPr>
            <w:r>
              <w:t>(фамилия, имя, отчество кандидата, занявшего первое место в рейтинге)</w:t>
            </w:r>
          </w:p>
        </w:tc>
      </w:tr>
      <w:tr w:rsidR="00B200C1">
        <w:tc>
          <w:tcPr>
            <w:tcW w:w="3742" w:type="dxa"/>
          </w:tcPr>
          <w:p w:rsidR="00B200C1" w:rsidRDefault="00B200C1">
            <w:pPr>
              <w:pStyle w:val="ConsPlusNormal"/>
              <w:jc w:val="center"/>
            </w:pPr>
            <w:r>
              <w:t>Фамилия, имя, отчество члена конкурсной комиссии</w:t>
            </w:r>
          </w:p>
        </w:tc>
        <w:tc>
          <w:tcPr>
            <w:tcW w:w="4646" w:type="dxa"/>
            <w:gridSpan w:val="3"/>
          </w:tcPr>
          <w:p w:rsidR="00B200C1" w:rsidRDefault="00B200C1">
            <w:pPr>
              <w:pStyle w:val="ConsPlusNormal"/>
              <w:jc w:val="center"/>
            </w:pPr>
            <w:r>
              <w:t>Голосование</w:t>
            </w:r>
          </w:p>
        </w:tc>
      </w:tr>
      <w:tr w:rsidR="00B200C1">
        <w:tc>
          <w:tcPr>
            <w:tcW w:w="3742" w:type="dxa"/>
          </w:tcPr>
          <w:p w:rsidR="00B200C1" w:rsidRDefault="00B200C1">
            <w:pPr>
              <w:pStyle w:val="ConsPlusNormal"/>
            </w:pPr>
          </w:p>
        </w:tc>
        <w:tc>
          <w:tcPr>
            <w:tcW w:w="1134" w:type="dxa"/>
          </w:tcPr>
          <w:p w:rsidR="00B200C1" w:rsidRDefault="00B200C1">
            <w:pPr>
              <w:pStyle w:val="ConsPlusNormal"/>
              <w:jc w:val="center"/>
            </w:pPr>
            <w:r>
              <w:t>"за"</w:t>
            </w:r>
          </w:p>
        </w:tc>
        <w:tc>
          <w:tcPr>
            <w:tcW w:w="1358" w:type="dxa"/>
          </w:tcPr>
          <w:p w:rsidR="00B200C1" w:rsidRDefault="00B200C1">
            <w:pPr>
              <w:pStyle w:val="ConsPlusNormal"/>
              <w:jc w:val="center"/>
            </w:pPr>
            <w:r>
              <w:t>"против"</w:t>
            </w:r>
          </w:p>
        </w:tc>
        <w:tc>
          <w:tcPr>
            <w:tcW w:w="2154" w:type="dxa"/>
          </w:tcPr>
          <w:p w:rsidR="00B200C1" w:rsidRDefault="00B200C1">
            <w:pPr>
              <w:pStyle w:val="ConsPlusNormal"/>
              <w:jc w:val="center"/>
            </w:pPr>
            <w:r>
              <w:t>"воздержался"</w:t>
            </w: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r>
              <w:t>Итого</w:t>
            </w: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bl>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34"/>
        <w:gridCol w:w="1358"/>
        <w:gridCol w:w="2154"/>
      </w:tblGrid>
      <w:tr w:rsidR="00B200C1">
        <w:tc>
          <w:tcPr>
            <w:tcW w:w="8388" w:type="dxa"/>
            <w:gridSpan w:val="4"/>
          </w:tcPr>
          <w:p w:rsidR="00B200C1" w:rsidRDefault="00B200C1">
            <w:pPr>
              <w:pStyle w:val="ConsPlusNormal"/>
              <w:jc w:val="center"/>
            </w:pPr>
            <w:r>
              <w:t>_______________________________________________________</w:t>
            </w:r>
          </w:p>
          <w:p w:rsidR="00B200C1" w:rsidRDefault="00B200C1">
            <w:pPr>
              <w:pStyle w:val="ConsPlusNormal"/>
              <w:jc w:val="center"/>
            </w:pPr>
            <w:r>
              <w:t>(фамилия, имя, отчество кандидата, занявшего второе место в рейтинге)</w:t>
            </w:r>
          </w:p>
        </w:tc>
      </w:tr>
      <w:tr w:rsidR="00B200C1">
        <w:tc>
          <w:tcPr>
            <w:tcW w:w="3742" w:type="dxa"/>
          </w:tcPr>
          <w:p w:rsidR="00B200C1" w:rsidRDefault="00B200C1">
            <w:pPr>
              <w:pStyle w:val="ConsPlusNormal"/>
              <w:jc w:val="center"/>
            </w:pPr>
            <w:r>
              <w:t>Фамилия, имя, отчество члена конкурсной комиссии</w:t>
            </w:r>
          </w:p>
        </w:tc>
        <w:tc>
          <w:tcPr>
            <w:tcW w:w="4646" w:type="dxa"/>
            <w:gridSpan w:val="3"/>
          </w:tcPr>
          <w:p w:rsidR="00B200C1" w:rsidRDefault="00B200C1">
            <w:pPr>
              <w:pStyle w:val="ConsPlusNormal"/>
              <w:jc w:val="center"/>
            </w:pPr>
            <w:r>
              <w:t>Голосование</w:t>
            </w:r>
          </w:p>
        </w:tc>
      </w:tr>
      <w:tr w:rsidR="00B200C1">
        <w:tc>
          <w:tcPr>
            <w:tcW w:w="3742" w:type="dxa"/>
          </w:tcPr>
          <w:p w:rsidR="00B200C1" w:rsidRDefault="00B200C1">
            <w:pPr>
              <w:pStyle w:val="ConsPlusNormal"/>
            </w:pPr>
          </w:p>
        </w:tc>
        <w:tc>
          <w:tcPr>
            <w:tcW w:w="1134" w:type="dxa"/>
          </w:tcPr>
          <w:p w:rsidR="00B200C1" w:rsidRDefault="00B200C1">
            <w:pPr>
              <w:pStyle w:val="ConsPlusNormal"/>
              <w:jc w:val="center"/>
            </w:pPr>
            <w:r>
              <w:t>"за"</w:t>
            </w:r>
          </w:p>
        </w:tc>
        <w:tc>
          <w:tcPr>
            <w:tcW w:w="1358" w:type="dxa"/>
          </w:tcPr>
          <w:p w:rsidR="00B200C1" w:rsidRDefault="00B200C1">
            <w:pPr>
              <w:pStyle w:val="ConsPlusNormal"/>
              <w:jc w:val="center"/>
            </w:pPr>
            <w:r>
              <w:t>"против"</w:t>
            </w:r>
          </w:p>
        </w:tc>
        <w:tc>
          <w:tcPr>
            <w:tcW w:w="2154" w:type="dxa"/>
          </w:tcPr>
          <w:p w:rsidR="00B200C1" w:rsidRDefault="00B200C1">
            <w:pPr>
              <w:pStyle w:val="ConsPlusNormal"/>
              <w:jc w:val="center"/>
            </w:pPr>
            <w:r>
              <w:t>"воздержался"</w:t>
            </w: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r>
              <w:t>Итого</w:t>
            </w: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bl>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34"/>
        <w:gridCol w:w="1358"/>
        <w:gridCol w:w="2154"/>
      </w:tblGrid>
      <w:tr w:rsidR="00B200C1">
        <w:tc>
          <w:tcPr>
            <w:tcW w:w="8388" w:type="dxa"/>
            <w:gridSpan w:val="4"/>
          </w:tcPr>
          <w:p w:rsidR="00B200C1" w:rsidRDefault="00B200C1">
            <w:pPr>
              <w:pStyle w:val="ConsPlusNormal"/>
              <w:jc w:val="center"/>
            </w:pPr>
            <w:r>
              <w:t>_______________________________________________________</w:t>
            </w:r>
          </w:p>
          <w:p w:rsidR="00B200C1" w:rsidRDefault="00B200C1">
            <w:pPr>
              <w:pStyle w:val="ConsPlusNormal"/>
              <w:jc w:val="center"/>
            </w:pPr>
            <w:r>
              <w:t>(фамилия, имя, отчество кандидата, занявшего третье место в рейтинге)</w:t>
            </w:r>
          </w:p>
        </w:tc>
      </w:tr>
      <w:tr w:rsidR="00B200C1">
        <w:tc>
          <w:tcPr>
            <w:tcW w:w="3742" w:type="dxa"/>
          </w:tcPr>
          <w:p w:rsidR="00B200C1" w:rsidRDefault="00B200C1">
            <w:pPr>
              <w:pStyle w:val="ConsPlusNormal"/>
              <w:jc w:val="center"/>
            </w:pPr>
            <w:r>
              <w:t>Фамилия, имя, отчество члена конкурсной комиссии</w:t>
            </w:r>
          </w:p>
        </w:tc>
        <w:tc>
          <w:tcPr>
            <w:tcW w:w="4646" w:type="dxa"/>
            <w:gridSpan w:val="3"/>
          </w:tcPr>
          <w:p w:rsidR="00B200C1" w:rsidRDefault="00B200C1">
            <w:pPr>
              <w:pStyle w:val="ConsPlusNormal"/>
              <w:jc w:val="center"/>
            </w:pPr>
            <w:r>
              <w:t>Голосование</w:t>
            </w:r>
          </w:p>
        </w:tc>
      </w:tr>
      <w:tr w:rsidR="00B200C1">
        <w:tc>
          <w:tcPr>
            <w:tcW w:w="3742" w:type="dxa"/>
          </w:tcPr>
          <w:p w:rsidR="00B200C1" w:rsidRDefault="00B200C1">
            <w:pPr>
              <w:pStyle w:val="ConsPlusNormal"/>
            </w:pPr>
          </w:p>
        </w:tc>
        <w:tc>
          <w:tcPr>
            <w:tcW w:w="1134" w:type="dxa"/>
          </w:tcPr>
          <w:p w:rsidR="00B200C1" w:rsidRDefault="00B200C1">
            <w:pPr>
              <w:pStyle w:val="ConsPlusNormal"/>
              <w:jc w:val="center"/>
            </w:pPr>
            <w:r>
              <w:t>"за"</w:t>
            </w:r>
          </w:p>
        </w:tc>
        <w:tc>
          <w:tcPr>
            <w:tcW w:w="1358" w:type="dxa"/>
          </w:tcPr>
          <w:p w:rsidR="00B200C1" w:rsidRDefault="00B200C1">
            <w:pPr>
              <w:pStyle w:val="ConsPlusNormal"/>
              <w:jc w:val="center"/>
            </w:pPr>
            <w:r>
              <w:t>"против"</w:t>
            </w:r>
          </w:p>
        </w:tc>
        <w:tc>
          <w:tcPr>
            <w:tcW w:w="2154" w:type="dxa"/>
          </w:tcPr>
          <w:p w:rsidR="00B200C1" w:rsidRDefault="00B200C1">
            <w:pPr>
              <w:pStyle w:val="ConsPlusNormal"/>
              <w:jc w:val="center"/>
            </w:pPr>
            <w:r>
              <w:t>"воздержался"</w:t>
            </w: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r w:rsidR="00B200C1">
        <w:tc>
          <w:tcPr>
            <w:tcW w:w="3742" w:type="dxa"/>
          </w:tcPr>
          <w:p w:rsidR="00B200C1" w:rsidRDefault="00B200C1">
            <w:pPr>
              <w:pStyle w:val="ConsPlusNormal"/>
            </w:pPr>
            <w:r>
              <w:t>Итого</w:t>
            </w:r>
          </w:p>
        </w:tc>
        <w:tc>
          <w:tcPr>
            <w:tcW w:w="1134" w:type="dxa"/>
          </w:tcPr>
          <w:p w:rsidR="00B200C1" w:rsidRDefault="00B200C1">
            <w:pPr>
              <w:pStyle w:val="ConsPlusNormal"/>
            </w:pPr>
          </w:p>
        </w:tc>
        <w:tc>
          <w:tcPr>
            <w:tcW w:w="1358" w:type="dxa"/>
          </w:tcPr>
          <w:p w:rsidR="00B200C1" w:rsidRDefault="00B200C1">
            <w:pPr>
              <w:pStyle w:val="ConsPlusNormal"/>
            </w:pPr>
          </w:p>
        </w:tc>
        <w:tc>
          <w:tcPr>
            <w:tcW w:w="2154"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 xml:space="preserve">    Комментарии к результатам голосования (при необходимости)</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 xml:space="preserve">    5.  По результатам голосования конкурсная комиссия признает победителем</w:t>
      </w:r>
    </w:p>
    <w:p w:rsidR="00B200C1" w:rsidRDefault="00B200C1">
      <w:pPr>
        <w:pStyle w:val="ConsPlusNonformat"/>
        <w:jc w:val="both"/>
      </w:pPr>
      <w:r>
        <w:t>конкурса следующего кандидата:</w:t>
      </w:r>
    </w:p>
    <w:p w:rsidR="00B200C1" w:rsidRDefault="00B200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272"/>
      </w:tblGrid>
      <w:tr w:rsidR="00B200C1">
        <w:tc>
          <w:tcPr>
            <w:tcW w:w="3118" w:type="dxa"/>
          </w:tcPr>
          <w:p w:rsidR="00B200C1" w:rsidRDefault="00B200C1">
            <w:pPr>
              <w:pStyle w:val="ConsPlusNormal"/>
              <w:jc w:val="center"/>
            </w:pPr>
            <w:r>
              <w:t>Фамилия, имя, отчество кандидата, признанного победителем</w:t>
            </w:r>
          </w:p>
        </w:tc>
        <w:tc>
          <w:tcPr>
            <w:tcW w:w="5272" w:type="dxa"/>
          </w:tcPr>
          <w:p w:rsidR="00B200C1" w:rsidRDefault="00B200C1">
            <w:pPr>
              <w:pStyle w:val="ConsPlusNormal"/>
              <w:jc w:val="center"/>
            </w:pPr>
            <w:r>
              <w:t>Вакантная должность руководителя государственного учреждения Республики Дагестан</w:t>
            </w:r>
          </w:p>
        </w:tc>
      </w:tr>
      <w:tr w:rsidR="00B200C1">
        <w:tc>
          <w:tcPr>
            <w:tcW w:w="3118" w:type="dxa"/>
          </w:tcPr>
          <w:p w:rsidR="00B200C1" w:rsidRDefault="00B200C1">
            <w:pPr>
              <w:pStyle w:val="ConsPlusNormal"/>
            </w:pPr>
          </w:p>
        </w:tc>
        <w:tc>
          <w:tcPr>
            <w:tcW w:w="5272" w:type="dxa"/>
          </w:tcPr>
          <w:p w:rsidR="00B200C1" w:rsidRDefault="00B200C1">
            <w:pPr>
              <w:pStyle w:val="ConsPlusNormal"/>
            </w:pPr>
          </w:p>
        </w:tc>
      </w:tr>
    </w:tbl>
    <w:p w:rsidR="00B200C1" w:rsidRDefault="00B200C1">
      <w:pPr>
        <w:pStyle w:val="ConsPlusNormal"/>
        <w:jc w:val="both"/>
      </w:pPr>
    </w:p>
    <w:p w:rsidR="00B200C1" w:rsidRDefault="00B200C1">
      <w:pPr>
        <w:pStyle w:val="ConsPlusNonformat"/>
        <w:jc w:val="both"/>
      </w:pPr>
      <w:r>
        <w:t xml:space="preserve">    6.  В  заседании  конкурсной  комиссии  не  участвовали следующие члены</w:t>
      </w:r>
    </w:p>
    <w:p w:rsidR="00B200C1" w:rsidRDefault="00B200C1">
      <w:pPr>
        <w:pStyle w:val="ConsPlusNonformat"/>
        <w:jc w:val="both"/>
      </w:pPr>
      <w:r>
        <w:t>комиссии:</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r>
        <w:t xml:space="preserve">                         (фамилия, имя, отчество)</w:t>
      </w:r>
    </w:p>
    <w:p w:rsidR="00B200C1" w:rsidRDefault="00B200C1">
      <w:pPr>
        <w:pStyle w:val="ConsPlusNonformat"/>
        <w:jc w:val="both"/>
      </w:pPr>
      <w:r>
        <w:t>___________________________________________________________________________</w:t>
      </w:r>
    </w:p>
    <w:p w:rsidR="00B200C1" w:rsidRDefault="00B200C1">
      <w:pPr>
        <w:pStyle w:val="ConsPlusNonformat"/>
        <w:jc w:val="both"/>
      </w:pPr>
    </w:p>
    <w:p w:rsidR="00B200C1" w:rsidRDefault="00B200C1">
      <w:pPr>
        <w:pStyle w:val="ConsPlusNonformat"/>
        <w:jc w:val="both"/>
      </w:pPr>
      <w:r>
        <w:t>Председатель</w:t>
      </w:r>
    </w:p>
    <w:p w:rsidR="00B200C1" w:rsidRDefault="00B200C1">
      <w:pPr>
        <w:pStyle w:val="ConsPlusNonformat"/>
        <w:jc w:val="both"/>
      </w:pPr>
      <w:r>
        <w:t>конкурсной комиссии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p>
    <w:p w:rsidR="00B200C1" w:rsidRDefault="00B200C1">
      <w:pPr>
        <w:pStyle w:val="ConsPlusNonformat"/>
        <w:jc w:val="both"/>
      </w:pPr>
      <w:r>
        <w:t>Заместитель председателя</w:t>
      </w:r>
    </w:p>
    <w:p w:rsidR="00B200C1" w:rsidRDefault="00B200C1">
      <w:pPr>
        <w:pStyle w:val="ConsPlusNonformat"/>
        <w:jc w:val="both"/>
      </w:pPr>
      <w:r>
        <w:t>конкурсной комиссии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p>
    <w:p w:rsidR="00B200C1" w:rsidRDefault="00B200C1">
      <w:pPr>
        <w:pStyle w:val="ConsPlusNonformat"/>
        <w:jc w:val="both"/>
      </w:pPr>
      <w:r>
        <w:t>Секретарь</w:t>
      </w:r>
    </w:p>
    <w:p w:rsidR="00B200C1" w:rsidRDefault="00B200C1">
      <w:pPr>
        <w:pStyle w:val="ConsPlusNonformat"/>
        <w:jc w:val="both"/>
      </w:pPr>
      <w:r>
        <w:t>конкурсной комиссии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p>
    <w:p w:rsidR="00B200C1" w:rsidRDefault="00B200C1">
      <w:pPr>
        <w:pStyle w:val="ConsPlusNonformat"/>
        <w:jc w:val="both"/>
      </w:pPr>
      <w:r>
        <w:t>Независимые эксперты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r>
        <w:t xml:space="preserve">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r>
        <w:t xml:space="preserve">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r>
        <w:t xml:space="preserve">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r>
        <w:t xml:space="preserve">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p>
    <w:p w:rsidR="00B200C1" w:rsidRDefault="00B200C1">
      <w:pPr>
        <w:pStyle w:val="ConsPlusNonformat"/>
        <w:jc w:val="both"/>
      </w:pPr>
      <w:r>
        <w:t>Другие члены</w:t>
      </w:r>
    </w:p>
    <w:p w:rsidR="00B200C1" w:rsidRDefault="00B200C1">
      <w:pPr>
        <w:pStyle w:val="ConsPlusNonformat"/>
        <w:jc w:val="both"/>
      </w:pPr>
      <w:r>
        <w:t>конкурсной комиссии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nformat"/>
        <w:jc w:val="both"/>
      </w:pPr>
      <w:r>
        <w:t xml:space="preserve">                           _____________    _______________________________</w:t>
      </w:r>
    </w:p>
    <w:p w:rsidR="00B200C1" w:rsidRDefault="00B200C1">
      <w:pPr>
        <w:pStyle w:val="ConsPlusNonformat"/>
        <w:jc w:val="both"/>
      </w:pPr>
      <w:r>
        <w:t xml:space="preserve">                             (подпись)          (фамилия, имя, отчество)</w:t>
      </w: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Default="00B200C1">
      <w:pPr>
        <w:pStyle w:val="ConsPlusNormal"/>
        <w:jc w:val="both"/>
      </w:pPr>
    </w:p>
    <w:p w:rsidR="00B200C1" w:rsidRPr="0085574A" w:rsidRDefault="00B200C1">
      <w:pPr>
        <w:pStyle w:val="ConsPlusNormal"/>
        <w:jc w:val="right"/>
        <w:outlineLvl w:val="0"/>
        <w:rPr>
          <w:rFonts w:ascii="Times New Roman" w:hAnsi="Times New Roman" w:cs="Times New Roman"/>
          <w:sz w:val="24"/>
          <w:szCs w:val="24"/>
        </w:rPr>
      </w:pPr>
      <w:r w:rsidRPr="0085574A">
        <w:rPr>
          <w:rFonts w:ascii="Times New Roman" w:hAnsi="Times New Roman" w:cs="Times New Roman"/>
          <w:sz w:val="24"/>
          <w:szCs w:val="24"/>
        </w:rPr>
        <w:t>Приложение N 3</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утвержденное приказом МЧС Дагестана</w:t>
      </w:r>
    </w:p>
    <w:p w:rsidR="00B200C1" w:rsidRPr="0085574A" w:rsidRDefault="00B200C1">
      <w:pPr>
        <w:pStyle w:val="ConsPlusNormal"/>
        <w:jc w:val="right"/>
        <w:rPr>
          <w:rFonts w:ascii="Times New Roman" w:hAnsi="Times New Roman" w:cs="Times New Roman"/>
          <w:sz w:val="24"/>
          <w:szCs w:val="24"/>
        </w:rPr>
      </w:pPr>
      <w:r w:rsidRPr="0085574A">
        <w:rPr>
          <w:rFonts w:ascii="Times New Roman" w:hAnsi="Times New Roman" w:cs="Times New Roman"/>
          <w:sz w:val="24"/>
          <w:szCs w:val="24"/>
        </w:rPr>
        <w:t>от 22 сентября 2023 г. N 126</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Title"/>
        <w:jc w:val="center"/>
        <w:rPr>
          <w:rFonts w:ascii="Times New Roman" w:hAnsi="Times New Roman" w:cs="Times New Roman"/>
          <w:sz w:val="24"/>
          <w:szCs w:val="24"/>
        </w:rPr>
      </w:pPr>
      <w:bookmarkStart w:id="7" w:name="P696"/>
      <w:bookmarkEnd w:id="7"/>
      <w:r w:rsidRPr="0085574A">
        <w:rPr>
          <w:rFonts w:ascii="Times New Roman" w:hAnsi="Times New Roman" w:cs="Times New Roman"/>
          <w:sz w:val="24"/>
          <w:szCs w:val="24"/>
        </w:rPr>
        <w:t>ПОРЯДОК</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ПРОВЕДЕНИЯ АТТЕСТАЦИИ РУКОВОДИТЕЛЕЙ ГОСУДАРСТВЕННЫХ</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УЧРЕЖДЕНИЙ РЕСПУБЛИКИ ДАГЕСТАН, ПОДВЕДОМСТВЕННЫХ</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МИНИСТЕРСТВУ ПО ДЕЛАМ ГРАЖДАНСКОЙ ОБОРОНЫ, ЧРЕЗВЫЧАЙНЫМ</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СИТУАЦИЯМ И ЛИКВИДАЦИИ ПОСЛЕДСТВИЙ СТИХИЙНЫХ БЕДСТВИЙ</w:t>
      </w:r>
    </w:p>
    <w:p w:rsidR="00B200C1" w:rsidRPr="0085574A" w:rsidRDefault="00B200C1">
      <w:pPr>
        <w:pStyle w:val="ConsPlusTitle"/>
        <w:jc w:val="center"/>
        <w:rPr>
          <w:rFonts w:ascii="Times New Roman" w:hAnsi="Times New Roman" w:cs="Times New Roman"/>
          <w:sz w:val="24"/>
          <w:szCs w:val="24"/>
        </w:rPr>
      </w:pPr>
      <w:r w:rsidRPr="0085574A">
        <w:rPr>
          <w:rFonts w:ascii="Times New Roman" w:hAnsi="Times New Roman" w:cs="Times New Roman"/>
          <w:sz w:val="24"/>
          <w:szCs w:val="24"/>
        </w:rPr>
        <w:t>РЕСПУБЛИКИ ДАГЕСТАН</w:t>
      </w:r>
    </w:p>
    <w:p w:rsidR="00B200C1" w:rsidRPr="0085574A" w:rsidRDefault="00B200C1">
      <w:pPr>
        <w:pStyle w:val="ConsPlusNormal"/>
        <w:jc w:val="both"/>
        <w:rPr>
          <w:rFonts w:ascii="Times New Roman" w:hAnsi="Times New Roman" w:cs="Times New Roman"/>
          <w:sz w:val="24"/>
          <w:szCs w:val="24"/>
        </w:rPr>
      </w:pPr>
    </w:p>
    <w:p w:rsidR="00B200C1" w:rsidRPr="0085574A" w:rsidRDefault="00B200C1">
      <w:pPr>
        <w:pStyle w:val="ConsPlusNormal"/>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 </w:t>
      </w:r>
      <w:proofErr w:type="gramStart"/>
      <w:r w:rsidRPr="0085574A">
        <w:rPr>
          <w:rFonts w:ascii="Times New Roman" w:hAnsi="Times New Roman" w:cs="Times New Roman"/>
          <w:sz w:val="24"/>
          <w:szCs w:val="24"/>
        </w:rPr>
        <w:t xml:space="preserve">Настоящий Порядок разработан в соответствии с </w:t>
      </w:r>
      <w:hyperlink r:id="rId17">
        <w:r w:rsidRPr="0085574A">
          <w:rPr>
            <w:rFonts w:ascii="Times New Roman" w:hAnsi="Times New Roman" w:cs="Times New Roman"/>
            <w:color w:val="0000FF"/>
            <w:sz w:val="24"/>
            <w:szCs w:val="24"/>
          </w:rPr>
          <w:t>Порядком</w:t>
        </w:r>
      </w:hyperlink>
      <w:r w:rsidRPr="0085574A">
        <w:rPr>
          <w:rFonts w:ascii="Times New Roman" w:hAnsi="Times New Roman" w:cs="Times New Roman"/>
          <w:sz w:val="24"/>
          <w:szCs w:val="24"/>
        </w:rPr>
        <w:t xml:space="preserve"> назначения и освобождения от должности руководителей государственных учреждений Республики Дагестан, утвержденным постановлением Правительства Республики Дагестан от 11 мая 2010 года N 132, и устанавливает правила проведения аттестации руководителей государственных учреждений Республики Дагестан, подведомственных Министерству по делам гражданской обороны, чрезвычайным ситуациям и ликвидации последствий стихийных бедствий Республики Дагестан (далее - учреждение).</w:t>
      </w:r>
      <w:proofErr w:type="gramEnd"/>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Настоящий Порядок не применяется, если для организаций соответствующей сферы деятельности федеральными законами предусмотрен иной порядок.</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2. Целями аттестации являются: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объективная оценка деятельности руководителей учреждений и определение их соответствия занимаемой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оказание содействия в повышении эффективности работы учреждений;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стимулирование профессионального роста руководителей учреждений.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3. Аттестации не подлежат руководители учреждений, проработавшие в занимаемой должности менее одного года, и беременные женщины.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Руководители учреждений, находящиеся в отпуске по уходу за ребенком, подлежат аттестации не ранее чем через год после выхода на работу.</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4. Комиссия по проведению конкурса на замещение вакантной должности руководителя государственного учреждения Республики Дагестан, находящаяся в ведении Министерства по делам гражданской обороны, чрезвычайным ситуациям и ликвидации последствий стихийных бедствий Республики Дагестан (далее - Комиссия):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составляет списки руководителей подведомственных учреждений, подлежащих аттестации, и график ее проведения;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готовит необходимые документы для работы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подготавливает перечень вопросов для аттестационных тестов.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5. Аттестация проводится один раз в три года.</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График проведения аттестации утверждается министром и доводится до сведения каждого аттестуемого не </w:t>
      </w:r>
      <w:proofErr w:type="gramStart"/>
      <w:r w:rsidRPr="0085574A">
        <w:rPr>
          <w:rFonts w:ascii="Times New Roman" w:hAnsi="Times New Roman" w:cs="Times New Roman"/>
          <w:sz w:val="24"/>
          <w:szCs w:val="24"/>
        </w:rPr>
        <w:t>позднее</w:t>
      </w:r>
      <w:proofErr w:type="gramEnd"/>
      <w:r w:rsidRPr="0085574A">
        <w:rPr>
          <w:rFonts w:ascii="Times New Roman" w:hAnsi="Times New Roman" w:cs="Times New Roman"/>
          <w:sz w:val="24"/>
          <w:szCs w:val="24"/>
        </w:rPr>
        <w:t xml:space="preserve"> чем за месяц до начала аттестации.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lastRenderedPageBreak/>
        <w:t>В графике указываются: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дата и время проведения аттестации;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дата представления в аттестационную Комиссию необходимых документов.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6. Решения Комиссии принимаются большинством голосов присутствующих на заседании членов Комиссии с правом решающего голоса. Комиссия правомочна решать вопросы, отнесенные к ее компетенции, если на заседании присутствует не менее двух третей ее членов с правом решающего голоса. При равенстве голосов принимается решение, за которое голосовал председательствующий на заседании.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случае, когда присутствие члена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7. Решение Комиссии оформляется протоколом, который подписывается присутствующими на заседании членами Комиссии с правом решающего голоса. При подписании протокола мнение членов Комиссии выражается словами "за" или "против".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8. Аттестация проводится в форме тестовых испытаний и (или) собеседования.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Форма проведения аттестации определяется Комиссией.</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9. Комиссия: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готовит перечень вопросов для аттестационных тестов;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составляет и утверждает аттестационные тесты;</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устанавливает количество (либо процент) правильных ответов, определяющих успешное прохождение аттестации.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Количество правильных ответов, определяющих успешное прохождение аттестации, не может быть менее двух третей от общего их числа. Перечень вопросов периодически пересматривается.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10. Аттестационные тесты составляются на основе общего перечня вопросов и должны обеспечивать проверку знания руководителем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 отраслевой специфики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б) правил и норм по охране труда и экологической безопасности;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в) основ гражданского, трудового, налогового законодательств.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Аттестационный тест должен содержать не менее 50 вопросов.</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11. В результате аттестации руководителю учреждения дается одна из следующих оценок:</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соответствует занимаемой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не соответствует занимаемой должности.</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 xml:space="preserve">12. Уведомление о результатах аттестации выдается руководителю учреждения либо высылается по почте (заказным письмом) не позднее 5 дней </w:t>
      </w:r>
      <w:proofErr w:type="gramStart"/>
      <w:r w:rsidRPr="0085574A">
        <w:rPr>
          <w:rFonts w:ascii="Times New Roman" w:hAnsi="Times New Roman" w:cs="Times New Roman"/>
          <w:sz w:val="24"/>
          <w:szCs w:val="24"/>
        </w:rPr>
        <w:t>с даты прохождения</w:t>
      </w:r>
      <w:proofErr w:type="gramEnd"/>
      <w:r w:rsidRPr="0085574A">
        <w:rPr>
          <w:rFonts w:ascii="Times New Roman" w:hAnsi="Times New Roman" w:cs="Times New Roman"/>
          <w:sz w:val="24"/>
          <w:szCs w:val="24"/>
        </w:rPr>
        <w:t xml:space="preserve"> </w:t>
      </w:r>
      <w:r w:rsidRPr="0085574A">
        <w:rPr>
          <w:rFonts w:ascii="Times New Roman" w:hAnsi="Times New Roman" w:cs="Times New Roman"/>
          <w:sz w:val="24"/>
          <w:szCs w:val="24"/>
        </w:rPr>
        <w:lastRenderedPageBreak/>
        <w:t>аттестации. Выписка из протокола Комиссии приобщается к личному делу руководителя учреждения.</w:t>
      </w:r>
    </w:p>
    <w:p w:rsidR="00B200C1" w:rsidRPr="0085574A" w:rsidRDefault="00B200C1">
      <w:pPr>
        <w:pStyle w:val="ConsPlusNormal"/>
        <w:spacing w:before="220"/>
        <w:ind w:firstLine="540"/>
        <w:jc w:val="both"/>
        <w:rPr>
          <w:rFonts w:ascii="Times New Roman" w:hAnsi="Times New Roman" w:cs="Times New Roman"/>
          <w:sz w:val="24"/>
          <w:szCs w:val="24"/>
        </w:rPr>
      </w:pPr>
      <w:r w:rsidRPr="0085574A">
        <w:rPr>
          <w:rFonts w:ascii="Times New Roman" w:hAnsi="Times New Roman" w:cs="Times New Roman"/>
          <w:sz w:val="24"/>
          <w:szCs w:val="24"/>
        </w:rPr>
        <w:t>13. Принятие решения о несоответствии занимаемой должности руководителя учреждения служит основанием для расторжения срочного трудового договора.</w:t>
      </w:r>
    </w:p>
    <w:p w:rsidR="00B200C1" w:rsidRDefault="00B200C1">
      <w:pPr>
        <w:pStyle w:val="ConsPlusNormal"/>
        <w:jc w:val="both"/>
      </w:pPr>
    </w:p>
    <w:p w:rsidR="00B200C1" w:rsidRDefault="00B200C1">
      <w:pPr>
        <w:pStyle w:val="ConsPlusNormal"/>
        <w:jc w:val="both"/>
      </w:pPr>
    </w:p>
    <w:p w:rsidR="00B200C1" w:rsidRDefault="00B200C1">
      <w:pPr>
        <w:pStyle w:val="ConsPlusNormal"/>
        <w:pBdr>
          <w:bottom w:val="single" w:sz="6" w:space="0" w:color="auto"/>
        </w:pBdr>
        <w:spacing w:before="100" w:after="100"/>
        <w:jc w:val="both"/>
        <w:rPr>
          <w:sz w:val="2"/>
          <w:szCs w:val="2"/>
        </w:rPr>
      </w:pPr>
    </w:p>
    <w:p w:rsidR="00A047D1" w:rsidRDefault="00A047D1"/>
    <w:sectPr w:rsidR="00A047D1" w:rsidSect="00D1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0C1"/>
    <w:rsid w:val="00410E8A"/>
    <w:rsid w:val="0085574A"/>
    <w:rsid w:val="009A411B"/>
    <w:rsid w:val="00A047D1"/>
    <w:rsid w:val="00B20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00C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200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200C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200C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00C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200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200C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200C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e-dag.ru" TargetMode="External"/><Relationship Id="rId13" Type="http://schemas.openxmlformats.org/officeDocument/2006/relationships/hyperlink" Target="https://login.consultant.ru/link/?req=doc&amp;base=LAW&amp;n=287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346&amp;n=30477" TargetMode="External"/><Relationship Id="rId12" Type="http://schemas.openxmlformats.org/officeDocument/2006/relationships/hyperlink" Target="https://login.consultant.ru/link/?req=doc&amp;base=RLAW346&amp;n=50341" TargetMode="External"/><Relationship Id="rId17" Type="http://schemas.openxmlformats.org/officeDocument/2006/relationships/hyperlink" Target="https://login.consultant.ru/link/?req=doc&amp;base=RLAW346&amp;n=46774&amp;dst=100013"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50341" TargetMode="External"/><Relationship Id="rId1" Type="http://schemas.openxmlformats.org/officeDocument/2006/relationships/styles" Target="styles.xml"/><Relationship Id="rId6" Type="http://schemas.openxmlformats.org/officeDocument/2006/relationships/hyperlink" Target="pravo.e-dag.ru" TargetMode="External"/><Relationship Id="rId11"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RLAW346&amp;n=46774" TargetMode="External"/><Relationship Id="rId15" Type="http://schemas.openxmlformats.org/officeDocument/2006/relationships/hyperlink" Target="https://login.consultant.ru/link/?req=doc&amp;base=RLAW346&amp;n=46774&amp;dst=100013" TargetMode="External"/><Relationship Id="rId10" Type="http://schemas.openxmlformats.org/officeDocument/2006/relationships/hyperlink" Target="https://login.consultant.ru/link/?req=doc&amp;base=RLAW346&amp;n=4677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www.mchsrd.ru" TargetMode="External"/><Relationship Id="rId14" Type="http://schemas.openxmlformats.org/officeDocument/2006/relationships/hyperlink" Target="https://login.consultant.ru/link/?req=doc&amp;base=RLAW346&amp;n=503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7855</Words>
  <Characters>44777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2025-08-01T09:07:00Z</dcterms:created>
  <dcterms:modified xsi:type="dcterms:W3CDTF">2025-08-01T09:09:00Z</dcterms:modified>
</cp:coreProperties>
</file>