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86C" w:rsidRPr="00BE7287" w:rsidRDefault="0035430A" w:rsidP="00534F1B">
      <w:pPr>
        <w:pStyle w:val="a3"/>
        <w:spacing w:after="0"/>
        <w:ind w:left="0"/>
        <w:jc w:val="center"/>
        <w:rPr>
          <w:rFonts w:ascii="Times New Roman" w:eastAsia="Cambria" w:hAnsi="Times New Roman" w:cs="Times New Roman"/>
          <w:b/>
          <w:sz w:val="36"/>
          <w:szCs w:val="28"/>
        </w:rPr>
      </w:pPr>
      <w:r w:rsidRPr="00BE7287">
        <w:rPr>
          <w:rFonts w:ascii="Times New Roman" w:eastAsia="Cambria" w:hAnsi="Times New Roman" w:cs="Times New Roman"/>
          <w:b/>
          <w:sz w:val="36"/>
          <w:szCs w:val="28"/>
        </w:rPr>
        <w:t>Повестка</w:t>
      </w:r>
    </w:p>
    <w:p w:rsidR="00CE77BE" w:rsidRPr="00534F1B" w:rsidRDefault="00D16B53" w:rsidP="00D16B53">
      <w:pPr>
        <w:pStyle w:val="a3"/>
        <w:spacing w:after="0"/>
        <w:ind w:left="0"/>
        <w:jc w:val="center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Заседания </w:t>
      </w:r>
      <w:r w:rsidR="0035430A" w:rsidRPr="00534F1B">
        <w:rPr>
          <w:rFonts w:ascii="Times New Roman" w:eastAsia="Cambria" w:hAnsi="Times New Roman" w:cs="Times New Roman"/>
          <w:sz w:val="28"/>
          <w:szCs w:val="28"/>
        </w:rPr>
        <w:t>Общественного совета при министерстве по делам гражданской обороны, чрезвычайным ситу</w:t>
      </w:r>
      <w:r>
        <w:rPr>
          <w:rFonts w:ascii="Times New Roman" w:eastAsia="Cambria" w:hAnsi="Times New Roman" w:cs="Times New Roman"/>
          <w:sz w:val="28"/>
          <w:szCs w:val="28"/>
        </w:rPr>
        <w:t xml:space="preserve">ациям и ликвидации последствий </w:t>
      </w:r>
      <w:r w:rsidR="0035430A" w:rsidRPr="00534F1B">
        <w:rPr>
          <w:rFonts w:ascii="Times New Roman" w:eastAsia="Cambria" w:hAnsi="Times New Roman" w:cs="Times New Roman"/>
          <w:sz w:val="28"/>
          <w:szCs w:val="28"/>
        </w:rPr>
        <w:t xml:space="preserve">стихийных </w:t>
      </w:r>
      <w:r>
        <w:rPr>
          <w:rFonts w:ascii="Times New Roman" w:eastAsia="Cambria" w:hAnsi="Times New Roman" w:cs="Times New Roman"/>
          <w:sz w:val="28"/>
          <w:szCs w:val="28"/>
        </w:rPr>
        <w:t xml:space="preserve">              </w:t>
      </w:r>
      <w:r w:rsidR="0035430A" w:rsidRPr="00534F1B">
        <w:rPr>
          <w:rFonts w:ascii="Times New Roman" w:eastAsia="Cambria" w:hAnsi="Times New Roman" w:cs="Times New Roman"/>
          <w:sz w:val="28"/>
          <w:szCs w:val="28"/>
        </w:rPr>
        <w:t>бедствий</w:t>
      </w:r>
      <w:r w:rsidR="00534F1B">
        <w:rPr>
          <w:rFonts w:ascii="Times New Roman" w:eastAsia="Cambria" w:hAnsi="Times New Roman" w:cs="Times New Roman"/>
          <w:sz w:val="28"/>
          <w:szCs w:val="28"/>
        </w:rPr>
        <w:t xml:space="preserve"> Республики Дагестан.</w:t>
      </w:r>
    </w:p>
    <w:p w:rsidR="00CE77BE" w:rsidRDefault="00CE77BE" w:rsidP="00CE77BE"/>
    <w:p w:rsidR="00BE7287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>
        <w:tab/>
      </w:r>
      <w:r w:rsidRPr="00534F1B">
        <w:rPr>
          <w:rFonts w:ascii="Times New Roman" w:eastAsia="Cambria" w:hAnsi="Times New Roman" w:cs="Times New Roman"/>
          <w:sz w:val="28"/>
          <w:szCs w:val="28"/>
        </w:rPr>
        <w:t>Место проведения</w:t>
      </w:r>
      <w:proofErr w:type="gramStart"/>
      <w:r w:rsidRPr="00534F1B">
        <w:rPr>
          <w:rFonts w:ascii="Times New Roman" w:eastAsia="Cambria" w:hAnsi="Times New Roman" w:cs="Times New Roman"/>
          <w:sz w:val="28"/>
          <w:szCs w:val="28"/>
        </w:rPr>
        <w:t xml:space="preserve"> :</w:t>
      </w:r>
      <w:proofErr w:type="gramEnd"/>
      <w:r w:rsidR="00BE728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Pr="00534F1B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CE77BE" w:rsidRPr="00534F1B" w:rsidRDefault="00BE7287" w:rsidP="00D16B53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г. Махачкала, ул. М. </w:t>
      </w:r>
      <w:proofErr w:type="spellStart"/>
      <w:r w:rsidR="00CE77BE" w:rsidRPr="00534F1B">
        <w:rPr>
          <w:rFonts w:ascii="Times New Roman" w:eastAsia="Cambria" w:hAnsi="Times New Roman" w:cs="Times New Roman"/>
          <w:sz w:val="28"/>
          <w:szCs w:val="28"/>
        </w:rPr>
        <w:t>Ярагского</w:t>
      </w:r>
      <w:proofErr w:type="spellEnd"/>
      <w:r w:rsidR="00CE77BE" w:rsidRPr="00534F1B">
        <w:rPr>
          <w:rFonts w:ascii="Times New Roman" w:eastAsia="Cambria" w:hAnsi="Times New Roman" w:cs="Times New Roman"/>
          <w:sz w:val="28"/>
          <w:szCs w:val="28"/>
        </w:rPr>
        <w:t>, 124 – А, 2 этаж</w:t>
      </w:r>
      <w:r>
        <w:rPr>
          <w:rFonts w:ascii="Times New Roman" w:eastAsia="Cambria" w:hAnsi="Times New Roman" w:cs="Times New Roman"/>
          <w:sz w:val="28"/>
          <w:szCs w:val="28"/>
        </w:rPr>
        <w:t xml:space="preserve">, 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 </w:t>
      </w:r>
    </w:p>
    <w:p w:rsidR="00CE77BE" w:rsidRPr="00534F1B" w:rsidRDefault="00CE77BE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ab/>
      </w:r>
      <w:r w:rsidR="00BE7287">
        <w:rPr>
          <w:rFonts w:ascii="Times New Roman" w:eastAsia="Cambria" w:hAnsi="Times New Roman" w:cs="Times New Roman"/>
          <w:sz w:val="28"/>
          <w:szCs w:val="28"/>
        </w:rPr>
        <w:t>з</w:t>
      </w:r>
      <w:r w:rsidRPr="00534F1B">
        <w:rPr>
          <w:rFonts w:ascii="Times New Roman" w:eastAsia="Cambria" w:hAnsi="Times New Roman" w:cs="Times New Roman"/>
          <w:sz w:val="28"/>
          <w:szCs w:val="28"/>
        </w:rPr>
        <w:t>ал селекторных совещаний.</w:t>
      </w:r>
    </w:p>
    <w:p w:rsidR="00CE77BE" w:rsidRPr="00534F1B" w:rsidRDefault="00CE77BE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ab/>
        <w:t>Дата и время проведения:</w:t>
      </w:r>
    </w:p>
    <w:p w:rsidR="00CE77BE" w:rsidRPr="00534F1B" w:rsidRDefault="00415455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ab/>
        <w:t>23</w:t>
      </w:r>
      <w:r w:rsidR="004955E4">
        <w:rPr>
          <w:rFonts w:ascii="Times New Roman" w:eastAsia="Cambria" w:hAnsi="Times New Roman" w:cs="Times New Roman"/>
          <w:sz w:val="28"/>
          <w:szCs w:val="28"/>
        </w:rPr>
        <w:t>.10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>.2025 г., 11.00-12.00.</w:t>
      </w:r>
    </w:p>
    <w:p w:rsidR="00BE7287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ab/>
      </w:r>
    </w:p>
    <w:p w:rsidR="00CE77BE" w:rsidRDefault="00BE7287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</w:t>
      </w:r>
      <w:r w:rsidR="00D444D5">
        <w:rPr>
          <w:rFonts w:ascii="Times New Roman" w:eastAsia="Cambria" w:hAnsi="Times New Roman" w:cs="Times New Roman"/>
          <w:sz w:val="28"/>
          <w:szCs w:val="28"/>
        </w:rPr>
        <w:t>Регламент: доклад –</w:t>
      </w:r>
      <w:r w:rsidR="00D5571C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D444D5">
        <w:rPr>
          <w:rFonts w:ascii="Times New Roman" w:eastAsia="Cambria" w:hAnsi="Times New Roman" w:cs="Times New Roman"/>
          <w:sz w:val="28"/>
          <w:szCs w:val="28"/>
        </w:rPr>
        <w:t>до 15 мин.</w:t>
      </w:r>
      <w:proofErr w:type="gramStart"/>
      <w:r w:rsidR="00D444D5">
        <w:rPr>
          <w:rFonts w:ascii="Times New Roman" w:eastAsia="Cambria" w:hAnsi="Times New Roman" w:cs="Times New Roman"/>
          <w:sz w:val="28"/>
          <w:szCs w:val="28"/>
        </w:rPr>
        <w:t xml:space="preserve"> ,</w:t>
      </w:r>
      <w:proofErr w:type="gramEnd"/>
      <w:r w:rsidR="00D444D5">
        <w:rPr>
          <w:rFonts w:ascii="Times New Roman" w:eastAsia="Cambria" w:hAnsi="Times New Roman" w:cs="Times New Roman"/>
          <w:sz w:val="28"/>
          <w:szCs w:val="28"/>
        </w:rPr>
        <w:t>выступления – до 5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 мин.</w:t>
      </w:r>
    </w:p>
    <w:p w:rsidR="00A5564E" w:rsidRPr="00A5564E" w:rsidRDefault="00A5564E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35430A" w:rsidRPr="00534F1B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>В заседании принимают участие:</w:t>
      </w:r>
    </w:p>
    <w:p w:rsidR="00CE77BE" w:rsidRPr="00534F1B" w:rsidRDefault="00534F1B" w:rsidP="00D16B53">
      <w:pPr>
        <w:pStyle w:val="a3"/>
        <w:tabs>
          <w:tab w:val="left" w:pos="567"/>
          <w:tab w:val="left" w:pos="709"/>
          <w:tab w:val="left" w:pos="851"/>
        </w:tabs>
        <w:spacing w:after="0"/>
        <w:ind w:left="36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1. </w:t>
      </w:r>
      <w:r w:rsidR="00D16B53">
        <w:rPr>
          <w:rFonts w:ascii="Times New Roman" w:eastAsia="Cambria" w:hAnsi="Times New Roman" w:cs="Times New Roman"/>
          <w:sz w:val="28"/>
          <w:szCs w:val="28"/>
        </w:rPr>
        <w:t xml:space="preserve">  Состав Общественного совета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>, секретарь Общественного совета.</w:t>
      </w:r>
    </w:p>
    <w:p w:rsidR="00534F1B" w:rsidRDefault="00534F1B" w:rsidP="00D5571C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2. </w:t>
      </w:r>
      <w:r w:rsidR="00D16B53">
        <w:rPr>
          <w:rFonts w:ascii="Times New Roman" w:eastAsia="Cambria" w:hAnsi="Times New Roman" w:cs="Times New Roman"/>
          <w:sz w:val="28"/>
          <w:szCs w:val="28"/>
        </w:rPr>
        <w:t xml:space="preserve">Приглашенные: </w:t>
      </w:r>
      <w:r w:rsidR="00052BDC">
        <w:rPr>
          <w:rFonts w:ascii="Times New Roman" w:eastAsia="Cambria" w:hAnsi="Times New Roman" w:cs="Times New Roman"/>
          <w:sz w:val="28"/>
          <w:szCs w:val="28"/>
        </w:rPr>
        <w:t xml:space="preserve">Начальник отдела </w:t>
      </w:r>
      <w:r w:rsidR="00D444D5">
        <w:rPr>
          <w:rFonts w:ascii="Times New Roman" w:eastAsia="Cambria" w:hAnsi="Times New Roman" w:cs="Times New Roman"/>
          <w:sz w:val="28"/>
          <w:szCs w:val="28"/>
        </w:rPr>
        <w:t>организации мероприятий по обеспечению пожарной без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опасности и безопасности людей </w:t>
      </w:r>
      <w:r w:rsidR="009D6BF0">
        <w:rPr>
          <w:rFonts w:ascii="Times New Roman" w:eastAsia="Cambria" w:hAnsi="Times New Roman" w:cs="Times New Roman"/>
          <w:sz w:val="28"/>
          <w:szCs w:val="28"/>
        </w:rPr>
        <w:t>на водных объектах М</w:t>
      </w:r>
      <w:r w:rsidR="00D444D5">
        <w:rPr>
          <w:rFonts w:ascii="Times New Roman" w:eastAsia="Cambria" w:hAnsi="Times New Roman" w:cs="Times New Roman"/>
          <w:sz w:val="28"/>
          <w:szCs w:val="28"/>
        </w:rPr>
        <w:t>ЧС Дагестана Р.Ш. Исаев, замест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ители руководителя </w:t>
      </w:r>
      <w:r w:rsidR="00052BDC">
        <w:rPr>
          <w:rFonts w:ascii="Times New Roman" w:eastAsia="Cambria" w:hAnsi="Times New Roman" w:cs="Times New Roman"/>
          <w:sz w:val="28"/>
          <w:szCs w:val="28"/>
        </w:rPr>
        <w:t xml:space="preserve">               </w:t>
      </w:r>
      <w:r w:rsidR="00D444D5">
        <w:rPr>
          <w:rFonts w:ascii="Times New Roman" w:eastAsia="Cambria" w:hAnsi="Times New Roman" w:cs="Times New Roman"/>
          <w:sz w:val="28"/>
          <w:szCs w:val="28"/>
        </w:rPr>
        <w:t xml:space="preserve">ГКУ РД «Противопожарная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служба </w:t>
      </w:r>
      <w:r w:rsidR="00D444D5">
        <w:rPr>
          <w:rFonts w:ascii="Times New Roman" w:eastAsia="Cambria" w:hAnsi="Times New Roman" w:cs="Times New Roman"/>
          <w:sz w:val="28"/>
          <w:szCs w:val="28"/>
        </w:rPr>
        <w:t xml:space="preserve">Республики Дагестан» М.Б. </w:t>
      </w:r>
      <w:proofErr w:type="spellStart"/>
      <w:r w:rsidR="00D444D5">
        <w:rPr>
          <w:rFonts w:ascii="Times New Roman" w:eastAsia="Cambria" w:hAnsi="Times New Roman" w:cs="Times New Roman"/>
          <w:sz w:val="28"/>
          <w:szCs w:val="28"/>
        </w:rPr>
        <w:t>Маммаев</w:t>
      </w:r>
      <w:proofErr w:type="spellEnd"/>
      <w:r w:rsidR="00D444D5">
        <w:rPr>
          <w:rFonts w:ascii="Times New Roman" w:eastAsia="Cambria" w:hAnsi="Times New Roman" w:cs="Times New Roman"/>
          <w:sz w:val="28"/>
          <w:szCs w:val="28"/>
        </w:rPr>
        <w:t xml:space="preserve">, </w:t>
      </w:r>
      <w:r w:rsidR="00052BDC">
        <w:rPr>
          <w:rFonts w:ascii="Times New Roman" w:eastAsia="Cambria" w:hAnsi="Times New Roman" w:cs="Times New Roman"/>
          <w:sz w:val="28"/>
          <w:szCs w:val="28"/>
        </w:rPr>
        <w:t xml:space="preserve">              </w:t>
      </w:r>
      <w:r w:rsidR="00D444D5">
        <w:rPr>
          <w:rFonts w:ascii="Times New Roman" w:eastAsia="Cambria" w:hAnsi="Times New Roman" w:cs="Times New Roman"/>
          <w:sz w:val="28"/>
          <w:szCs w:val="28"/>
        </w:rPr>
        <w:t xml:space="preserve">А.Г. </w:t>
      </w:r>
      <w:proofErr w:type="spellStart"/>
      <w:r w:rsidR="00D444D5">
        <w:rPr>
          <w:rFonts w:ascii="Times New Roman" w:eastAsia="Cambria" w:hAnsi="Times New Roman" w:cs="Times New Roman"/>
          <w:sz w:val="28"/>
          <w:szCs w:val="28"/>
        </w:rPr>
        <w:t>Казиханов</w:t>
      </w:r>
      <w:proofErr w:type="spellEnd"/>
      <w:r w:rsidR="00D444D5">
        <w:rPr>
          <w:rFonts w:ascii="Times New Roman" w:eastAsia="Cambria" w:hAnsi="Times New Roman" w:cs="Times New Roman"/>
          <w:sz w:val="28"/>
          <w:szCs w:val="28"/>
        </w:rPr>
        <w:t>, пред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седатель общественного совета </w:t>
      </w:r>
      <w:r w:rsidR="00D444D5">
        <w:rPr>
          <w:rFonts w:ascii="Times New Roman" w:eastAsia="Cambria" w:hAnsi="Times New Roman" w:cs="Times New Roman"/>
          <w:sz w:val="28"/>
          <w:szCs w:val="28"/>
        </w:rPr>
        <w:t xml:space="preserve">при Главном Управлении МЧС России по Республике Дагестан М.М. </w:t>
      </w:r>
      <w:proofErr w:type="spellStart"/>
      <w:r w:rsidR="00D444D5">
        <w:rPr>
          <w:rFonts w:ascii="Times New Roman" w:eastAsia="Cambria" w:hAnsi="Times New Roman" w:cs="Times New Roman"/>
          <w:sz w:val="28"/>
          <w:szCs w:val="28"/>
        </w:rPr>
        <w:t>Нурасулмагомедов</w:t>
      </w:r>
      <w:proofErr w:type="spellEnd"/>
      <w:r w:rsidR="00D444D5">
        <w:rPr>
          <w:rFonts w:ascii="Times New Roman" w:eastAsia="Cambria" w:hAnsi="Times New Roman" w:cs="Times New Roman"/>
          <w:sz w:val="28"/>
          <w:szCs w:val="28"/>
        </w:rPr>
        <w:t xml:space="preserve">.  </w:t>
      </w:r>
    </w:p>
    <w:p w:rsidR="00CE77BE" w:rsidRPr="00534F1B" w:rsidRDefault="00CE77BE" w:rsidP="00534F1B">
      <w:pPr>
        <w:pStyle w:val="a3"/>
        <w:spacing w:after="0"/>
        <w:ind w:left="0"/>
        <w:rPr>
          <w:rFonts w:ascii="Times New Roman" w:eastAsia="Cambria" w:hAnsi="Times New Roman" w:cs="Times New Roman"/>
          <w:sz w:val="28"/>
          <w:szCs w:val="28"/>
        </w:rPr>
      </w:pPr>
      <w:r w:rsidRPr="00534F1B">
        <w:rPr>
          <w:rFonts w:ascii="Times New Roman" w:eastAsia="Cambria" w:hAnsi="Times New Roman" w:cs="Times New Roman"/>
          <w:sz w:val="28"/>
          <w:szCs w:val="28"/>
        </w:rPr>
        <w:t>Вопросы повестки дня:</w:t>
      </w:r>
    </w:p>
    <w:p w:rsidR="00CE77BE" w:rsidRDefault="00CE77BE" w:rsidP="00CE77BE">
      <w:pPr>
        <w:pStyle w:val="a3"/>
        <w:ind w:left="1428"/>
      </w:pPr>
    </w:p>
    <w:p w:rsidR="00BE7287" w:rsidRDefault="00D16B53" w:rsidP="00D16B53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1. </w:t>
      </w:r>
      <w:r w:rsidR="00CE77BE" w:rsidRPr="00534F1B">
        <w:rPr>
          <w:rFonts w:ascii="Times New Roman" w:eastAsia="Cambria" w:hAnsi="Times New Roman" w:cs="Times New Roman"/>
          <w:sz w:val="28"/>
          <w:szCs w:val="28"/>
        </w:rPr>
        <w:t xml:space="preserve">О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принятых мерах по предупреждению и ликвидации </w:t>
      </w:r>
      <w:r w:rsidR="00D444D5">
        <w:rPr>
          <w:rFonts w:ascii="Times New Roman" w:eastAsia="Cambria" w:hAnsi="Times New Roman" w:cs="Times New Roman"/>
          <w:sz w:val="28"/>
          <w:szCs w:val="28"/>
        </w:rPr>
        <w:t>п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риродных пожаров, произошедших </w:t>
      </w:r>
      <w:r w:rsidR="00D444D5">
        <w:rPr>
          <w:rFonts w:ascii="Times New Roman" w:eastAsia="Cambria" w:hAnsi="Times New Roman" w:cs="Times New Roman"/>
          <w:sz w:val="28"/>
          <w:szCs w:val="28"/>
        </w:rPr>
        <w:t>на терри</w:t>
      </w:r>
      <w:r w:rsidR="000B7B8F">
        <w:rPr>
          <w:rFonts w:ascii="Times New Roman" w:eastAsia="Cambria" w:hAnsi="Times New Roman" w:cs="Times New Roman"/>
          <w:sz w:val="28"/>
          <w:szCs w:val="28"/>
        </w:rPr>
        <w:t xml:space="preserve">тории Республики Дагестан </w:t>
      </w:r>
      <w:r w:rsidR="007217C6">
        <w:rPr>
          <w:rFonts w:ascii="Times New Roman" w:eastAsia="Cambria" w:hAnsi="Times New Roman" w:cs="Times New Roman"/>
          <w:sz w:val="28"/>
          <w:szCs w:val="28"/>
        </w:rPr>
        <w:t xml:space="preserve">в </w:t>
      </w:r>
      <w:r w:rsidR="000B7B8F">
        <w:rPr>
          <w:rFonts w:ascii="Times New Roman" w:eastAsia="Cambria" w:hAnsi="Times New Roman" w:cs="Times New Roman"/>
          <w:sz w:val="28"/>
          <w:szCs w:val="28"/>
        </w:rPr>
        <w:t>истекш</w:t>
      </w:r>
      <w:r w:rsidR="00D444D5">
        <w:rPr>
          <w:rFonts w:ascii="Times New Roman" w:eastAsia="Cambria" w:hAnsi="Times New Roman" w:cs="Times New Roman"/>
          <w:sz w:val="28"/>
          <w:szCs w:val="28"/>
        </w:rPr>
        <w:t>ем периоде 2025 года и мерах по совершенствованию данной работы.</w:t>
      </w:r>
    </w:p>
    <w:p w:rsidR="00534F1B" w:rsidRDefault="00D16B53" w:rsidP="00D16B53">
      <w:pPr>
        <w:pStyle w:val="a3"/>
        <w:tabs>
          <w:tab w:val="left" w:pos="1134"/>
        </w:tabs>
        <w:spacing w:after="0"/>
        <w:ind w:left="0"/>
        <w:jc w:val="both"/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 xml:space="preserve">Докладчик – </w:t>
      </w:r>
      <w:r w:rsidR="00D444D5">
        <w:rPr>
          <w:rFonts w:ascii="Times New Roman" w:eastAsia="Cambria" w:hAnsi="Times New Roman" w:cs="Times New Roman"/>
          <w:sz w:val="28"/>
          <w:szCs w:val="28"/>
        </w:rPr>
        <w:t>Р.Ш. Исаев</w:t>
      </w:r>
      <w:r w:rsidR="00534F1B">
        <w:t>.</w:t>
      </w:r>
    </w:p>
    <w:p w:rsidR="00D444D5" w:rsidRDefault="00D444D5" w:rsidP="00D444D5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t xml:space="preserve">               </w:t>
      </w:r>
      <w:r w:rsidRPr="00D444D5">
        <w:rPr>
          <w:rFonts w:ascii="Times New Roman" w:eastAsia="Cambria" w:hAnsi="Times New Roman" w:cs="Times New Roman"/>
          <w:sz w:val="28"/>
          <w:szCs w:val="28"/>
        </w:rPr>
        <w:t xml:space="preserve">Выступающий – М.Б. </w:t>
      </w:r>
      <w:proofErr w:type="spellStart"/>
      <w:r w:rsidRPr="00D444D5">
        <w:rPr>
          <w:rFonts w:ascii="Times New Roman" w:eastAsia="Cambria" w:hAnsi="Times New Roman" w:cs="Times New Roman"/>
          <w:sz w:val="28"/>
          <w:szCs w:val="28"/>
        </w:rPr>
        <w:t>Маммаев</w:t>
      </w:r>
      <w:proofErr w:type="spellEnd"/>
      <w:r w:rsidR="00D5571C">
        <w:rPr>
          <w:rFonts w:ascii="Times New Roman" w:eastAsia="Cambria" w:hAnsi="Times New Roman" w:cs="Times New Roman"/>
          <w:sz w:val="28"/>
          <w:szCs w:val="28"/>
        </w:rPr>
        <w:t>.</w:t>
      </w:r>
    </w:p>
    <w:p w:rsidR="007217C6" w:rsidRPr="00BE7287" w:rsidRDefault="007217C6" w:rsidP="00D444D5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BE7287" w:rsidRDefault="00BE7287" w:rsidP="00FB5441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</w:t>
      </w:r>
      <w:r w:rsidR="00534F1B">
        <w:rPr>
          <w:rFonts w:ascii="Times New Roman" w:eastAsia="Cambria" w:hAnsi="Times New Roman" w:cs="Times New Roman"/>
          <w:sz w:val="28"/>
          <w:szCs w:val="28"/>
        </w:rPr>
        <w:t xml:space="preserve">   </w:t>
      </w:r>
      <w:r w:rsidR="00FD1F1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534F1B">
        <w:rPr>
          <w:rFonts w:ascii="Times New Roman" w:eastAsia="Cambria" w:hAnsi="Times New Roman" w:cs="Times New Roman"/>
          <w:sz w:val="28"/>
          <w:szCs w:val="28"/>
        </w:rPr>
        <w:t>2.</w:t>
      </w:r>
      <w:r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FD1F17">
        <w:rPr>
          <w:rFonts w:ascii="Times New Roman" w:eastAsia="Cambria" w:hAnsi="Times New Roman" w:cs="Times New Roman"/>
          <w:sz w:val="28"/>
          <w:szCs w:val="28"/>
        </w:rPr>
        <w:t xml:space="preserve"> 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 xml:space="preserve">О </w:t>
      </w:r>
      <w:r w:rsidR="00696093">
        <w:rPr>
          <w:rFonts w:ascii="Times New Roman" w:eastAsia="Cambria" w:hAnsi="Times New Roman" w:cs="Times New Roman"/>
          <w:sz w:val="28"/>
          <w:szCs w:val="28"/>
        </w:rPr>
        <w:t xml:space="preserve">состоянии работы по созданию и развитию добровольной пожарной </w:t>
      </w:r>
      <w:r w:rsidR="000B7B8F">
        <w:rPr>
          <w:rFonts w:ascii="Times New Roman" w:eastAsia="Cambria" w:hAnsi="Times New Roman" w:cs="Times New Roman"/>
          <w:sz w:val="28"/>
          <w:szCs w:val="28"/>
        </w:rPr>
        <w:t>о</w:t>
      </w:r>
      <w:r w:rsidR="00696093">
        <w:rPr>
          <w:rFonts w:ascii="Times New Roman" w:eastAsia="Cambria" w:hAnsi="Times New Roman" w:cs="Times New Roman"/>
          <w:sz w:val="28"/>
          <w:szCs w:val="28"/>
        </w:rPr>
        <w:t>храны в Республике Дагестан в соответствии с Федеральным законом от 06.05.2011 г. №100 «О добровольной пожарной охране в Российской Федерации»</w:t>
      </w:r>
      <w:r w:rsidR="00D5571C">
        <w:rPr>
          <w:rFonts w:ascii="Times New Roman" w:eastAsia="Cambria" w:hAnsi="Times New Roman" w:cs="Times New Roman"/>
          <w:sz w:val="28"/>
          <w:szCs w:val="28"/>
        </w:rPr>
        <w:t>.</w:t>
      </w:r>
    </w:p>
    <w:p w:rsidR="000C0A72" w:rsidRDefault="00D16B53" w:rsidP="000C0A72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       Докладчик </w:t>
      </w:r>
      <w:r w:rsidR="00EC44A9">
        <w:rPr>
          <w:rFonts w:ascii="Times New Roman" w:eastAsia="Cambria" w:hAnsi="Times New Roman" w:cs="Times New Roman"/>
          <w:sz w:val="28"/>
          <w:szCs w:val="28"/>
        </w:rPr>
        <w:t>–</w:t>
      </w:r>
      <w:r w:rsidR="000C0A72">
        <w:t xml:space="preserve">  </w:t>
      </w:r>
      <w:bookmarkStart w:id="0" w:name="_GoBack"/>
      <w:bookmarkEnd w:id="0"/>
      <w:r w:rsidR="000C0A72" w:rsidRPr="00D444D5">
        <w:rPr>
          <w:rFonts w:ascii="Times New Roman" w:eastAsia="Cambria" w:hAnsi="Times New Roman" w:cs="Times New Roman"/>
          <w:sz w:val="28"/>
          <w:szCs w:val="28"/>
        </w:rPr>
        <w:t xml:space="preserve">М.Б. </w:t>
      </w:r>
      <w:proofErr w:type="spellStart"/>
      <w:r w:rsidR="000C0A72" w:rsidRPr="00D444D5">
        <w:rPr>
          <w:rFonts w:ascii="Times New Roman" w:eastAsia="Cambria" w:hAnsi="Times New Roman" w:cs="Times New Roman"/>
          <w:sz w:val="28"/>
          <w:szCs w:val="28"/>
        </w:rPr>
        <w:t>Маммаев</w:t>
      </w:r>
      <w:proofErr w:type="spellEnd"/>
      <w:r w:rsidR="000C0A72">
        <w:rPr>
          <w:rFonts w:ascii="Times New Roman" w:eastAsia="Cambria" w:hAnsi="Times New Roman" w:cs="Times New Roman"/>
          <w:sz w:val="28"/>
          <w:szCs w:val="28"/>
        </w:rPr>
        <w:t>.</w:t>
      </w:r>
    </w:p>
    <w:p w:rsidR="00BE7287" w:rsidRDefault="00BE7287" w:rsidP="00052BDC">
      <w:pPr>
        <w:pStyle w:val="a3"/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</w:p>
    <w:p w:rsidR="00534F1B" w:rsidRPr="00534F1B" w:rsidRDefault="00BE7287" w:rsidP="00BE7287">
      <w:pPr>
        <w:pStyle w:val="a3"/>
        <w:tabs>
          <w:tab w:val="left" w:pos="709"/>
        </w:tabs>
        <w:spacing w:after="0"/>
        <w:ind w:left="0"/>
        <w:jc w:val="both"/>
        <w:rPr>
          <w:rFonts w:ascii="Times New Roman" w:eastAsia="Cambria" w:hAnsi="Times New Roman" w:cs="Times New Roman"/>
          <w:sz w:val="28"/>
          <w:szCs w:val="28"/>
        </w:rPr>
      </w:pPr>
      <w:r>
        <w:rPr>
          <w:rFonts w:ascii="Times New Roman" w:eastAsia="Cambria" w:hAnsi="Times New Roman" w:cs="Times New Roman"/>
          <w:sz w:val="28"/>
          <w:szCs w:val="28"/>
        </w:rPr>
        <w:t xml:space="preserve">    </w:t>
      </w:r>
      <w:r w:rsidR="00FB5441">
        <w:rPr>
          <w:rFonts w:ascii="Times New Roman" w:eastAsia="Cambria" w:hAnsi="Times New Roman" w:cs="Times New Roman"/>
          <w:sz w:val="28"/>
          <w:szCs w:val="28"/>
        </w:rPr>
        <w:t xml:space="preserve"> </w:t>
      </w:r>
      <w:r>
        <w:rPr>
          <w:rFonts w:ascii="Times New Roman" w:eastAsia="Cambria" w:hAnsi="Times New Roman" w:cs="Times New Roman"/>
          <w:sz w:val="28"/>
          <w:szCs w:val="28"/>
        </w:rPr>
        <w:t xml:space="preserve"> 3.  </w:t>
      </w:r>
      <w:r w:rsidR="00534F1B" w:rsidRPr="00534F1B">
        <w:rPr>
          <w:rFonts w:ascii="Times New Roman" w:eastAsia="Cambria" w:hAnsi="Times New Roman" w:cs="Times New Roman"/>
          <w:sz w:val="28"/>
          <w:szCs w:val="28"/>
        </w:rPr>
        <w:t>Выступление членов Общественного совета в прениях.</w:t>
      </w:r>
    </w:p>
    <w:sectPr w:rsidR="00534F1B" w:rsidRPr="00534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0745"/>
    <w:multiLevelType w:val="hybridMultilevel"/>
    <w:tmpl w:val="071CFB4C"/>
    <w:lvl w:ilvl="0" w:tplc="D89A3DCC">
      <w:start w:val="1"/>
      <w:numFmt w:val="decimal"/>
      <w:lvlText w:val="%1."/>
      <w:lvlJc w:val="left"/>
      <w:pPr>
        <w:ind w:left="84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8141605"/>
    <w:multiLevelType w:val="hybridMultilevel"/>
    <w:tmpl w:val="6B146ABE"/>
    <w:lvl w:ilvl="0" w:tplc="501CB8F6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0A7F6084"/>
    <w:multiLevelType w:val="hybridMultilevel"/>
    <w:tmpl w:val="29BA40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5B0F9D"/>
    <w:multiLevelType w:val="hybridMultilevel"/>
    <w:tmpl w:val="CCD248DA"/>
    <w:lvl w:ilvl="0" w:tplc="15E8EA2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FE2E33"/>
    <w:multiLevelType w:val="hybridMultilevel"/>
    <w:tmpl w:val="9B4E6E10"/>
    <w:lvl w:ilvl="0" w:tplc="169E0FB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730067A"/>
    <w:multiLevelType w:val="hybridMultilevel"/>
    <w:tmpl w:val="7F2AEBAC"/>
    <w:lvl w:ilvl="0" w:tplc="1A92A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10B4A32"/>
    <w:multiLevelType w:val="hybridMultilevel"/>
    <w:tmpl w:val="23CA6CCE"/>
    <w:lvl w:ilvl="0" w:tplc="6A861DF2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6B543613"/>
    <w:multiLevelType w:val="hybridMultilevel"/>
    <w:tmpl w:val="72CA2D1C"/>
    <w:lvl w:ilvl="0" w:tplc="29B6784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762D6928"/>
    <w:multiLevelType w:val="hybridMultilevel"/>
    <w:tmpl w:val="40E2A0B8"/>
    <w:lvl w:ilvl="0" w:tplc="A40C11CC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0A"/>
    <w:rsid w:val="00052BDC"/>
    <w:rsid w:val="000730DF"/>
    <w:rsid w:val="000B7B8F"/>
    <w:rsid w:val="000C0A72"/>
    <w:rsid w:val="0035430A"/>
    <w:rsid w:val="00415455"/>
    <w:rsid w:val="004955E4"/>
    <w:rsid w:val="00534F1B"/>
    <w:rsid w:val="00685421"/>
    <w:rsid w:val="00696093"/>
    <w:rsid w:val="007217C6"/>
    <w:rsid w:val="008B286C"/>
    <w:rsid w:val="009D6BF0"/>
    <w:rsid w:val="00A5564E"/>
    <w:rsid w:val="00BE7287"/>
    <w:rsid w:val="00CE77BE"/>
    <w:rsid w:val="00D16B53"/>
    <w:rsid w:val="00D444D5"/>
    <w:rsid w:val="00D5571C"/>
    <w:rsid w:val="00EC44A9"/>
    <w:rsid w:val="00FB5441"/>
    <w:rsid w:val="00FD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2025-10-23T06:16:00Z</cp:lastPrinted>
  <dcterms:created xsi:type="dcterms:W3CDTF">2025-10-23T06:17:00Z</dcterms:created>
  <dcterms:modified xsi:type="dcterms:W3CDTF">2025-10-23T06:17:00Z</dcterms:modified>
</cp:coreProperties>
</file>