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19.03.2019 N 56</w:t>
              <w:br/>
              <w:t xml:space="preserve">(ред. от 10.10.2024)</w:t>
              <w:br/>
              <w:t xml:space="preserve">"О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</w:t>
              <w:br/>
              <w:t xml:space="preserve">(вместе с "Положением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19 марта 2019 г. N 56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ПОДГОТОВКЕ НАСЕЛЕНИЯ В ОБЛАСТИ ГРАЖДАНСКОЙ ОБОРОНЫ,</w:t>
      </w:r>
    </w:p>
    <w:p>
      <w:pPr>
        <w:pStyle w:val="2"/>
        <w:jc w:val="center"/>
      </w:pPr>
      <w:r>
        <w:rPr>
          <w:sz w:val="24"/>
        </w:rPr>
        <w:t xml:space="preserve">ЗАЩИТЫ ОТ ЧРЕЗВЫЧАЙНЫХ СИТУАЦИЙ ПРИРОДНОГО</w:t>
      </w:r>
    </w:p>
    <w:p>
      <w:pPr>
        <w:pStyle w:val="2"/>
        <w:jc w:val="center"/>
      </w:pPr>
      <w:r>
        <w:rPr>
          <w:sz w:val="24"/>
        </w:rPr>
        <w:t xml:space="preserve">И ТЕХНОГЕННОГО ХАРАКТЕРА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15.11.2022 </w:t>
            </w:r>
            <w:hyperlink w:history="0" r:id="rId8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      <w:r>
                <w:rPr>
                  <w:sz w:val="24"/>
                  <w:color w:val="0000ff"/>
                </w:rPr>
                <w:t xml:space="preserve">N 384</w:t>
              </w:r>
            </w:hyperlink>
            <w:r>
              <w:rPr>
                <w:sz w:val="24"/>
                <w:color w:val="392c69"/>
              </w:rPr>
              <w:t xml:space="preserve">, от 24.04.2023 </w:t>
            </w:r>
            <w:hyperlink w:history="0" r:id="rId9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149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01.08.2023 </w:t>
            </w:r>
            <w:hyperlink w:history="0" r:id="rId10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314</w:t>
              </w:r>
            </w:hyperlink>
            <w:r>
              <w:rPr>
                <w:sz w:val="24"/>
                <w:color w:val="392c69"/>
              </w:rPr>
              <w:t xml:space="preserve">, от 27.11.2023 </w:t>
            </w:r>
            <w:hyperlink w:history="0" r:id="rId11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472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10.10.2024 </w:t>
            </w:r>
            <w:hyperlink w:history="0" r:id="rId12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      <w:r>
                <w:rPr>
                  <w:sz w:val="24"/>
                  <w:color w:val="0000ff"/>
                </w:rPr>
                <w:t xml:space="preserve">N 318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63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Агентству информации и печати Республики Дагестан во взаимодействии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и государственным бюджетным образовательным учреждением Республики Дагестан "Учебно-методический центр по гражданской обороне и чрезвычайным ситуациям" (далее - ГБОУ РД "УМЦ по ГО и ЧС") в целях пропаганды организовать размещение заказов на издание наглядных материалов, методической литературы и пособий по вопросам подготовки населения в области гражданской обороны, защиты от чрезвычайных ситуаций природного и техногенного характера.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27.11.2023 N 472)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образования и науки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изучение в государственных, муниципальных и негосударственных образовательных учреждениях начального общего, основного общего и среднего (полного) общего образования предмета "Основы безопасности жизнедеятельности", а в учреждениях профессионального образования, находящихся в сфере его ведения, - дисциплины "Безопасность жизнедеятельности";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обеспечивать получение дополнительного профессионального образования в области гражданской обороны, защиты от чрезвычайных ситуаций природного и техногенного характера или курсовое обучение в области гражданской обороны преподавателей предмета "Основы безопасности жизнедеятельности" и дисциплины "Безопасность жизнедеятельности" на базе ГБОУ РД "УМЦ по ГО и ЧС".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bookmarkStart w:id="24" w:name="P24"/>
    <w:bookmarkEnd w:id="2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ГБОУ РД "УМЦ по ГО и ЧС":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27.11.2023 N 472)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организации планирования подготовки (дополнительного профессионального образования) в ГБОУ РД "УМЦ по ГО и ЧС" руководителей органов местного самоуправления муниципальных образований Республики Дагестан и организаций, должностных лиц гражданской обороны, руководителей и работников органов, осуществляющих управление гражданской обороной, руководителей формирований, в полномочия которых входит решение вопросов по защите населения и территорий от чрезвычайных ситуаций, председателей комиссий по предупреждению и ликвидации чрезвычайных ситуаций и обеспечению пожарной безопасности муниципальных образований Республики Дагестан, преподавателей предмета "Основы безопасности жизнедеятельности" и дисциплины "Безопасность жизнедеятельности" ежегодно разрабатывать и в установленном порядке вносить в Правительство Республики Дагестан на утверждение План комплектования слушателями ГБОУ РД "УМЦ по ГО и ЧС";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издание (в том числе и на языках народов Республики Дагестан) учебной литературы и наглядных пособий по гражданской обороне, защите от чрезвычайных ситуаций природного и техногенного характера и обеспечение ими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Рекомендовать: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совместно с Министерством по делам гражданской обороны, чрезвычайным ситуациям и ликвидации последствий стихийных бедствий Республики Дагестан и ГБОУ РД "УМЦ по ГО и ЧС", организациями, осуществляющими телерадиовещание, подготавливать циклы обучающих программ о способах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методическое руководство и контроль при решении вопросов подготовки населения в области гражданской обороны,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дополнительное профессиональное образование в области гражданской обороны, защиты от чрезвычайных ситуаций природного и техногенного характера или курсовое обучение в области гражданской обороны работников исполнительных органов государственной власти Республики Дагестан из числа лиц, указанных в абзаце втором </w:t>
      </w:r>
      <w:hyperlink w:history="0" w:anchor="P24" w:tooltip="4. ГБОУ РД &quot;УМЦ по ГО и ЧС&quot;:">
        <w:r>
          <w:rPr>
            <w:sz w:val="24"/>
            <w:color w:val="0000ff"/>
          </w:rPr>
          <w:t xml:space="preserve">пункта 4</w:t>
        </w:r>
      </w:hyperlink>
      <w:r>
        <w:rPr>
          <w:sz w:val="24"/>
        </w:rPr>
        <w:t xml:space="preserve"> настоящего постановления,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руководителям органов местного самоуправления муниципальных образований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и осуществлять подготовку населения, проживающего на территориях муниципальных образований, в области гражданской обороны,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подготовку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службы), создаваемых и находящихся на территориях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проводить учения и тренировки по гражданской обороне, защите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организационно-методическое руководство и контроль за подготовкой в области гражданской обороны работников, личного состава формирований и служб организаций, находящихся на территориях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создавать, оснащать курсы гражданской обороны и учебно-консультационные пункты по гражданской обороне и организовывать их деятельность либо обеспечивать дополнительное профессиональное образование или курсовое обучение соответствующих групп населения и оказывать населению консультационные услуги в области гражданской обороны, защиты от чрезвычайных ситуаций природного и техногенного характера в других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руководителям организаций: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разрабатывать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подготовку руководителей формирований и служб в ГБОУ РД "УМЦ по ГО и ЧС" и на курсах гражданской обороны, подготовку личного состава формирований и служб - непосредственно по месту работы, а также в ходе учений и тренировок;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создавать и поддерживать в рабочем состоянии соответствующую учебно-материальную базу;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планировать и проводить учения и тренировки по гражданской обороне, защите от чрезвычайных ситуаций природного и техногенного характера.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17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8" w:tooltip="Постановление Правительства РД от 16.12.2010 N 466 (ред. от 16.12.2015) &quot;О подготовке населения,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к действиям по обеспечению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16 декабря 2010 г. N 466 "О подготовке населения,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к действиям по обеспечению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на территории Республики Дагестан" (Собрание законодательства Республики Дагестан, 2010, N 24, ст. 1226);</w:t>
      </w:r>
    </w:p>
    <w:p>
      <w:pPr>
        <w:pStyle w:val="0"/>
        <w:spacing w:before="240" w:lineRule="auto"/>
        <w:ind w:firstLine="540"/>
        <w:jc w:val="both"/>
      </w:pPr>
      <w:hyperlink w:history="0" r:id="rId19" w:tooltip="Постановление Правительства РД от 16.12.2015 N 344 &quot;О внесении изменений в некоторые акты Правительства Республики Дагестан в области гражданской обороны&quot; ------------ Недействующая редакция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изменений, вносимых в некоторые акты Правительства Республики Дагестан в области гражданской обороны, утвержденных постановлением Правительства Республики Дагестан от 16 декабря 2015 г. N 344 "О внесении изменений в некоторые акты Правительства Республики Дагестан в области гражданской обороны" (интернет-портал правовой информации Республики Дагестан (</w:t>
      </w:r>
      <w:hyperlink w:history="0" r:id="rId20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2016, 19 мая, N 05002001236).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А.ЗДУНОВ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19 марта 2019 г. N 56</w:t>
      </w:r>
    </w:p>
    <w:p>
      <w:pPr>
        <w:pStyle w:val="0"/>
        <w:jc w:val="both"/>
      </w:pPr>
      <w:r>
        <w:rPr>
          <w:sz w:val="24"/>
        </w:rPr>
      </w:r>
    </w:p>
    <w:bookmarkStart w:id="63" w:name="P63"/>
    <w:bookmarkEnd w:id="63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ПОДГОТОВКЕ НАСЕЛЕНИЯ В ОБЛАСТИ ГРАЖДАНСКОЙ ОБОРОНЫ, ЗАЩИТЫ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 ПРИРОДНОГО И ТЕХНОГЕННОГО ХАРАКТЕРА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15.11.2022 </w:t>
            </w:r>
            <w:hyperlink w:history="0" r:id="rId21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      <w:r>
                <w:rPr>
                  <w:sz w:val="24"/>
                  <w:color w:val="0000ff"/>
                </w:rPr>
                <w:t xml:space="preserve">N 384</w:t>
              </w:r>
            </w:hyperlink>
            <w:r>
              <w:rPr>
                <w:sz w:val="24"/>
                <w:color w:val="392c69"/>
              </w:rPr>
              <w:t xml:space="preserve">, от 24.04.2023 </w:t>
            </w:r>
            <w:hyperlink w:history="0" r:id="rId22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149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01.08.2023 </w:t>
            </w:r>
            <w:hyperlink w:history="0" r:id="rId23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314</w:t>
              </w:r>
            </w:hyperlink>
            <w:r>
              <w:rPr>
                <w:sz w:val="24"/>
                <w:color w:val="392c69"/>
              </w:rPr>
              <w:t xml:space="preserve">, от 27.11.2023 </w:t>
            </w:r>
            <w:hyperlink w:history="0" r:id="rId24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      <w:r>
                <w:rPr>
                  <w:sz w:val="24"/>
                  <w:color w:val="0000ff"/>
                </w:rPr>
                <w:t xml:space="preserve">N 472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10.10.2024 </w:t>
            </w:r>
            <w:hyperlink w:history="0" r:id="rId25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      <w:r>
                <w:rPr>
                  <w:sz w:val="24"/>
                  <w:color w:val="0000ff"/>
                </w:rPr>
                <w:t xml:space="preserve">N 318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разработано в соответствии с Федеральными законами от 21 декабря 1994 г. </w:t>
      </w:r>
      <w:hyperlink w:history="0" r:id="rId26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N 68-ФЗ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характера", от 12 февраля 1998 г. </w:t>
      </w:r>
      <w:hyperlink w:history="0" r:id="rId27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N 28-ФЗ</w:t>
        </w:r>
      </w:hyperlink>
      <w:r>
        <w:rPr>
          <w:sz w:val="24"/>
        </w:rPr>
        <w:t xml:space="preserve"> "О гражданской обороне", постановлениями Правительства Российской Федерации от 2 ноября 2000 г. </w:t>
      </w:r>
      <w:hyperlink w:history="0" r:id="rId28" w:tooltip="Постановление Правительства РФ от 02.11.2000 N 841 (ред. от 04.11.2023) &quot;Об утверждении Положения о подготовке населения в области гражданской обороны&quot; {КонсультантПлюс}">
        <w:r>
          <w:rPr>
            <w:sz w:val="24"/>
            <w:color w:val="0000ff"/>
          </w:rPr>
          <w:t xml:space="preserve">N 841</w:t>
        </w:r>
      </w:hyperlink>
      <w:r>
        <w:rPr>
          <w:sz w:val="24"/>
        </w:rPr>
        <w:t xml:space="preserve"> "Об утверждении Положения о подготовке населения в области гражданской обороны", от 18 сентября 2020 г. </w:t>
      </w:r>
      <w:hyperlink w:history="0" r:id="rId29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1485</w:t>
        </w:r>
      </w:hyperlink>
      <w:r>
        <w:rPr>
          <w:sz w:val="24"/>
        </w:rPr>
        <w:t xml:space="preserve"> "Об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характера", от 26 ноября 2007 г. </w:t>
      </w:r>
      <w:hyperlink w:history="0" r:id="rId30" w:tooltip="Постановление Правительства РФ от 26.11.2007 N 804 (ред. от 12.03.2024) &quot;Об утверждении Положения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804</w:t>
        </w:r>
      </w:hyperlink>
      <w:r>
        <w:rPr>
          <w:sz w:val="24"/>
        </w:rPr>
        <w:t xml:space="preserve"> "Об утверждении Положения о гражданской обороне в Российской Федерации", </w:t>
      </w:r>
      <w:hyperlink w:history="0" r:id="rId31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&quot; (Зарегистрировано в Минюсте России 28.08.2020 N 59580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29 июля 2020 г. N 565 "Об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объектах", законами Республики Дагестан от 19 октября 2001 г. </w:t>
      </w:r>
      <w:hyperlink w:history="0" r:id="rId32" w:tooltip="Закон Республики Дагестан от 19.10.2001 N 34 (ред. от 12.11.2024) &quot;О защите населения и территорий от чрезвычайных ситуаций природного и техногенного характера&quot; (принят Народным Собранием РД 04.10.2001) {КонсультантПлюс}">
        <w:r>
          <w:rPr>
            <w:sz w:val="24"/>
            <w:color w:val="0000ff"/>
          </w:rPr>
          <w:t xml:space="preserve">N 34</w:t>
        </w:r>
      </w:hyperlink>
      <w:r>
        <w:rPr>
          <w:sz w:val="24"/>
        </w:rPr>
        <w:t xml:space="preserve"> "О защите населения и территории от чрезвычайных ситуаций природного и техногенного характера", от 6 ноября 2018 г. </w:t>
      </w:r>
      <w:hyperlink w:history="0" r:id="rId33" w:tooltip="Закон Республики Дагестан от 06.11.2018 N 72 (ред. от 08.02.2023) &quot;О гражданской обороне в Республике Дагестан&quot; (принят Народным Собранием РД 25.10.2018) (с изм. и доп., вступающими в силу с 04.05.2023) {КонсультантПлюс}">
        <w:r>
          <w:rPr>
            <w:sz w:val="24"/>
            <w:color w:val="0000ff"/>
          </w:rPr>
          <w:t xml:space="preserve">N 72</w:t>
        </w:r>
      </w:hyperlink>
      <w:r>
        <w:rPr>
          <w:sz w:val="24"/>
        </w:rPr>
        <w:t xml:space="preserve"> "О гражданской обороне в Республике Дагестан", </w:t>
      </w:r>
      <w:hyperlink w:history="0" r:id="rId34" w:tooltip="Указ Главы РД от 22.09.2021 N 164 (ред. от 11.02.2022) &quot;Об утверждении Положения об организации и ведении гражданской обороны в Республике Дагестан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22 сентября 2021 г. N 164 "Об утверждении Положения об организации и ведении гражданской обороны в Республике Дагестан", регулирующими отношения в области гражданской обороны и защиты населения от чрезвычайных ситуаций природного и техногенного характера.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35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15.11.2022 N 384)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Положение определяет порядок осуществления мероприятий по подготовке граждан Российской Федерации, иностранных граждан и лиц без гражданства, находящихся на территории Республики Дагестан (далее - население), в области защиты от чрезвычайных ситуаций природного и техногенного характера, гражданской обороны, соответствующие функции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а также формы подготовки.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36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15.11.2022 N 384)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Основные задачи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Основные задачи подготовки населения в области гражданской обороны (далее - ГО), защиты от чрезвычайных ситуаций природного и техногенного характера (далее - ЧС).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 Основными задачами подготовки населения в области ГО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изучение способов защиты от опасностей, возникающих при военных конфликтах или вследствие этих конфликтов, а также при ЧС,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совершенствование навыков лиц, указанных в </w:t>
      </w:r>
      <w:hyperlink w:history="0" w:anchor="P103" w:tooltip="а) Глава Республики Дагестан, главы муниципальных образований Республики Дагестан и руководители организаций (далее - руководители)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и </w:t>
      </w:r>
      <w:hyperlink w:history="0" w:anchor="P105" w:tooltip="б) работник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сборных и приемных эвакуационных пунктов, промежуточных пунктов эвакуации, а также комиссий по вопросам повышения устойчивости функционирования объектов экономики (далее - работники граж...">
        <w:r>
          <w:rPr>
            <w:sz w:val="24"/>
            <w:color w:val="0000ff"/>
          </w:rPr>
          <w:t xml:space="preserve">"б" пункта 5.1</w:t>
        </w:r>
      </w:hyperlink>
      <w:r>
        <w:rPr>
          <w:sz w:val="24"/>
        </w:rPr>
        <w:t xml:space="preserve"> настоящего Положения по организации и проведению мероприятий по ГО;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37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утратил силу с 01.09.2023. - </w:t>
      </w:r>
      <w:hyperlink w:history="0" r:id="rId38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01.08.2023 N 314;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овладение личным составом нештатных аварийно-спасательных формирований, нештатных формирований по обеспечению выполнения мероприятий по ГО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Основными задачами подготовки населения в области защиты от ЧС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обучение населения правилам поведения, основным способам защиты и действиям в ЧС, приемам оказания первой помощи пострадавшим, правилам пользования коллективными и индивидуальными средствами защиты;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совершенствование знаний, умений и навыков населения в области защиты от ЧС в ходе проведения учений и тренировок по защите от ЧС;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выработка у руководителей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 навыков управления силами и средствами единой государственной системы предупреждения и ликвидации ЧС;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совершенствование практических навыков руководителей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и ликвидации ЧС;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24.04.2023 N 149)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практическое усвоение работниками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работники),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ЧС, а также при проведении аварийно-спасательных и других неотложных работ.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40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15.11.2022 N 384)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Утратил силу. - </w:t>
      </w:r>
      <w:hyperlink w:history="0" r:id="rId41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24.04.2023 N 149.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Лица, подлежащие подготовке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Группы населения, проходящие обязательную подготовку в области ГО и защиты в 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5.1. Лица, подлежащие подготовке в области ГО, подразделяются на следующие группы:</w:t>
      </w:r>
    </w:p>
    <w:bookmarkStart w:id="103" w:name="P103"/>
    <w:bookmarkEnd w:id="1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Глава Республики Дагестан, главы муниципальных образований Республики Дагестан и руководители организаций (далее - руководители);</w:t>
      </w:r>
    </w:p>
    <w:p>
      <w:pPr>
        <w:pStyle w:val="0"/>
        <w:jc w:val="both"/>
      </w:pPr>
      <w:r>
        <w:rPr>
          <w:sz w:val="24"/>
        </w:rPr>
        <w:t xml:space="preserve">(пп. "а" в ред. </w:t>
      </w:r>
      <w:hyperlink w:history="0" r:id="rId42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bookmarkStart w:id="105" w:name="P105"/>
    <w:bookmarkEnd w:id="1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работники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сборных и приемных эвакуационных пунктов, промежуточных пунктов эвакуации,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ГО организаций, осуществляющих образовательную деятельность по дополнительным профессиональным программам в области гражданской обороны, в том числе государственного бюджетного образовательного учреждения Республики Дагестан "Учебно-методический центр по гражданской обороне и чрезвычайным ситуациям" (далее - ГБОУ РД "УМЦ по ГО и ЧС") и курсов гражданской обороны муниципальных образований (далее - курсы), а также учебно-консультационных пунктов гражданской обороны муниципальных образований,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01.08.2023 </w:t>
      </w:r>
      <w:hyperlink w:history="0" r:id="rId43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, от 27.11.2023 </w:t>
      </w:r>
      <w:hyperlink w:history="0" r:id="rId44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472</w:t>
        </w:r>
      </w:hyperlink>
      <w:r>
        <w:rPr>
          <w:sz w:val="24"/>
        </w:rPr>
        <w:t xml:space="preserve">, от 10.10.2024 </w:t>
      </w:r>
      <w:hyperlink w:history="0" r:id="rId45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руководители и личный состав формирований и служб;</w:t>
      </w:r>
    </w:p>
    <w:p>
      <w:pPr>
        <w:pStyle w:val="0"/>
        <w:jc w:val="both"/>
      </w:pPr>
      <w:r>
        <w:rPr>
          <w:sz w:val="24"/>
        </w:rPr>
        <w:t xml:space="preserve">(пп. "в" в ред. </w:t>
      </w:r>
      <w:hyperlink w:history="0" r:id="rId46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bookmarkStart w:id="109" w:name="P109"/>
    <w:bookmarkEnd w:id="1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физические лица, вступившие в трудовые отношения с работодателем (далее - работающее население);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ассистентуры-стажировки) (далее - обучающиеся);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физические лица, не состоящие в трудовых отношениях с работодателем (далее - неработающее население).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Подготовку в области защиты от ЧС проходят: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работающее население;</w:t>
      </w:r>
    </w:p>
    <w:bookmarkStart w:id="114" w:name="P114"/>
    <w:bookmarkEnd w:id="1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неработающее население;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обучающиеся;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руководители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уполномоченные работники;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председатель Комиссии при Главе Республики Дагестан по предупреждению и ликвидации ЧС и обеспечению пожарной безопасности, председатели комиссий по предупреждению и ликвидации чрезвычайных ситуаций и обеспечению пожарной безопасности муниципальных образований Республики Дагестан, председатели комиссий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ЧС.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15.11.2022 </w:t>
      </w:r>
      <w:hyperlink w:history="0" r:id="rId47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N 384</w:t>
        </w:r>
      </w:hyperlink>
      <w:r>
        <w:rPr>
          <w:sz w:val="24"/>
        </w:rPr>
        <w:t xml:space="preserve">, от 24.04.2023 </w:t>
      </w:r>
      <w:hyperlink w:history="0" r:id="rId48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Методы и формы подготовки в области гражданской</w:t>
      </w:r>
    </w:p>
    <w:p>
      <w:pPr>
        <w:pStyle w:val="2"/>
        <w:jc w:val="center"/>
      </w:pPr>
      <w:r>
        <w:rPr>
          <w:sz w:val="24"/>
        </w:rPr>
        <w:t xml:space="preserve">обороны, защиты от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природного и техногенного характера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Формы подготовки в области гражданской обороны: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Глава Республики Дагестан и руководители организаций: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9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самостоятельная работа с нормативными документами по вопросам организации, планирования и проведения мероприятий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изучение своих функциональных обязанностей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личное участие в учебно-методических сборах, учениях, тренировках и других плановых мероприятиях по 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Руководители органов местного самоуправления муниципальных образований Республики Дагестан, работники ГО, работники ГБОУ РД "УМЦ по ГО и ЧС" и курсов ГО, руководители организаций, отнесенных в установленном порядке к категориям по ГО, а также организаций, продолжающих работу в военное время: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0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самостоятельная работа с нормативными документами по вопросам организации, планирования и проведения мероприятий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дополнительное профессиональное образование или курсовое обучение в области ГО в организациях, осуществляющих образовательную деятельность по дополнительным профессиональным программам в области ГО,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ГО, в том числе в ГБОУ РД "УМЦ по ГО и ЧС", а также на курсах ГО;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51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участие в учениях, тренировках и других плановых мероприятиях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участие руководителей (работников) структурных подразделений, уполномоченных на решение задач в области ГО, органов местного самоуправления муниципальных образований Республики Дагестан и организаций в тематических и проблемных семинарах (вебинарах) по подготовке в области ГО.</w:t>
      </w:r>
    </w:p>
    <w:p>
      <w:pPr>
        <w:pStyle w:val="0"/>
        <w:jc w:val="both"/>
      </w:pPr>
      <w:r>
        <w:rPr>
          <w:sz w:val="24"/>
        </w:rPr>
        <w:t xml:space="preserve">(пп. "г" в ред. </w:t>
      </w:r>
      <w:hyperlink w:history="0" r:id="rId52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Руководители и личный состав формирований и служб: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3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дополнительное профессиональное образование или курсовое обучение руководителей формирований и служб на курсах ГО, в ГБОУ РД "УМЦ по ГО и ЧС" или в других организациях, осуществляющих образовательную деятельность по дополнительным профессиональным программам в области ГО и защиты от ЧС;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01.08.2023 </w:t>
      </w:r>
      <w:hyperlink w:history="0" r:id="rId54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, от 10.10.2024 </w:t>
      </w:r>
      <w:hyperlink w:history="0" r:id="rId55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утратил силу с 01.09.2023. - </w:t>
      </w:r>
      <w:hyperlink w:history="0" r:id="rId56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01.08.2023 N 314;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участие в учениях и тренировках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курсовое обучение личного состава формирований и служб по месту работы.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hyperlink w:history="0" r:id="rId57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Работающее население: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утратил силу с 01.09.2023. - </w:t>
      </w:r>
      <w:hyperlink w:history="0" r:id="rId58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01.08.2023 N 314;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прохождение вводного инструктажа по ГО по месту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участие в учениях, тренировках и других плановых мероприятиях по ГО, в том числе посещение консультаций, лекций, демонстраций учебных фильмов;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самостоятельное изучение способов защиты от опасностей, возникающих при военных конфликтах или вследствие этих конфликтов.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6.5. Обучающиеся: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обучение (в учебное время) по предмету "Основы безопасности жизнедеятельности" и дисциплине "Безопасность жизнедеятельности";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участие в учениях и тренировках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чтение памяток, листовок и пособий, прослушивание радиопередач и просмотр телепрограмм по тематике 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6.6. Неработающее население (по месту жительства):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посещение мероприятий, проводимых по тематике ГО (беседы, лекции, вечера вопросов и ответов, консультации, показ учебных фильмов и др.);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участие в учениях по 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чтение памяток, листовок и пособий, прослушивание радиопередач и просмотр телепрограмм по тематике ГО.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59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24.04.2023 N 149)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Формы подготовки в области защиты от ЧС: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7.1. Для лиц, впервые назначенных на должность, связанную с выполнением обязанностей в области защиты от ЧС, получение дополнительного профессионального образования в области защиты от ЧС в течение первого года работы является обязательным.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7.2. Дополнительное профессиональное образование по программам повышения квалификации в области защиты от ЧС проходят: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председатель комиссии при Главе Республики Дагестан по предупреждению и ликвидации ЧС и обеспечению пожарной безопасности - в федеральном государственном бюджетном военном образовательном учреждении высшего образования "Академия гражданской защиты МЧС России";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руководители органов местного самоуправления муниципальных образований Республики Дагестан и организаций, в полномочия которых входит решение вопросов по защите населения и территорий от ЧС, председатели комиссий по предупреждению и ликвидации ЧС и обеспечению пожарной безопасности муниципальных образований Республики Дагестан и указанных организаций - в ГБОУ РД "УМЦ по ГО и ЧС";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0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России, других федеральных органов исполнительной власти, в ГБОУ РД "УМЦ по ГО и ЧС", а также на курсах ГО.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1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7.3. 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жизнедеятельности" и дисциплины "Безопасность жизнедеятельности" по вопросам защиты от ЧС осуществляется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ГБОУ РД "УМЦ по ГО и ЧС".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24.04.2023 </w:t>
      </w:r>
      <w:hyperlink w:history="0" r:id="rId62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, от 10.10.2024 </w:t>
      </w:r>
      <w:hyperlink w:history="0" r:id="rId63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Утратил силу. - </w:t>
      </w:r>
      <w:hyperlink w:history="0" r:id="rId64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24.04.2023 N 149.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9 - 10. Утратили силу. - </w:t>
      </w:r>
      <w:hyperlink w:history="0" r:id="rId65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15.11.2022 N 384.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Подготовка населения в области ГО и 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11.1. Подготовка населения в области ГО осуществляется в рамках единой системы подготовки населения в области ГО и защиты от 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ГБОУ РД "УМЦ по ГО и ЧС" и в других организациях, осуществляющих образовательную деятельность по дополнительным профессиональным программам в области ГО, на курсах ГО, по месту работы, учебы и жительства граждан.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6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bookmarkStart w:id="177" w:name="P177"/>
    <w:bookmarkEnd w:id="17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Дополнительное профессиональное образование или курсовое обучение в области ГО глав муниципальных районов и городских округов Республики Дагестан и руководителей организаций, отнесенных в установленном порядке к категориям по ГО, а также организаций, продолжающих работу в военное время, руководителей формирований и служб, а также лиц, указанных в </w:t>
      </w:r>
      <w:hyperlink w:history="0" w:anchor="P114" w:tooltip="б) неработающее население;">
        <w:r>
          <w:rPr>
            <w:sz w:val="24"/>
            <w:color w:val="0000ff"/>
          </w:rPr>
          <w:t xml:space="preserve">подпункте "б" пункта 5.2</w:t>
        </w:r>
      </w:hyperlink>
      <w:r>
        <w:rPr>
          <w:sz w:val="24"/>
        </w:rPr>
        <w:t xml:space="preserve"> настоящего Положения, проводится не реже одного раза в 5 лет. Для указанных категорий лиц, кроме руководителей формирований и служб, впервые назначенных либо избранных на должность, получение дополнительного профессионального образования в области ГО обязательно в течение первого года работы.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7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групп населения, указанных в </w:t>
      </w:r>
      <w:hyperlink w:history="0" w:anchor="P103" w:tooltip="а) Глава Республики Дагестан, главы муниципальных образований Республики Дагестан и руководители организаций (далее - руководители)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- </w:t>
      </w:r>
      <w:hyperlink w:history="0" w:anchor="P109" w:tooltip="г) физические лица, вступившие в трудовые отношения с работодателем (далее - работающее население);">
        <w:r>
          <w:rPr>
            <w:sz w:val="24"/>
            <w:color w:val="0000ff"/>
          </w:rPr>
          <w:t xml:space="preserve">"г" пункта 5.1</w:t>
        </w:r>
      </w:hyperlink>
      <w:r>
        <w:rPr>
          <w:sz w:val="24"/>
        </w:rP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ГО, в том числе в ГБОУ РД "УМЦ по ГО и ЧС", а также в организациях по месту работы граждан и на курсах ГО по программам курсового обучения в области ГО осуществляется по соответствующим программам, разрабатываемым на основе соответственно примерных дополнительных профессиональных программ в области ГО и примерных программ курсового обучения в области ГО,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01.08.2023 </w:t>
      </w:r>
      <w:hyperlink w:history="0" r:id="rId68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, от 10.10.2024 </w:t>
      </w:r>
      <w:hyperlink w:history="0" r:id="rId69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Обучение в области ГО обучающихся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11.2. Подготовка населения в области защиты от ЧС предусматривает: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для работающего населения - инструктаж по действиям в ЧС не реже одного раза в год и при приеме на работу в течение первого месяца работы, самостоятельное изучение порядка действий в ЧС, участие в учениях и тренировках;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для неработающего населения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для обучающихся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для руководителей исполнительных органов государственной власти Республики Дагестан - самостоятельное изучение нормативных документов по вопросам организации и осуществления мероприятий по защите от ЧС, участие в ежегодных тематических сборах, учениях и тренировках;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для глав муниципальных районов и городских округов Республики Дагестан и руководителей организаций, в полномочия которых входит решение вопросов по защите населения и территорий от ЧС, уполномоченных работников и председателей комиссий по предупреждению и ликвидации чрезвычайных ситуаций и обеспечению пожарной безопасности - проведение занятий по соответствующим программам дополнительного профессионального образования в области защиты от ЧС не реже одного раза в 5 лет, самостоятельное изучение нормативных документов по вопросам организации и осуществления мероприятий по защите от ЧС, участие в ежегодных тематических сборах, учениях и тренировках.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15.11.2022 </w:t>
      </w:r>
      <w:hyperlink w:history="0" r:id="rId70" w:tooltip="Постановление Правительства РД от 15.11.2022 N 384 &quot;О внесении изменений в Положение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N 384</w:t>
        </w:r>
      </w:hyperlink>
      <w:r>
        <w:rPr>
          <w:sz w:val="24"/>
        </w:rPr>
        <w:t xml:space="preserve">, от 24.04.2023 </w:t>
      </w:r>
      <w:hyperlink w:history="0" r:id="rId71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Порядок организации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В целях организации и осуществления подготовки населения в области гражданской обороны и защиты от чрезвычайных ситуаций природного и техногенного характера: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исполнительные органы государственной власти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планируют подготовку населения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оснащают ГБОУ РД "УМЦ по ГО и ЧС" или другие организации, осуществляющие образовательную деятельность по дополнительным профессиональным программам в области гражданской обороны и защиты от чрезвычайных ситуаций природного и техногенного характера, а также организуют их деятельность;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2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27.11.2023 N 472)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проводят учебно-методические сборы, учения, тренировки и другие плановые мероприятия по гражданской обороне и защите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осуществляют информирование населения и пропаганду знаний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издание учебной литературы и наглядных пособий по гражданской обороне, защите от чрезвычайных ситуаций природного и техногенного характера и обеспечение ими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контроль за ходом и качеством подготовки населения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не менее 2 раз в год тематические и проблемные семинары (вебинары) по подготовке в области ГО с руководителями (работниками) структурных подразделений, уполномоченных на решение задач в области ГО,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в установленном порядке к категориям по ГО, а также организаций, продолжающих работу в военное время;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3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дополнительное профессиональное образование или курсовое обучение в области ГО своих работников и работников организаций, деятельность которых связана с деятельностью исполнительных органов государственной власти Республики Дагестан или которые находятся в сфере их ведения, из числа лиц, указанных в </w:t>
      </w:r>
      <w:hyperlink w:history="0" w:anchor="P177" w:tooltip="Дополнительное профессиональное образование или курсовое обучение в области ГО глав муниципальных районов и городских округов Республики Дагестан и руководителей организаций, отнесенных в установленном порядке к категориям по ГО, а также организаций, продолжающих работу в военное время, руководителей формирований и служб, а также лиц, указанных в подпункте &quot;б&quot; пункта 5.2 настоящего Положения, проводится не реже одного раза в 5 лет. Для указанных категорий лиц, кроме руководителей формирований и служб, вп...">
        <w:r>
          <w:rPr>
            <w:sz w:val="24"/>
            <w:color w:val="0000ff"/>
          </w:rPr>
          <w:t xml:space="preserve">абзаце третьем пункта 11.1</w:t>
        </w:r>
      </w:hyperlink>
      <w:r>
        <w:rPr>
          <w:sz w:val="24"/>
        </w:rPr>
        <w:t xml:space="preserve"> настоящего Положения;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74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органы местного самоуправления муниципальных образований Республики Дагестан: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5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проводят подготовку населения муниципальных образований в области ГО;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6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подготовку личного состава формирований и служб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проводят учения и тренировки по гражданской обороне и защите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организационно-методическое руководство и контроль за подготовкой в области ГО работников, личного состава формирований и служб организаций, находящихся на территориях муниципальных образований;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7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создают, оснащают курсы гражданской обороны и учебно-консультационные пункты по гражданской обороне и защите от чрезвычайных ситуаций природного и техногенного характера, организуют их деятельность либо обеспечивают дополнительное профессиональное образование или курсовое обучение соответствующих групп населения и оказание населению консультационных услуг в области гражданской обороны и защиты от чрезвычайных ситуаций природного и техногенного характера в других организациях;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8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организации: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разрабатывают с учетом особенностей деятельности организаций и на основе примерных программ, утвержденных МЧС России, программы курсового обучения личного состава формирований и служб организаций в области гражданской обороны;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24.04.2023 </w:t>
      </w:r>
      <w:hyperlink w:history="0" r:id="rId79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, от 01.08.2023 </w:t>
      </w:r>
      <w:hyperlink w:history="0" r:id="rId80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курсовое обучение в области гражданской обороны, личного состава формирований и служб, создаваемых в организациях;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24.04.2023 </w:t>
      </w:r>
      <w:hyperlink w:history="0" r:id="rId81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149</w:t>
        </w:r>
      </w:hyperlink>
      <w:r>
        <w:rPr>
          <w:sz w:val="24"/>
        </w:rPr>
        <w:t xml:space="preserve">, от 01.08.2023 </w:t>
      </w:r>
      <w:hyperlink w:history="0" r:id="rId82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314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создают и поддерживают в рабочем состоянии соответствующую учебно-материальную базу;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разрабатывают программу проведения с работниками организации вводного инструктажа по гражданской обороне и инструктажа по действиям в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3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проводят вводный инструктаж по гражданской обороне и инструктаж по действиям в чрезвычайных ситуациях с вновь принятыми работниками организаций в течение первого месяца их работы.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4" w:tooltip="Постановление Правительства РД от 24.04.2023 N 149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24.04.2023 N 149)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дополнительное профессиональное образование или курсовое обучение в области гражданской обороны своих работников из числа лиц, указанных в </w:t>
      </w:r>
      <w:hyperlink w:history="0" w:anchor="P177" w:tooltip="Дополнительное профессиональное образование или курсовое обучение в области ГО глав муниципальных районов и городских округов Республики Дагестан и руководителей организаций, отнесенных в установленном порядке к категориям по ГО, а также организаций, продолжающих работу в военное время, руководителей формирований и служб, а также лиц, указанных в подпункте &quot;б&quot; пункта 5.2 настоящего Положения, проводится не реже одного раза в 5 лет. Для указанных категорий лиц, кроме руководителей формирований и служб, вп...">
        <w:r>
          <w:rPr>
            <w:sz w:val="24"/>
            <w:color w:val="0000ff"/>
          </w:rPr>
          <w:t xml:space="preserve">абзаце третьем пункта 11.1</w:t>
        </w:r>
      </w:hyperlink>
      <w:r>
        <w:rPr>
          <w:sz w:val="24"/>
        </w:rPr>
        <w:t xml:space="preserve"> настоящего Положения;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5" w:tooltip="Постановление Правительства РД от 01.08.2023 N 314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РД от 01.08.2023 N 314)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Финансирование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 Финансирование мероприятий по подготовке населения в области гражданской обороны, защиты от чрезвычайных ситуаций природного и техногенного характера осуществляется за счет соответствующих бюджетов бюджетной системы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Финансирование содержания ГБОУ РД "УМЦ по ГО и ЧС", подготовки уполномоченных работников гражданской обороны территориальной подсистемы РСЧС Республики Дагестан, а также проведения исполнительными органами государственной власти Республики Дагестан сборов, учений и тренировок осуществляется за счет средств республиканского бюджета Республики Дагестан.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27.11.2023 </w:t>
      </w:r>
      <w:hyperlink w:history="0" r:id="rId86" w:tooltip="Постановление Правительства РД от 27.11.2023 N 472 &quot;О внесении изменений в постановление Правительства Республики Дагестан от 19 марта 2019 г. N 56&quot; {КонсультантПлюс}">
        <w:r>
          <w:rPr>
            <w:sz w:val="24"/>
            <w:color w:val="0000ff"/>
          </w:rPr>
          <w:t xml:space="preserve">N 472</w:t>
        </w:r>
      </w:hyperlink>
      <w:r>
        <w:rPr>
          <w:sz w:val="24"/>
        </w:rPr>
        <w:t xml:space="preserve">, от 10.10.2024 </w:t>
      </w:r>
      <w:hyperlink w:history="0" r:id="rId87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Финансирование подготовки председателей комиссий по предупреждению и ликвидации чрезвычайных ситуаций и обеспечению пожарной безопасности органов местного самоуправления муниципальных образований Республики Дагестан, уполномоченных работников в области гражданской обороны и территориальной подсистемы РСЧС Республики Дагестан, содержания курсов гражданской обороны муниципальных образований Республики Дагестан, подготовки неработающего населения, а также проведения органами местного самоуправления муниципальных образований Республики Дагестан учений и тренировок осуществляется за счет средств местных бюджетов.</w:t>
      </w:r>
    </w:p>
    <w:p>
      <w:pPr>
        <w:pStyle w:val="0"/>
        <w:jc w:val="both"/>
      </w:pPr>
      <w:r>
        <w:rPr>
          <w:sz w:val="24"/>
        </w:rPr>
        <w:t xml:space="preserve">(п. 15 в ред. </w:t>
      </w:r>
      <w:hyperlink w:history="0" r:id="rId88" w:tooltip="Постановление Правительства РД от 10.10.2024 N 318 &quot;О внесении изменений в постановление Правительства Республики Дагестан от 19 марта 2019 года N 56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10.10.2024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Финансирование подготовки работающего населения в области гражданской обороны, защиты от чрезвычайных ситуаций природного и техногенного характера, а также проведения организациями учений и тренировок осуществляется за счет средств соответствующих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19.03.2019 N 56</w:t>
            <w:br/>
            <w:t>(ред. от 10.10.2024)</w:t>
            <w:br/>
            <w:t>"О подготовке населения в области гражданской обо...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4058&amp;date=14.01.2026&amp;dst=100005&amp;field=134" TargetMode = "External"/><Relationship Id="rId9" Type="http://schemas.openxmlformats.org/officeDocument/2006/relationships/hyperlink" Target="https://login.consultant.ru/link/?req=doc&amp;base=RLAW346&amp;n=45606&amp;date=14.01.2026&amp;dst=100005&amp;field=134" TargetMode = "External"/><Relationship Id="rId10" Type="http://schemas.openxmlformats.org/officeDocument/2006/relationships/hyperlink" Target="https://login.consultant.ru/link/?req=doc&amp;base=RLAW346&amp;n=46450&amp;date=14.01.2026&amp;dst=100005&amp;field=134" TargetMode = "External"/><Relationship Id="rId11" Type="http://schemas.openxmlformats.org/officeDocument/2006/relationships/hyperlink" Target="https://login.consultant.ru/link/?req=doc&amp;base=RLAW346&amp;n=47361&amp;date=14.01.2026&amp;dst=100005&amp;field=134" TargetMode = "External"/><Relationship Id="rId12" Type="http://schemas.openxmlformats.org/officeDocument/2006/relationships/hyperlink" Target="https://login.consultant.ru/link/?req=doc&amp;base=RLAW346&amp;n=49962&amp;date=14.01.2026&amp;dst=100005&amp;field=134" TargetMode = "External"/><Relationship Id="rId13" Type="http://schemas.openxmlformats.org/officeDocument/2006/relationships/hyperlink" Target="https://login.consultant.ru/link/?req=doc&amp;base=RLAW346&amp;n=47361&amp;date=14.01.2026&amp;dst=100006&amp;field=134" TargetMode = "External"/><Relationship Id="rId14" Type="http://schemas.openxmlformats.org/officeDocument/2006/relationships/hyperlink" Target="https://login.consultant.ru/link/?req=doc&amp;base=RLAW346&amp;n=49962&amp;date=14.01.2026&amp;dst=100010&amp;field=134" TargetMode = "External"/><Relationship Id="rId15" Type="http://schemas.openxmlformats.org/officeDocument/2006/relationships/hyperlink" Target="https://login.consultant.ru/link/?req=doc&amp;base=RLAW346&amp;n=47361&amp;date=14.01.2026&amp;dst=100010&amp;field=134" TargetMode = "External"/><Relationship Id="rId16" Type="http://schemas.openxmlformats.org/officeDocument/2006/relationships/hyperlink" Target="https://login.consultant.ru/link/?req=doc&amp;base=RLAW346&amp;n=49962&amp;date=14.01.2026&amp;dst=100012&amp;field=134" TargetMode = "External"/><Relationship Id="rId17" Type="http://schemas.openxmlformats.org/officeDocument/2006/relationships/hyperlink" Target="https://login.consultant.ru/link/?req=doc&amp;base=RLAW346&amp;n=49962&amp;date=14.01.2026&amp;dst=100014&amp;field=134" TargetMode = "External"/><Relationship Id="rId18" Type="http://schemas.openxmlformats.org/officeDocument/2006/relationships/hyperlink" Target="https://login.consultant.ru/link/?req=doc&amp;base=RLAW346&amp;n=27010&amp;date=14.01.2026" TargetMode = "External"/><Relationship Id="rId19" Type="http://schemas.openxmlformats.org/officeDocument/2006/relationships/hyperlink" Target="https://login.consultant.ru/link/?req=doc&amp;base=RLAW346&amp;n=27005&amp;date=14.01.2026&amp;dst=100052&amp;field=134" TargetMode = "External"/><Relationship Id="rId20" Type="http://schemas.openxmlformats.org/officeDocument/2006/relationships/hyperlink" Target="pravo.e-dag.ru" TargetMode = "External"/><Relationship Id="rId21" Type="http://schemas.openxmlformats.org/officeDocument/2006/relationships/hyperlink" Target="https://login.consultant.ru/link/?req=doc&amp;base=RLAW346&amp;n=44058&amp;date=14.01.2026&amp;dst=100005&amp;field=134" TargetMode = "External"/><Relationship Id="rId22" Type="http://schemas.openxmlformats.org/officeDocument/2006/relationships/hyperlink" Target="https://login.consultant.ru/link/?req=doc&amp;base=RLAW346&amp;n=45606&amp;date=14.01.2026&amp;dst=100015&amp;field=134" TargetMode = "External"/><Relationship Id="rId23" Type="http://schemas.openxmlformats.org/officeDocument/2006/relationships/hyperlink" Target="https://login.consultant.ru/link/?req=doc&amp;base=RLAW346&amp;n=46450&amp;date=14.01.2026&amp;dst=100012&amp;field=134" TargetMode = "External"/><Relationship Id="rId24" Type="http://schemas.openxmlformats.org/officeDocument/2006/relationships/hyperlink" Target="https://login.consultant.ru/link/?req=doc&amp;base=RLAW346&amp;n=47361&amp;date=14.01.2026&amp;dst=100012&amp;field=134" TargetMode = "External"/><Relationship Id="rId25" Type="http://schemas.openxmlformats.org/officeDocument/2006/relationships/hyperlink" Target="https://login.consultant.ru/link/?req=doc&amp;base=RLAW346&amp;n=49962&amp;date=14.01.2026&amp;dst=100031&amp;field=134" TargetMode = "External"/><Relationship Id="rId26" Type="http://schemas.openxmlformats.org/officeDocument/2006/relationships/hyperlink" Target="https://login.consultant.ru/link/?req=doc&amp;base=LAW&amp;n=477377&amp;date=14.01.2026" TargetMode = "External"/><Relationship Id="rId27" Type="http://schemas.openxmlformats.org/officeDocument/2006/relationships/hyperlink" Target="https://login.consultant.ru/link/?req=doc&amp;base=LAW&amp;n=482802&amp;date=14.01.2026" TargetMode = "External"/><Relationship Id="rId28" Type="http://schemas.openxmlformats.org/officeDocument/2006/relationships/hyperlink" Target="https://login.consultant.ru/link/?req=doc&amp;base=LAW&amp;n=470831&amp;date=14.01.2026" TargetMode = "External"/><Relationship Id="rId29" Type="http://schemas.openxmlformats.org/officeDocument/2006/relationships/hyperlink" Target="https://login.consultant.ru/link/?req=doc&amp;base=LAW&amp;n=470685&amp;date=14.01.2026" TargetMode = "External"/><Relationship Id="rId30" Type="http://schemas.openxmlformats.org/officeDocument/2006/relationships/hyperlink" Target="https://login.consultant.ru/link/?req=doc&amp;base=LAW&amp;n=472222&amp;date=14.01.2026" TargetMode = "External"/><Relationship Id="rId31" Type="http://schemas.openxmlformats.org/officeDocument/2006/relationships/hyperlink" Target="https://login.consultant.ru/link/?req=doc&amp;base=LAW&amp;n=361016&amp;date=14.01.2026" TargetMode = "External"/><Relationship Id="rId32" Type="http://schemas.openxmlformats.org/officeDocument/2006/relationships/hyperlink" Target="https://login.consultant.ru/link/?req=doc&amp;base=RLAW346&amp;n=50345&amp;date=14.01.2026" TargetMode = "External"/><Relationship Id="rId33" Type="http://schemas.openxmlformats.org/officeDocument/2006/relationships/hyperlink" Target="https://login.consultant.ru/link/?req=doc&amp;base=RLAW346&amp;n=44935&amp;date=14.01.2026" TargetMode = "External"/><Relationship Id="rId34" Type="http://schemas.openxmlformats.org/officeDocument/2006/relationships/hyperlink" Target="https://login.consultant.ru/link/?req=doc&amp;base=RLAW346&amp;n=42050&amp;date=14.01.2026" TargetMode = "External"/><Relationship Id="rId35" Type="http://schemas.openxmlformats.org/officeDocument/2006/relationships/hyperlink" Target="https://login.consultant.ru/link/?req=doc&amp;base=RLAW346&amp;n=44058&amp;date=14.01.2026&amp;dst=100009&amp;field=134" TargetMode = "External"/><Relationship Id="rId36" Type="http://schemas.openxmlformats.org/officeDocument/2006/relationships/hyperlink" Target="https://login.consultant.ru/link/?req=doc&amp;base=RLAW346&amp;n=44058&amp;date=14.01.2026&amp;dst=100011&amp;field=134" TargetMode = "External"/><Relationship Id="rId37" Type="http://schemas.openxmlformats.org/officeDocument/2006/relationships/hyperlink" Target="https://login.consultant.ru/link/?req=doc&amp;base=RLAW346&amp;n=46450&amp;date=14.01.2026&amp;dst=100014&amp;field=134" TargetMode = "External"/><Relationship Id="rId38" Type="http://schemas.openxmlformats.org/officeDocument/2006/relationships/hyperlink" Target="https://login.consultant.ru/link/?req=doc&amp;base=RLAW346&amp;n=46450&amp;date=14.01.2026&amp;dst=100016&amp;field=134" TargetMode = "External"/><Relationship Id="rId39" Type="http://schemas.openxmlformats.org/officeDocument/2006/relationships/hyperlink" Target="https://login.consultant.ru/link/?req=doc&amp;base=RLAW346&amp;n=45606&amp;date=14.01.2026&amp;dst=100016&amp;field=134" TargetMode = "External"/><Relationship Id="rId40" Type="http://schemas.openxmlformats.org/officeDocument/2006/relationships/hyperlink" Target="https://login.consultant.ru/link/?req=doc&amp;base=RLAW346&amp;n=44058&amp;date=14.01.2026&amp;dst=100012&amp;field=134" TargetMode = "External"/><Relationship Id="rId41" Type="http://schemas.openxmlformats.org/officeDocument/2006/relationships/hyperlink" Target="https://login.consultant.ru/link/?req=doc&amp;base=RLAW346&amp;n=45606&amp;date=14.01.2026&amp;dst=100017&amp;field=134" TargetMode = "External"/><Relationship Id="rId42" Type="http://schemas.openxmlformats.org/officeDocument/2006/relationships/hyperlink" Target="https://login.consultant.ru/link/?req=doc&amp;base=RLAW346&amp;n=46450&amp;date=14.01.2026&amp;dst=100017&amp;field=134" TargetMode = "External"/><Relationship Id="rId43" Type="http://schemas.openxmlformats.org/officeDocument/2006/relationships/hyperlink" Target="https://login.consultant.ru/link/?req=doc&amp;base=RLAW346&amp;n=46450&amp;date=14.01.2026&amp;dst=100019&amp;field=134" TargetMode = "External"/><Relationship Id="rId44" Type="http://schemas.openxmlformats.org/officeDocument/2006/relationships/hyperlink" Target="https://login.consultant.ru/link/?req=doc&amp;base=RLAW346&amp;n=47361&amp;date=14.01.2026&amp;dst=100013&amp;field=134" TargetMode = "External"/><Relationship Id="rId45" Type="http://schemas.openxmlformats.org/officeDocument/2006/relationships/hyperlink" Target="https://login.consultant.ru/link/?req=doc&amp;base=RLAW346&amp;n=49962&amp;date=14.01.2026&amp;dst=100032&amp;field=134" TargetMode = "External"/><Relationship Id="rId46" Type="http://schemas.openxmlformats.org/officeDocument/2006/relationships/hyperlink" Target="https://login.consultant.ru/link/?req=doc&amp;base=RLAW346&amp;n=46450&amp;date=14.01.2026&amp;dst=100020&amp;field=134" TargetMode = "External"/><Relationship Id="rId47" Type="http://schemas.openxmlformats.org/officeDocument/2006/relationships/hyperlink" Target="https://login.consultant.ru/link/?req=doc&amp;base=RLAW346&amp;n=44058&amp;date=14.01.2026&amp;dst=100024&amp;field=134" TargetMode = "External"/><Relationship Id="rId48" Type="http://schemas.openxmlformats.org/officeDocument/2006/relationships/hyperlink" Target="https://login.consultant.ru/link/?req=doc&amp;base=RLAW346&amp;n=45606&amp;date=14.01.2026&amp;dst=100019&amp;field=134" TargetMode = "External"/><Relationship Id="rId49" Type="http://schemas.openxmlformats.org/officeDocument/2006/relationships/hyperlink" Target="https://login.consultant.ru/link/?req=doc&amp;base=RLAW346&amp;n=49962&amp;date=14.01.2026&amp;dst=100033&amp;field=134" TargetMode = "External"/><Relationship Id="rId50" Type="http://schemas.openxmlformats.org/officeDocument/2006/relationships/hyperlink" Target="https://login.consultant.ru/link/?req=doc&amp;base=RLAW346&amp;n=49962&amp;date=14.01.2026&amp;dst=100035&amp;field=134" TargetMode = "External"/><Relationship Id="rId51" Type="http://schemas.openxmlformats.org/officeDocument/2006/relationships/hyperlink" Target="https://login.consultant.ru/link/?req=doc&amp;base=RLAW346&amp;n=49962&amp;date=14.01.2026&amp;dst=100037&amp;field=134" TargetMode = "External"/><Relationship Id="rId52" Type="http://schemas.openxmlformats.org/officeDocument/2006/relationships/hyperlink" Target="https://login.consultant.ru/link/?req=doc&amp;base=RLAW346&amp;n=46450&amp;date=14.01.2026&amp;dst=100022&amp;field=134" TargetMode = "External"/><Relationship Id="rId53" Type="http://schemas.openxmlformats.org/officeDocument/2006/relationships/hyperlink" Target="https://login.consultant.ru/link/?req=doc&amp;base=RLAW346&amp;n=46450&amp;date=14.01.2026&amp;dst=100025&amp;field=134" TargetMode = "External"/><Relationship Id="rId54" Type="http://schemas.openxmlformats.org/officeDocument/2006/relationships/hyperlink" Target="https://login.consultant.ru/link/?req=doc&amp;base=RLAW346&amp;n=46450&amp;date=14.01.2026&amp;dst=100027&amp;field=134" TargetMode = "External"/><Relationship Id="rId55" Type="http://schemas.openxmlformats.org/officeDocument/2006/relationships/hyperlink" Target="https://login.consultant.ru/link/?req=doc&amp;base=RLAW346&amp;n=49962&amp;date=14.01.2026&amp;dst=100040&amp;field=134" TargetMode = "External"/><Relationship Id="rId56" Type="http://schemas.openxmlformats.org/officeDocument/2006/relationships/hyperlink" Target="https://login.consultant.ru/link/?req=doc&amp;base=RLAW346&amp;n=46450&amp;date=14.01.2026&amp;dst=100029&amp;field=134" TargetMode = "External"/><Relationship Id="rId57" Type="http://schemas.openxmlformats.org/officeDocument/2006/relationships/hyperlink" Target="https://login.consultant.ru/link/?req=doc&amp;base=RLAW346&amp;n=49962&amp;date=14.01.2026&amp;dst=100041&amp;field=134" TargetMode = "External"/><Relationship Id="rId58" Type="http://schemas.openxmlformats.org/officeDocument/2006/relationships/hyperlink" Target="https://login.consultant.ru/link/?req=doc&amp;base=RLAW346&amp;n=46450&amp;date=14.01.2026&amp;dst=100030&amp;field=134" TargetMode = "External"/><Relationship Id="rId59" Type="http://schemas.openxmlformats.org/officeDocument/2006/relationships/hyperlink" Target="https://login.consultant.ru/link/?req=doc&amp;base=RLAW346&amp;n=45606&amp;date=14.01.2026&amp;dst=100020&amp;field=134" TargetMode = "External"/><Relationship Id="rId60" Type="http://schemas.openxmlformats.org/officeDocument/2006/relationships/hyperlink" Target="https://login.consultant.ru/link/?req=doc&amp;base=RLAW346&amp;n=49962&amp;date=14.01.2026&amp;dst=100043&amp;field=134" TargetMode = "External"/><Relationship Id="rId61" Type="http://schemas.openxmlformats.org/officeDocument/2006/relationships/hyperlink" Target="https://login.consultant.ru/link/?req=doc&amp;base=RLAW346&amp;n=49962&amp;date=14.01.2026&amp;dst=100043&amp;field=134" TargetMode = "External"/><Relationship Id="rId62" Type="http://schemas.openxmlformats.org/officeDocument/2006/relationships/hyperlink" Target="https://login.consultant.ru/link/?req=doc&amp;base=RLAW346&amp;n=45606&amp;date=14.01.2026&amp;dst=100048&amp;field=134" TargetMode = "External"/><Relationship Id="rId63" Type="http://schemas.openxmlformats.org/officeDocument/2006/relationships/hyperlink" Target="https://login.consultant.ru/link/?req=doc&amp;base=RLAW346&amp;n=49962&amp;date=14.01.2026&amp;dst=100044&amp;field=134" TargetMode = "External"/><Relationship Id="rId64" Type="http://schemas.openxmlformats.org/officeDocument/2006/relationships/hyperlink" Target="https://login.consultant.ru/link/?req=doc&amp;base=RLAW346&amp;n=45606&amp;date=14.01.2026&amp;dst=100055&amp;field=134" TargetMode = "External"/><Relationship Id="rId65" Type="http://schemas.openxmlformats.org/officeDocument/2006/relationships/hyperlink" Target="https://login.consultant.ru/link/?req=doc&amp;base=RLAW346&amp;n=44058&amp;date=14.01.2026&amp;dst=100040&amp;field=134" TargetMode = "External"/><Relationship Id="rId66" Type="http://schemas.openxmlformats.org/officeDocument/2006/relationships/hyperlink" Target="https://login.consultant.ru/link/?req=doc&amp;base=RLAW346&amp;n=49962&amp;date=14.01.2026&amp;dst=100045&amp;field=134" TargetMode = "External"/><Relationship Id="rId67" Type="http://schemas.openxmlformats.org/officeDocument/2006/relationships/hyperlink" Target="https://login.consultant.ru/link/?req=doc&amp;base=RLAW346&amp;n=46450&amp;date=14.01.2026&amp;dst=100031&amp;field=134" TargetMode = "External"/><Relationship Id="rId68" Type="http://schemas.openxmlformats.org/officeDocument/2006/relationships/hyperlink" Target="https://login.consultant.ru/link/?req=doc&amp;base=RLAW346&amp;n=46450&amp;date=14.01.2026&amp;dst=100033&amp;field=134" TargetMode = "External"/><Relationship Id="rId69" Type="http://schemas.openxmlformats.org/officeDocument/2006/relationships/hyperlink" Target="https://login.consultant.ru/link/?req=doc&amp;base=RLAW346&amp;n=49962&amp;date=14.01.2026&amp;dst=100045&amp;field=134" TargetMode = "External"/><Relationship Id="rId70" Type="http://schemas.openxmlformats.org/officeDocument/2006/relationships/hyperlink" Target="https://login.consultant.ru/link/?req=doc&amp;base=RLAW346&amp;n=44058&amp;date=14.01.2026&amp;dst=100041&amp;field=134" TargetMode = "External"/><Relationship Id="rId71" Type="http://schemas.openxmlformats.org/officeDocument/2006/relationships/hyperlink" Target="https://login.consultant.ru/link/?req=doc&amp;base=RLAW346&amp;n=45606&amp;date=14.01.2026&amp;dst=100056&amp;field=134" TargetMode = "External"/><Relationship Id="rId72" Type="http://schemas.openxmlformats.org/officeDocument/2006/relationships/hyperlink" Target="https://login.consultant.ru/link/?req=doc&amp;base=RLAW346&amp;n=47361&amp;date=14.01.2026&amp;dst=100014&amp;field=134" TargetMode = "External"/><Relationship Id="rId73" Type="http://schemas.openxmlformats.org/officeDocument/2006/relationships/hyperlink" Target="https://login.consultant.ru/link/?req=doc&amp;base=RLAW346&amp;n=46450&amp;date=14.01.2026&amp;dst=100036&amp;field=134" TargetMode = "External"/><Relationship Id="rId74" Type="http://schemas.openxmlformats.org/officeDocument/2006/relationships/hyperlink" Target="https://login.consultant.ru/link/?req=doc&amp;base=RLAW346&amp;n=46450&amp;date=14.01.2026&amp;dst=100038&amp;field=134" TargetMode = "External"/><Relationship Id="rId75" Type="http://schemas.openxmlformats.org/officeDocument/2006/relationships/hyperlink" Target="https://login.consultant.ru/link/?req=doc&amp;base=RLAW346&amp;n=46450&amp;date=14.01.2026&amp;dst=100041&amp;field=134" TargetMode = "External"/><Relationship Id="rId76" Type="http://schemas.openxmlformats.org/officeDocument/2006/relationships/hyperlink" Target="https://login.consultant.ru/link/?req=doc&amp;base=RLAW346&amp;n=46450&amp;date=14.01.2026&amp;dst=100042&amp;field=134" TargetMode = "External"/><Relationship Id="rId77" Type="http://schemas.openxmlformats.org/officeDocument/2006/relationships/hyperlink" Target="https://login.consultant.ru/link/?req=doc&amp;base=RLAW346&amp;n=46450&amp;date=14.01.2026&amp;dst=100044&amp;field=134" TargetMode = "External"/><Relationship Id="rId78" Type="http://schemas.openxmlformats.org/officeDocument/2006/relationships/hyperlink" Target="https://login.consultant.ru/link/?req=doc&amp;base=RLAW346&amp;n=46450&amp;date=14.01.2026&amp;dst=100045&amp;field=134" TargetMode = "External"/><Relationship Id="rId79" Type="http://schemas.openxmlformats.org/officeDocument/2006/relationships/hyperlink" Target="https://login.consultant.ru/link/?req=doc&amp;base=RLAW346&amp;n=45606&amp;date=14.01.2026&amp;dst=100058&amp;field=134" TargetMode = "External"/><Relationship Id="rId80" Type="http://schemas.openxmlformats.org/officeDocument/2006/relationships/hyperlink" Target="https://login.consultant.ru/link/?req=doc&amp;base=RLAW346&amp;n=46450&amp;date=14.01.2026&amp;dst=100047&amp;field=134" TargetMode = "External"/><Relationship Id="rId81" Type="http://schemas.openxmlformats.org/officeDocument/2006/relationships/hyperlink" Target="https://login.consultant.ru/link/?req=doc&amp;base=RLAW346&amp;n=45606&amp;date=14.01.2026&amp;dst=100058&amp;field=134" TargetMode = "External"/><Relationship Id="rId82" Type="http://schemas.openxmlformats.org/officeDocument/2006/relationships/hyperlink" Target="https://login.consultant.ru/link/?req=doc&amp;base=RLAW346&amp;n=46450&amp;date=14.01.2026&amp;dst=100048&amp;field=134" TargetMode = "External"/><Relationship Id="rId83" Type="http://schemas.openxmlformats.org/officeDocument/2006/relationships/hyperlink" Target="https://login.consultant.ru/link/?req=doc&amp;base=RLAW346&amp;n=49962&amp;date=14.01.2026&amp;dst=100046&amp;field=134" TargetMode = "External"/><Relationship Id="rId84" Type="http://schemas.openxmlformats.org/officeDocument/2006/relationships/hyperlink" Target="https://login.consultant.ru/link/?req=doc&amp;base=RLAW346&amp;n=45606&amp;date=14.01.2026&amp;dst=100059&amp;field=134" TargetMode = "External"/><Relationship Id="rId85" Type="http://schemas.openxmlformats.org/officeDocument/2006/relationships/hyperlink" Target="https://login.consultant.ru/link/?req=doc&amp;base=RLAW346&amp;n=46450&amp;date=14.01.2026&amp;dst=100049&amp;field=134" TargetMode = "External"/><Relationship Id="rId86" Type="http://schemas.openxmlformats.org/officeDocument/2006/relationships/hyperlink" Target="https://login.consultant.ru/link/?req=doc&amp;base=RLAW346&amp;n=47361&amp;date=14.01.2026&amp;dst=100015&amp;field=134" TargetMode = "External"/><Relationship Id="rId87" Type="http://schemas.openxmlformats.org/officeDocument/2006/relationships/hyperlink" Target="https://login.consultant.ru/link/?req=doc&amp;base=RLAW346&amp;n=49962&amp;date=14.01.2026&amp;dst=100047&amp;field=134" TargetMode = "External"/><Relationship Id="rId88" Type="http://schemas.openxmlformats.org/officeDocument/2006/relationships/hyperlink" Target="https://login.consultant.ru/link/?req=doc&amp;base=RLAW346&amp;n=49962&amp;date=14.01.2026&amp;dst=10004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19.03.2019 N 56
(ред. от 10.10.2024)
"О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
(вместе с "Положением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Дагестан")</dc:title>
  <dcterms:created xsi:type="dcterms:W3CDTF">2026-01-14T08:04:34Z</dcterms:created>
</cp:coreProperties>
</file>