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36"/>
              </w:rPr>
              <w:t xml:space="preserve">Постановление Правительства РФ от 16.10.2019 N 1327</w:t>
              <w:br/>
              <w:t xml:space="preserve">(ред. от 21.08.2024)</w:t>
              <w:br/>
              <w:t xml:space="preserve">"Об утверждении Правил предоставления иных межбюджетных трансфертов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в целях софинансирования расходных обязательств субъектов Российской Федерации, возникающих при выполнении полномочий органов государственной власти субъектов Российской Федерации по финансовому обеспечению реализации мер социальной поддержки граждан, жилые помещения которых утрачены и (или) повреждены в результате чрезвычайных ситуаций природного и техногенного характера, а также в результате террористических актов и (или) при пресечении террористических актов правомерными действиями"</w:t>
              <w:br/>
              <w:t xml:space="preserve">(с изм. и доп., вступ. в силу с 01.01.2025)</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14.01.2026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ПРАВИТЕЛЬСТВО РОССИЙСКОЙ ФЕДЕРАЦИИ</w:t>
      </w:r>
    </w:p>
    <w:p>
      <w:pPr>
        <w:pStyle w:val="2"/>
        <w:jc w:val="both"/>
      </w:pPr>
      <w:r>
        <w:rPr>
          <w:sz w:val="24"/>
        </w:rPr>
      </w:r>
    </w:p>
    <w:p>
      <w:pPr>
        <w:pStyle w:val="2"/>
        <w:jc w:val="center"/>
      </w:pPr>
      <w:r>
        <w:rPr>
          <w:sz w:val="24"/>
        </w:rPr>
        <w:t xml:space="preserve">ПОСТАНОВЛЕНИЕ</w:t>
      </w:r>
    </w:p>
    <w:p>
      <w:pPr>
        <w:pStyle w:val="2"/>
        <w:jc w:val="center"/>
      </w:pPr>
      <w:r>
        <w:rPr>
          <w:sz w:val="24"/>
        </w:rPr>
        <w:t xml:space="preserve">от 16 октября 2019 г. N 1327</w:t>
      </w:r>
    </w:p>
    <w:p>
      <w:pPr>
        <w:pStyle w:val="2"/>
        <w:jc w:val="both"/>
      </w:pPr>
      <w:r>
        <w:rPr>
          <w:sz w:val="24"/>
        </w:rPr>
      </w:r>
    </w:p>
    <w:p>
      <w:pPr>
        <w:pStyle w:val="2"/>
        <w:jc w:val="center"/>
      </w:pPr>
      <w:r>
        <w:rPr>
          <w:sz w:val="24"/>
        </w:rPr>
        <w:t xml:space="preserve">ОБ УТВЕРЖДЕНИИ ПРАВИЛ</w:t>
      </w:r>
    </w:p>
    <w:p>
      <w:pPr>
        <w:pStyle w:val="2"/>
        <w:jc w:val="center"/>
      </w:pPr>
      <w:r>
        <w:rPr>
          <w:sz w:val="24"/>
        </w:rPr>
        <w:t xml:space="preserve">ПРЕДОСТАВЛЕНИЯ ИНЫХ МЕЖБЮДЖЕТНЫХ ТРАНСФЕРТОВ</w:t>
      </w:r>
    </w:p>
    <w:p>
      <w:pPr>
        <w:pStyle w:val="2"/>
        <w:jc w:val="center"/>
      </w:pPr>
      <w:r>
        <w:rPr>
          <w:sz w:val="24"/>
        </w:rPr>
        <w:t xml:space="preserve">ИЗ ФЕДЕРАЛЬНОГО БЮДЖЕТА, ИСТОЧНИКОМ ФИНАНСОВОГО</w:t>
      </w:r>
    </w:p>
    <w:p>
      <w:pPr>
        <w:pStyle w:val="2"/>
        <w:jc w:val="center"/>
      </w:pPr>
      <w:r>
        <w:rPr>
          <w:sz w:val="24"/>
        </w:rPr>
        <w:t xml:space="preserve">ОБЕСПЕЧЕНИЯ КОТОРЫХ ЯВЛЯЮТСЯ БЮДЖЕТНЫЕ АССИГНОВАНИЯ</w:t>
      </w:r>
    </w:p>
    <w:p>
      <w:pPr>
        <w:pStyle w:val="2"/>
        <w:jc w:val="center"/>
      </w:pPr>
      <w:r>
        <w:rPr>
          <w:sz w:val="24"/>
        </w:rPr>
        <w:t xml:space="preserve">РЕЗЕРВНОГО ФОНДА ПРАВИТЕЛЬСТВА РОССИЙСКОЙ ФЕДЕРАЦИИ,</w:t>
      </w:r>
    </w:p>
    <w:p>
      <w:pPr>
        <w:pStyle w:val="2"/>
        <w:jc w:val="center"/>
      </w:pPr>
      <w:r>
        <w:rPr>
          <w:sz w:val="24"/>
        </w:rPr>
        <w:t xml:space="preserve">БЮДЖЕТАМ СУБЪЕКТОВ РОССИЙСКОЙ ФЕДЕРАЦИИ В ЦЕЛЯХ</w:t>
      </w:r>
    </w:p>
    <w:p>
      <w:pPr>
        <w:pStyle w:val="2"/>
        <w:jc w:val="center"/>
      </w:pPr>
      <w:r>
        <w:rPr>
          <w:sz w:val="24"/>
        </w:rPr>
        <w:t xml:space="preserve">СОФИНАНСИРОВАНИЯ РАСХОДНЫХ ОБЯЗАТЕЛЬСТВ СУБЪЕКТОВ</w:t>
      </w:r>
    </w:p>
    <w:p>
      <w:pPr>
        <w:pStyle w:val="2"/>
        <w:jc w:val="center"/>
      </w:pPr>
      <w:r>
        <w:rPr>
          <w:sz w:val="24"/>
        </w:rPr>
        <w:t xml:space="preserve">РОССИЙСКОЙ ФЕДЕРАЦИИ, ВОЗНИКАЮЩИХ ПРИ ВЫПОЛНЕНИИ</w:t>
      </w:r>
    </w:p>
    <w:p>
      <w:pPr>
        <w:pStyle w:val="2"/>
        <w:jc w:val="center"/>
      </w:pPr>
      <w:r>
        <w:rPr>
          <w:sz w:val="24"/>
        </w:rPr>
        <w:t xml:space="preserve">ПОЛНОМОЧИЙ ОРГАНОВ ГОСУДАРСТВЕННОЙ ВЛАСТИ СУБЪЕКТОВ</w:t>
      </w:r>
    </w:p>
    <w:p>
      <w:pPr>
        <w:pStyle w:val="2"/>
        <w:jc w:val="center"/>
      </w:pPr>
      <w:r>
        <w:rPr>
          <w:sz w:val="24"/>
        </w:rPr>
        <w:t xml:space="preserve">РОССИЙСКОЙ ФЕДЕРАЦИИ ПО ФИНАНСОВОМУ ОБЕСПЕЧЕНИЮ РЕАЛИЗАЦИИ</w:t>
      </w:r>
    </w:p>
    <w:p>
      <w:pPr>
        <w:pStyle w:val="2"/>
        <w:jc w:val="center"/>
      </w:pPr>
      <w:r>
        <w:rPr>
          <w:sz w:val="24"/>
        </w:rPr>
        <w:t xml:space="preserve">МЕР СОЦИАЛЬНОЙ ПОДДЕРЖКИ ГРАЖДАН, ЖИЛЫЕ ПОМЕЩЕНИЯ КОТОРЫХ</w:t>
      </w:r>
    </w:p>
    <w:p>
      <w:pPr>
        <w:pStyle w:val="2"/>
        <w:jc w:val="center"/>
      </w:pPr>
      <w:r>
        <w:rPr>
          <w:sz w:val="24"/>
        </w:rPr>
        <w:t xml:space="preserve">УТРАЧЕНЫ И (ИЛИ) ПОВРЕЖДЕНЫ В РЕЗУЛЬТАТЕ ЧРЕЗВЫЧАЙНЫХ</w:t>
      </w:r>
    </w:p>
    <w:p>
      <w:pPr>
        <w:pStyle w:val="2"/>
        <w:jc w:val="center"/>
      </w:pPr>
      <w:r>
        <w:rPr>
          <w:sz w:val="24"/>
        </w:rPr>
        <w:t xml:space="preserve">СИТУАЦИЙ ПРИРОДНОГО И ТЕХНОГЕННОГО ХАРАКТЕРА,</w:t>
      </w:r>
    </w:p>
    <w:p>
      <w:pPr>
        <w:pStyle w:val="2"/>
        <w:jc w:val="center"/>
      </w:pPr>
      <w:r>
        <w:rPr>
          <w:sz w:val="24"/>
        </w:rPr>
        <w:t xml:space="preserve">А ТАКЖЕ В РЕЗУЛЬТАТЕ ТЕРРОРИСТИЧЕСКИХ АКТОВ</w:t>
      </w:r>
    </w:p>
    <w:p>
      <w:pPr>
        <w:pStyle w:val="2"/>
        <w:jc w:val="center"/>
      </w:pPr>
      <w:r>
        <w:rPr>
          <w:sz w:val="24"/>
        </w:rPr>
        <w:t xml:space="preserve">И (ИЛИ) ПРИ ПРЕСЕЧЕНИИ ТЕРРОРИСТИЧЕСКИХ</w:t>
      </w:r>
    </w:p>
    <w:p>
      <w:pPr>
        <w:pStyle w:val="2"/>
        <w:jc w:val="center"/>
      </w:pPr>
      <w:r>
        <w:rPr>
          <w:sz w:val="24"/>
        </w:rPr>
        <w:t xml:space="preserve">АКТОВ ПРАВОМЕРНЫМИ ДЕЙСТВИЯМИ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25.06.2020 </w:t>
            </w:r>
            <w:hyperlink w:history="0" r:id="rId8" w:tooltip="Постановление Правительства РФ от 25.06.2020 N 922 &quot;Об утверждении Правил предоставления иных межбюджетных трансфертов бюджетам субъектов Российской Федерации, источником финансового обеспечения которых являются бюджетные ассигнования резервного фонда Правительства Российской Федерации, в целях софинансирования расходных обязательств субъектов Российской Федерации по возмещению ущерба, причиненного жилым помещениям, застрахованным в рамках программ организации возмещения ущерба, причиненного расположенным н {КонсультантПлюс}">
              <w:r>
                <w:rPr>
                  <w:sz w:val="24"/>
                  <w:color w:val="0000ff"/>
                </w:rPr>
                <w:t xml:space="preserve">N 922</w:t>
              </w:r>
            </w:hyperlink>
            <w:r>
              <w:rPr>
                <w:sz w:val="24"/>
                <w:color w:val="392c69"/>
              </w:rPr>
              <w:t xml:space="preserve">,</w:t>
            </w:r>
          </w:p>
          <w:p>
            <w:pPr>
              <w:pStyle w:val="0"/>
              <w:jc w:val="center"/>
            </w:pPr>
            <w:r>
              <w:rPr>
                <w:sz w:val="24"/>
                <w:color w:val="392c69"/>
              </w:rPr>
              <w:t xml:space="preserve">от 09.08.2021 </w:t>
            </w:r>
            <w:hyperlink w:history="0" r:id="rId9" w:tooltip="Постановление Правительства РФ от 09.08.2021 N 1323 (ред. от 21.08.2024) &quot;О внесении изменений в постановление Правительства Российской Федерации от 16 октября 2019 г. N 1327&quot; {КонсультантПлюс}">
              <w:r>
                <w:rPr>
                  <w:sz w:val="24"/>
                  <w:color w:val="0000ff"/>
                </w:rPr>
                <w:t xml:space="preserve">N 1323</w:t>
              </w:r>
            </w:hyperlink>
            <w:r>
              <w:rPr>
                <w:sz w:val="24"/>
                <w:color w:val="392c69"/>
              </w:rPr>
              <w:t xml:space="preserve">, от 26.07.2022 </w:t>
            </w:r>
            <w:hyperlink w:history="0" r:id="rId10" w:tooltip="Постановление Правительства РФ от 26.07.2022 N 1328 &quot;О внесении изменений в Правила предоставления иных межбюджетных трансфертов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в целях софинансирования расходных обязательств субъектов Российской Федерации, возникающих при выполнении полномочий органов государственной власти субъектов Российской Федерации по финансо {КонсультантПлюс}">
              <w:r>
                <w:rPr>
                  <w:sz w:val="24"/>
                  <w:color w:val="0000ff"/>
                </w:rPr>
                <w:t xml:space="preserve">N 1328</w:t>
              </w:r>
            </w:hyperlink>
            <w:r>
              <w:rPr>
                <w:sz w:val="24"/>
                <w:color w:val="392c69"/>
              </w:rPr>
              <w:t xml:space="preserve">, от 20.09.2023 </w:t>
            </w:r>
            <w:hyperlink w:history="0" r:id="rId11" w:tooltip="Постановление Правительства РФ от 20.09.2023 N 1529 (ред. от 20.11.2025) &quot;О внесении изменений в некоторые акты Правительства Российской Федерации&quot; {КонсультантПлюс}">
              <w:r>
                <w:rPr>
                  <w:sz w:val="24"/>
                  <w:color w:val="0000ff"/>
                </w:rPr>
                <w:t xml:space="preserve">N 1529</w:t>
              </w:r>
            </w:hyperlink>
            <w:r>
              <w:rPr>
                <w:sz w:val="24"/>
                <w:color w:val="392c69"/>
              </w:rPr>
              <w:t xml:space="preserve">,</w:t>
            </w:r>
          </w:p>
          <w:p>
            <w:pPr>
              <w:pStyle w:val="0"/>
              <w:jc w:val="center"/>
            </w:pPr>
            <w:r>
              <w:rPr>
                <w:sz w:val="24"/>
                <w:color w:val="392c69"/>
              </w:rPr>
              <w:t xml:space="preserve">от 25.01.2024 </w:t>
            </w:r>
            <w:hyperlink w:history="0" r:id="rId12" w:tooltip="Постановление Правительства РФ от 25.01.2024 N 61 &quot;О внесении изменений в постановление Правительства Российской Федерации от 16 октября 2019 г. N 1327&quot; {КонсультантПлюс}">
              <w:r>
                <w:rPr>
                  <w:sz w:val="24"/>
                  <w:color w:val="0000ff"/>
                </w:rPr>
                <w:t xml:space="preserve">N 61</w:t>
              </w:r>
            </w:hyperlink>
            <w:r>
              <w:rPr>
                <w:sz w:val="24"/>
                <w:color w:val="392c69"/>
              </w:rPr>
              <w:t xml:space="preserve">, от 21.08.2024 </w:t>
            </w:r>
            <w:hyperlink w:history="0" r:id="rId13" w:tooltip="Постановление Правительства РФ от 21.08.2024 N 1117 &quot;О внесении изменений в постановление Правительства Российской Федерации от 16 октября 2019 г. N 1327&quot; {КонсультантПлюс}">
              <w:r>
                <w:rPr>
                  <w:sz w:val="24"/>
                  <w:color w:val="0000ff"/>
                </w:rPr>
                <w:t xml:space="preserve">N 1117</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Правительство Российской Федерации постановляет:</w:t>
      </w:r>
    </w:p>
    <w:p>
      <w:pPr>
        <w:pStyle w:val="0"/>
        <w:spacing w:before="240" w:lineRule="auto"/>
        <w:ind w:firstLine="540"/>
        <w:jc w:val="both"/>
      </w:pPr>
      <w:r>
        <w:rPr>
          <w:sz w:val="24"/>
        </w:rPr>
        <w:t xml:space="preserve">1. Утвердить прилагаемые </w:t>
      </w:r>
      <w:hyperlink w:history="0" w:anchor="P45" w:tooltip="ПРАВИЛА">
        <w:r>
          <w:rPr>
            <w:sz w:val="24"/>
            <w:color w:val="0000ff"/>
          </w:rPr>
          <w:t xml:space="preserve">Правила</w:t>
        </w:r>
      </w:hyperlink>
      <w:r>
        <w:rPr>
          <w:sz w:val="24"/>
        </w:rPr>
        <w:t xml:space="preserve"> предоставления иных межбюджетных трансфертов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в целях софинансирования расходных обязательств субъектов Российской Федерации, возникающих при выполнении полномочий органов государственной власти субъектов Российской Федерации по финансовому обеспечению реализации мер социальной поддержки граждан, жилые помещения которых утрачены и (или) повреждены в результате чрезвычайных ситуаций природного и техногенного характера, а также в результате террористических актов и (или) при пресечении террористических актов правомерными действиями.</w:t>
      </w:r>
    </w:p>
    <w:p>
      <w:pPr>
        <w:pStyle w:val="0"/>
        <w:jc w:val="both"/>
      </w:pPr>
      <w:r>
        <w:rPr>
          <w:sz w:val="24"/>
        </w:rPr>
        <w:t xml:space="preserve">(п. 1 в ред. </w:t>
      </w:r>
      <w:hyperlink w:history="0" r:id="rId14" w:tooltip="Постановление Правительства РФ от 09.08.2021 N 1323 (ред. от 21.08.2024) &quot;О внесении изменений в постановление Правительства Российской Федерации от 16 октября 2019 г. N 1327&quot; {КонсультантПлюс}">
        <w:r>
          <w:rPr>
            <w:sz w:val="24"/>
            <w:color w:val="0000ff"/>
          </w:rPr>
          <w:t xml:space="preserve">Постановления</w:t>
        </w:r>
      </w:hyperlink>
      <w:r>
        <w:rPr>
          <w:sz w:val="24"/>
        </w:rPr>
        <w:t xml:space="preserve"> Правительства РФ от 09.08.2021 N 1323)</w:t>
      </w:r>
    </w:p>
    <w:p>
      <w:pPr>
        <w:pStyle w:val="0"/>
        <w:spacing w:before="240" w:lineRule="auto"/>
        <w:ind w:firstLine="540"/>
        <w:jc w:val="both"/>
      </w:pPr>
      <w:r>
        <w:rPr>
          <w:sz w:val="24"/>
        </w:rPr>
        <w:t xml:space="preserve">2. Настоящее постановление вступает в силу со дня его официального опубликования.</w:t>
      </w:r>
    </w:p>
    <w:p>
      <w:pPr>
        <w:pStyle w:val="0"/>
        <w:jc w:val="both"/>
      </w:pPr>
      <w:r>
        <w:rPr>
          <w:sz w:val="24"/>
        </w:rPr>
      </w:r>
    </w:p>
    <w:p>
      <w:pPr>
        <w:pStyle w:val="0"/>
        <w:jc w:val="right"/>
      </w:pPr>
      <w:r>
        <w:rPr>
          <w:sz w:val="24"/>
        </w:rPr>
        <w:t xml:space="preserve">Председатель Правительства</w:t>
      </w:r>
    </w:p>
    <w:p>
      <w:pPr>
        <w:pStyle w:val="0"/>
        <w:jc w:val="right"/>
      </w:pPr>
      <w:r>
        <w:rPr>
          <w:sz w:val="24"/>
        </w:rPr>
        <w:t xml:space="preserve">Российской Федерации</w:t>
      </w:r>
    </w:p>
    <w:p>
      <w:pPr>
        <w:pStyle w:val="0"/>
        <w:jc w:val="right"/>
      </w:pPr>
      <w:r>
        <w:rPr>
          <w:sz w:val="24"/>
        </w:rPr>
        <w:t xml:space="preserve">Д.МЕДВЕДЕВ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Утверждены</w:t>
      </w:r>
    </w:p>
    <w:p>
      <w:pPr>
        <w:pStyle w:val="0"/>
        <w:jc w:val="right"/>
      </w:pPr>
      <w:r>
        <w:rPr>
          <w:sz w:val="24"/>
        </w:rPr>
        <w:t xml:space="preserve">постановлением Правительства</w:t>
      </w:r>
    </w:p>
    <w:p>
      <w:pPr>
        <w:pStyle w:val="0"/>
        <w:jc w:val="right"/>
      </w:pPr>
      <w:r>
        <w:rPr>
          <w:sz w:val="24"/>
        </w:rPr>
        <w:t xml:space="preserve">Российской Федерации</w:t>
      </w:r>
    </w:p>
    <w:p>
      <w:pPr>
        <w:pStyle w:val="0"/>
        <w:jc w:val="right"/>
      </w:pPr>
      <w:r>
        <w:rPr>
          <w:sz w:val="24"/>
        </w:rPr>
        <w:t xml:space="preserve">от 16 октября 2019 г. N 1327</w:t>
      </w:r>
    </w:p>
    <w:p>
      <w:pPr>
        <w:pStyle w:val="0"/>
        <w:jc w:val="both"/>
      </w:pPr>
      <w:r>
        <w:rPr>
          <w:sz w:val="24"/>
        </w:rPr>
      </w:r>
    </w:p>
    <w:bookmarkStart w:id="45" w:name="P45"/>
    <w:bookmarkEnd w:id="45"/>
    <w:p>
      <w:pPr>
        <w:pStyle w:val="2"/>
        <w:jc w:val="center"/>
      </w:pPr>
      <w:r>
        <w:rPr>
          <w:sz w:val="24"/>
        </w:rPr>
        <w:t xml:space="preserve">ПРАВИЛА</w:t>
      </w:r>
    </w:p>
    <w:p>
      <w:pPr>
        <w:pStyle w:val="2"/>
        <w:jc w:val="center"/>
      </w:pPr>
      <w:r>
        <w:rPr>
          <w:sz w:val="24"/>
        </w:rPr>
        <w:t xml:space="preserve">ПРЕДОСТАВЛЕНИЯ ИНЫХ МЕЖБЮДЖЕТНЫХ ТРАНСФЕРТОВ</w:t>
      </w:r>
    </w:p>
    <w:p>
      <w:pPr>
        <w:pStyle w:val="2"/>
        <w:jc w:val="center"/>
      </w:pPr>
      <w:r>
        <w:rPr>
          <w:sz w:val="24"/>
        </w:rPr>
        <w:t xml:space="preserve">ИЗ ФЕДЕРАЛЬНОГО БЮДЖЕТА, ИСТОЧНИКОМ ФИНАНСОВОГО</w:t>
      </w:r>
    </w:p>
    <w:p>
      <w:pPr>
        <w:pStyle w:val="2"/>
        <w:jc w:val="center"/>
      </w:pPr>
      <w:r>
        <w:rPr>
          <w:sz w:val="24"/>
        </w:rPr>
        <w:t xml:space="preserve">ОБЕСПЕЧЕНИЯ КОТОРЫХ ЯВЛЯЮТСЯ БЮДЖЕТНЫЕ АССИГНОВАНИЯ</w:t>
      </w:r>
    </w:p>
    <w:p>
      <w:pPr>
        <w:pStyle w:val="2"/>
        <w:jc w:val="center"/>
      </w:pPr>
      <w:r>
        <w:rPr>
          <w:sz w:val="24"/>
        </w:rPr>
        <w:t xml:space="preserve">РЕЗЕРВНОГО ФОНДА ПРАВИТЕЛЬСТВА РОССИЙСКОЙ ФЕДЕРАЦИИ,</w:t>
      </w:r>
    </w:p>
    <w:p>
      <w:pPr>
        <w:pStyle w:val="2"/>
        <w:jc w:val="center"/>
      </w:pPr>
      <w:r>
        <w:rPr>
          <w:sz w:val="24"/>
        </w:rPr>
        <w:t xml:space="preserve">БЮДЖЕТАМ СУБЪЕКТОВ РОССИЙСКОЙ ФЕДЕРАЦИИ В ЦЕЛЯХ</w:t>
      </w:r>
    </w:p>
    <w:p>
      <w:pPr>
        <w:pStyle w:val="2"/>
        <w:jc w:val="center"/>
      </w:pPr>
      <w:r>
        <w:rPr>
          <w:sz w:val="24"/>
        </w:rPr>
        <w:t xml:space="preserve">СОФИНАНСИРОВАНИЯ РАСХОДНЫХ ОБЯЗАТЕЛЬСТВ СУБЪЕКТОВ</w:t>
      </w:r>
    </w:p>
    <w:p>
      <w:pPr>
        <w:pStyle w:val="2"/>
        <w:jc w:val="center"/>
      </w:pPr>
      <w:r>
        <w:rPr>
          <w:sz w:val="24"/>
        </w:rPr>
        <w:t xml:space="preserve">РОССИЙСКОЙ ФЕДЕРАЦИИ, ВОЗНИКАЮЩИХ ПРИ ВЫПОЛНЕНИИ</w:t>
      </w:r>
    </w:p>
    <w:p>
      <w:pPr>
        <w:pStyle w:val="2"/>
        <w:jc w:val="center"/>
      </w:pPr>
      <w:r>
        <w:rPr>
          <w:sz w:val="24"/>
        </w:rPr>
        <w:t xml:space="preserve">ПОЛНОМОЧИЙ ОРГАНОВ ГОСУДАРСТВЕННОЙ ВЛАСТИ СУБЪЕКТОВ</w:t>
      </w:r>
    </w:p>
    <w:p>
      <w:pPr>
        <w:pStyle w:val="2"/>
        <w:jc w:val="center"/>
      </w:pPr>
      <w:r>
        <w:rPr>
          <w:sz w:val="24"/>
        </w:rPr>
        <w:t xml:space="preserve">РОССИЙСКОЙ ФЕДЕРАЦИИ ПО ФИНАНСОВОМУ ОБЕСПЕЧЕНИЮ РЕАЛИЗАЦИИ</w:t>
      </w:r>
    </w:p>
    <w:p>
      <w:pPr>
        <w:pStyle w:val="2"/>
        <w:jc w:val="center"/>
      </w:pPr>
      <w:r>
        <w:rPr>
          <w:sz w:val="24"/>
        </w:rPr>
        <w:t xml:space="preserve">МЕР СОЦИАЛЬНОЙ ПОДДЕРЖКИ ГРАЖДАН, ЖИЛЫЕ ПОМЕЩЕНИЯ КОТОРЫХ</w:t>
      </w:r>
    </w:p>
    <w:p>
      <w:pPr>
        <w:pStyle w:val="2"/>
        <w:jc w:val="center"/>
      </w:pPr>
      <w:r>
        <w:rPr>
          <w:sz w:val="24"/>
        </w:rPr>
        <w:t xml:space="preserve">УТРАЧЕНЫ И (ИЛИ) ПОВРЕЖДЕНЫ В РЕЗУЛЬТАТЕ ЧРЕЗВЫЧАЙНЫХ</w:t>
      </w:r>
    </w:p>
    <w:p>
      <w:pPr>
        <w:pStyle w:val="2"/>
        <w:jc w:val="center"/>
      </w:pPr>
      <w:r>
        <w:rPr>
          <w:sz w:val="24"/>
        </w:rPr>
        <w:t xml:space="preserve">СИТУАЦИЙ ПРИРОДНОГО И ТЕХНОГЕННОГО ХАРАКТЕРА,</w:t>
      </w:r>
    </w:p>
    <w:p>
      <w:pPr>
        <w:pStyle w:val="2"/>
        <w:jc w:val="center"/>
      </w:pPr>
      <w:r>
        <w:rPr>
          <w:sz w:val="24"/>
        </w:rPr>
        <w:t xml:space="preserve">А ТАКЖЕ В РЕЗУЛЬТАТЕ ТЕРРОРИСТИЧЕСКИХ АКТОВ</w:t>
      </w:r>
    </w:p>
    <w:p>
      <w:pPr>
        <w:pStyle w:val="2"/>
        <w:jc w:val="center"/>
      </w:pPr>
      <w:r>
        <w:rPr>
          <w:sz w:val="24"/>
        </w:rPr>
        <w:t xml:space="preserve">И (ИЛИ) ПРИ ПРЕСЕЧЕНИИ ТЕРРОРИСТИЧЕСКИХ</w:t>
      </w:r>
    </w:p>
    <w:p>
      <w:pPr>
        <w:pStyle w:val="2"/>
        <w:jc w:val="center"/>
      </w:pPr>
      <w:r>
        <w:rPr>
          <w:sz w:val="24"/>
        </w:rPr>
        <w:t xml:space="preserve">АКТОВ ПРАВОМЕРНЫМИ ДЕЙСТВИЯМИ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25.06.2020 </w:t>
            </w:r>
            <w:hyperlink w:history="0" r:id="rId15" w:tooltip="Постановление Правительства РФ от 25.06.2020 N 922 &quot;Об утверждении Правил предоставления иных межбюджетных трансфертов бюджетам субъектов Российской Федерации, источником финансового обеспечения которых являются бюджетные ассигнования резервного фонда Правительства Российской Федерации, в целях софинансирования расходных обязательств субъектов Российской Федерации по возмещению ущерба, причиненного жилым помещениям, застрахованным в рамках программ организации возмещения ущерба, причиненного расположенным н {КонсультантПлюс}">
              <w:r>
                <w:rPr>
                  <w:sz w:val="24"/>
                  <w:color w:val="0000ff"/>
                </w:rPr>
                <w:t xml:space="preserve">N 922</w:t>
              </w:r>
            </w:hyperlink>
            <w:r>
              <w:rPr>
                <w:sz w:val="24"/>
                <w:color w:val="392c69"/>
              </w:rPr>
              <w:t xml:space="preserve">,</w:t>
            </w:r>
          </w:p>
          <w:p>
            <w:pPr>
              <w:pStyle w:val="0"/>
              <w:jc w:val="center"/>
            </w:pPr>
            <w:r>
              <w:rPr>
                <w:sz w:val="24"/>
                <w:color w:val="392c69"/>
              </w:rPr>
              <w:t xml:space="preserve">от 09.08.2021 </w:t>
            </w:r>
            <w:hyperlink w:history="0" r:id="rId16" w:tooltip="Постановление Правительства РФ от 09.08.2021 N 1323 (ред. от 21.08.2024) &quot;О внесении изменений в постановление Правительства Российской Федерации от 16 октября 2019 г. N 1327&quot; {КонсультантПлюс}">
              <w:r>
                <w:rPr>
                  <w:sz w:val="24"/>
                  <w:color w:val="0000ff"/>
                </w:rPr>
                <w:t xml:space="preserve">N 1323</w:t>
              </w:r>
            </w:hyperlink>
            <w:r>
              <w:rPr>
                <w:sz w:val="24"/>
                <w:color w:val="392c69"/>
              </w:rPr>
              <w:t xml:space="preserve">, от 26.07.2022 </w:t>
            </w:r>
            <w:hyperlink w:history="0" r:id="rId17" w:tooltip="Постановление Правительства РФ от 26.07.2022 N 1328 &quot;О внесении изменений в Правила предоставления иных межбюджетных трансфертов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в целях софинансирования расходных обязательств субъектов Российской Федерации, возникающих при выполнении полномочий органов государственной власти субъектов Российской Федерации по финансо {КонсультантПлюс}">
              <w:r>
                <w:rPr>
                  <w:sz w:val="24"/>
                  <w:color w:val="0000ff"/>
                </w:rPr>
                <w:t xml:space="preserve">N 1328</w:t>
              </w:r>
            </w:hyperlink>
            <w:r>
              <w:rPr>
                <w:sz w:val="24"/>
                <w:color w:val="392c69"/>
              </w:rPr>
              <w:t xml:space="preserve">, от 20.09.2023 </w:t>
            </w:r>
            <w:hyperlink w:history="0" r:id="rId18" w:tooltip="Постановление Правительства РФ от 20.09.2023 N 1529 (ред. от 20.11.2025) &quot;О внесении изменений в некоторые акты Правительства Российской Федерации&quot; {КонсультантПлюс}">
              <w:r>
                <w:rPr>
                  <w:sz w:val="24"/>
                  <w:color w:val="0000ff"/>
                </w:rPr>
                <w:t xml:space="preserve">N 1529</w:t>
              </w:r>
            </w:hyperlink>
            <w:r>
              <w:rPr>
                <w:sz w:val="24"/>
                <w:color w:val="392c69"/>
              </w:rPr>
              <w:t xml:space="preserve">,</w:t>
            </w:r>
          </w:p>
          <w:p>
            <w:pPr>
              <w:pStyle w:val="0"/>
              <w:jc w:val="center"/>
            </w:pPr>
            <w:r>
              <w:rPr>
                <w:sz w:val="24"/>
                <w:color w:val="392c69"/>
              </w:rPr>
              <w:t xml:space="preserve">от 25.01.2024 </w:t>
            </w:r>
            <w:hyperlink w:history="0" r:id="rId19" w:tooltip="Постановление Правительства РФ от 25.01.2024 N 61 &quot;О внесении изменений в постановление Правительства Российской Федерации от 16 октября 2019 г. N 1327&quot; {КонсультантПлюс}">
              <w:r>
                <w:rPr>
                  <w:sz w:val="24"/>
                  <w:color w:val="0000ff"/>
                </w:rPr>
                <w:t xml:space="preserve">N 61</w:t>
              </w:r>
            </w:hyperlink>
            <w:r>
              <w:rPr>
                <w:sz w:val="24"/>
                <w:color w:val="392c69"/>
              </w:rPr>
              <w:t xml:space="preserve">, от 21.08.2024 </w:t>
            </w:r>
            <w:hyperlink w:history="0" r:id="rId20" w:tooltip="Постановление Правительства РФ от 21.08.2024 N 1117 &quot;О внесении изменений в постановление Правительства Российской Федерации от 16 октября 2019 г. N 1327&quot; {КонсультантПлюс}">
              <w:r>
                <w:rPr>
                  <w:sz w:val="24"/>
                  <w:color w:val="0000ff"/>
                </w:rPr>
                <w:t xml:space="preserve">N 1117</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1. Настоящие Правила устанавливают цели, условия и порядок предоставления иных межбюджетных трансфертов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в целях софинансирования расходных обязательств субъектов Российской Федерации, возникающих при выполнении полномочий органов государственной власти субъектов Российской Федерации по финансовому обеспечению реализации мер социальной поддержки граждан, жилые помещения которых утрачены и (или) повреждены в результате чрезвычайных ситуаций природного и техногенного характера, а также в результате террористических актов и (или) при пресечении террористических актов правомерными действиями (далее соответственно - мероприятия, трансферты), предоставления межбюджетных трансфертов бюджетам муниципальных образований субъектов Российской Федерации на реализацию мероприятий, а также на возмещение понесенных бюджетами субъектов Российской Федерации до предоставления трансфертов затрат, направленных на реализацию мероприятий.</w:t>
      </w:r>
    </w:p>
    <w:p>
      <w:pPr>
        <w:pStyle w:val="0"/>
        <w:jc w:val="both"/>
      </w:pPr>
      <w:r>
        <w:rPr>
          <w:sz w:val="24"/>
        </w:rPr>
        <w:t xml:space="preserve">(в ред. Постановлений Правительства РФ от 09.08.2021 </w:t>
      </w:r>
      <w:hyperlink w:history="0" r:id="rId21" w:tooltip="Постановление Правительства РФ от 09.08.2021 N 1323 (ред. от 21.08.2024) &quot;О внесении изменений в постановление Правительства Российской Федерации от 16 октября 2019 г. N 1327&quot; {КонсультантПлюс}">
        <w:r>
          <w:rPr>
            <w:sz w:val="24"/>
            <w:color w:val="0000ff"/>
          </w:rPr>
          <w:t xml:space="preserve">N 1323</w:t>
        </w:r>
      </w:hyperlink>
      <w:r>
        <w:rPr>
          <w:sz w:val="24"/>
        </w:rPr>
        <w:t xml:space="preserve">, от 26.07.2022 </w:t>
      </w:r>
      <w:hyperlink w:history="0" r:id="rId22" w:tooltip="Постановление Правительства РФ от 26.07.2022 N 1328 &quot;О внесении изменений в Правила предоставления иных межбюджетных трансфертов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в целях софинансирования расходных обязательств субъектов Российской Федерации, возникающих при выполнении полномочий органов государственной власти субъектов Российской Федерации по финансо {КонсультантПлюс}">
        <w:r>
          <w:rPr>
            <w:sz w:val="24"/>
            <w:color w:val="0000ff"/>
          </w:rPr>
          <w:t xml:space="preserve">N 1328</w:t>
        </w:r>
      </w:hyperlink>
      <w:r>
        <w:rPr>
          <w:sz w:val="24"/>
        </w:rPr>
        <w:t xml:space="preserve">)</w:t>
      </w:r>
    </w:p>
    <w:p>
      <w:pPr>
        <w:pStyle w:val="0"/>
        <w:spacing w:before="240" w:lineRule="auto"/>
        <w:ind w:firstLine="540"/>
        <w:jc w:val="both"/>
      </w:pPr>
      <w:r>
        <w:rPr>
          <w:sz w:val="24"/>
        </w:rPr>
        <w:t xml:space="preserve">2. Понятия, используемые в настоящих Правилах, означают следующее:</w:t>
      </w:r>
    </w:p>
    <w:p>
      <w:pPr>
        <w:pStyle w:val="0"/>
        <w:spacing w:before="240" w:lineRule="auto"/>
        <w:ind w:firstLine="540"/>
        <w:jc w:val="both"/>
      </w:pPr>
      <w:r>
        <w:rPr>
          <w:sz w:val="24"/>
        </w:rPr>
        <w:t xml:space="preserve">"поврежденные жилые помещения" - жилые помещения независимо от формы собственности, которые повреждены в результате чрезвычайных ситуаций природного и техногенного характера, а также террористических актов и (или) при пресечении террористических актов правомерными действиями и требуют проведения капитального ремонта;</w:t>
      </w:r>
    </w:p>
    <w:p>
      <w:pPr>
        <w:pStyle w:val="0"/>
        <w:jc w:val="both"/>
      </w:pPr>
      <w:r>
        <w:rPr>
          <w:sz w:val="24"/>
        </w:rPr>
        <w:t xml:space="preserve">(в ред. </w:t>
      </w:r>
      <w:hyperlink w:history="0" r:id="rId23" w:tooltip="Постановление Правительства РФ от 09.08.2021 N 1323 (ред. от 21.08.2024) &quot;О внесении изменений в постановление Правительства Российской Федерации от 16 октября 2019 г. N 1327&quot; {КонсультантПлюс}">
        <w:r>
          <w:rPr>
            <w:sz w:val="24"/>
            <w:color w:val="0000ff"/>
          </w:rPr>
          <w:t xml:space="preserve">Постановления</w:t>
        </w:r>
      </w:hyperlink>
      <w:r>
        <w:rPr>
          <w:sz w:val="24"/>
        </w:rPr>
        <w:t xml:space="preserve"> Правительства РФ от 09.08.2021 N 1323)</w:t>
      </w:r>
    </w:p>
    <w:p>
      <w:pPr>
        <w:pStyle w:val="0"/>
        <w:spacing w:before="240" w:lineRule="auto"/>
        <w:ind w:firstLine="540"/>
        <w:jc w:val="both"/>
      </w:pPr>
      <w:r>
        <w:rPr>
          <w:sz w:val="24"/>
        </w:rPr>
        <w:t xml:space="preserve">"утраченные жилые помещения" - жилые помещения независимо от формы собственности, которые повреждены в результате чрезвычайных ситуаций природного и техногенного характера, а также террористических актов и (или) при пресечении террористических актов правомерными действиями и признаны непригодными для проживания в соответствии с </w:t>
      </w:r>
      <w:hyperlink w:history="0" r:id="rId24" w:tooltip="Постановление Правительства РФ от 28.01.2006 N 47 (ред. от 19.10.2024)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quot; {КонсультантПлюс}">
        <w:r>
          <w:rPr>
            <w:sz w:val="24"/>
            <w:color w:val="0000ff"/>
          </w:rPr>
          <w:t xml:space="preserve">Положением</w:t>
        </w:r>
      </w:hyperlink>
      <w:r>
        <w:rPr>
          <w:sz w:val="24"/>
        </w:rPr>
        <w:t xml:space="preserve">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утвержденным постановлением Правительства Российской Федерации от 28 января 2006 г. N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либо утрачены (разрушены).</w:t>
      </w:r>
    </w:p>
    <w:p>
      <w:pPr>
        <w:pStyle w:val="0"/>
        <w:jc w:val="both"/>
      </w:pPr>
      <w:r>
        <w:rPr>
          <w:sz w:val="24"/>
        </w:rPr>
        <w:t xml:space="preserve">(в ред. </w:t>
      </w:r>
      <w:hyperlink w:history="0" r:id="rId25" w:tooltip="Постановление Правительства РФ от 09.08.2021 N 1323 (ред. от 21.08.2024) &quot;О внесении изменений в постановление Правительства Российской Федерации от 16 октября 2019 г. N 1327&quot; {КонсультантПлюс}">
        <w:r>
          <w:rPr>
            <w:sz w:val="24"/>
            <w:color w:val="0000ff"/>
          </w:rPr>
          <w:t xml:space="preserve">Постановления</w:t>
        </w:r>
      </w:hyperlink>
      <w:r>
        <w:rPr>
          <w:sz w:val="24"/>
        </w:rPr>
        <w:t xml:space="preserve"> Правительства РФ от 09.08.2021 N 1323)</w:t>
      </w:r>
    </w:p>
    <w:p>
      <w:pPr>
        <w:pStyle w:val="0"/>
        <w:spacing w:before="240" w:lineRule="auto"/>
        <w:ind w:firstLine="540"/>
        <w:jc w:val="both"/>
      </w:pPr>
      <w:r>
        <w:rPr>
          <w:sz w:val="24"/>
        </w:rPr>
        <w:t xml:space="preserve">3. Трансферты предоставляются в пределах лимитов бюджетных обязательств, доведенных в установленном порядке до Министерства строительства и жилищно-коммунального хозяйства Российской Федерации как получателя средств федерального бюджета на предоставление трансфертов, на цели, указанные в </w:t>
      </w:r>
      <w:hyperlink w:history="0" w:anchor="P88" w:tooltip="5. Трансферты предоставляются на следующие цели:">
        <w:r>
          <w:rPr>
            <w:sz w:val="24"/>
            <w:color w:val="0000ff"/>
          </w:rPr>
          <w:t xml:space="preserve">пункте 5</w:t>
        </w:r>
      </w:hyperlink>
      <w:r>
        <w:rPr>
          <w:sz w:val="24"/>
        </w:rPr>
        <w:t xml:space="preserve"> настоящих Правил.</w:t>
      </w:r>
    </w:p>
    <w:p>
      <w:pPr>
        <w:pStyle w:val="0"/>
        <w:jc w:val="both"/>
      </w:pPr>
      <w:r>
        <w:rPr>
          <w:sz w:val="24"/>
        </w:rPr>
        <w:t xml:space="preserve">(п. 3 в ред. </w:t>
      </w:r>
      <w:hyperlink w:history="0" r:id="rId26" w:tooltip="Постановление Правительства РФ от 09.08.2021 N 1323 (ред. от 21.08.2024) &quot;О внесении изменений в постановление Правительства Российской Федерации от 16 октября 2019 г. N 1327&quot; {КонсультантПлюс}">
        <w:r>
          <w:rPr>
            <w:sz w:val="24"/>
            <w:color w:val="0000ff"/>
          </w:rPr>
          <w:t xml:space="preserve">Постановления</w:t>
        </w:r>
      </w:hyperlink>
      <w:r>
        <w:rPr>
          <w:sz w:val="24"/>
        </w:rPr>
        <w:t xml:space="preserve"> Правительства РФ от 09.08.2021 N 1323)</w:t>
      </w:r>
    </w:p>
    <w:p>
      <w:pPr>
        <w:pStyle w:val="0"/>
        <w:spacing w:before="240" w:lineRule="auto"/>
        <w:ind w:firstLine="540"/>
        <w:jc w:val="both"/>
      </w:pPr>
      <w:r>
        <w:rPr>
          <w:sz w:val="24"/>
        </w:rPr>
        <w:t xml:space="preserve">4. Для определения предельного объема бюджетных ассигнований, выделяемых Министерству строительства и жилищно-коммунального хозяйства Российской Федерации на предоставление трансфертов, высшие исполнительные органы субъектов Российской Федерации представляют в Министерство строительства и жилищно-коммунального хозяйства Российской Федерации перечень жилых помещений, утраченных в результате чрезвычайных ситуаций природного и техногенного характера, а также в результате террористических актов и (или) при пресечении террористических актов правомерными действиями на территории субъекта Российской Федерации, по форме согласно </w:t>
      </w:r>
      <w:hyperlink w:history="0" w:anchor="P308" w:tooltip="ПЕРЕЧЕНЬ">
        <w:r>
          <w:rPr>
            <w:sz w:val="24"/>
            <w:color w:val="0000ff"/>
          </w:rPr>
          <w:t xml:space="preserve">приложению N 1</w:t>
        </w:r>
      </w:hyperlink>
      <w:r>
        <w:rPr>
          <w:sz w:val="24"/>
        </w:rPr>
        <w:t xml:space="preserve"> и (или) перечень жилых помещений, поврежденных в результате чрезвычайных ситуаций природного и техногенного характера, а также в результате террористических актов и (или) при пресечении террористических актов правомерными действиями на территории субъекта Российской Федерации, по форме согласно </w:t>
      </w:r>
      <w:hyperlink w:history="0" w:anchor="P400" w:tooltip="ПЕРЕЧЕНЬ">
        <w:r>
          <w:rPr>
            <w:sz w:val="24"/>
            <w:color w:val="0000ff"/>
          </w:rPr>
          <w:t xml:space="preserve">приложению N 2</w:t>
        </w:r>
      </w:hyperlink>
      <w:r>
        <w:rPr>
          <w:sz w:val="24"/>
        </w:rPr>
        <w:t xml:space="preserve"> (далее - перечни), в которых указываются общая площадь утраченных жилых помещений и общая площадь поврежденных жилых помещений. В перечни включаются жилые помещения, которые на момент их утраты или повреждения не были застрахованы по программе организации возмещения ущерба, причиненного расположенным на территории субъекта Российской Федерации жилым помещениям граждан, с использованием механизма добровольного страхования, утвержденной органом государственной власти субъекта Российской Федерации в соответствии с </w:t>
      </w:r>
      <w:hyperlink w:history="0" r:id="rId27" w:tooltip="Федеральный закон от 21.12.1994 N 68-ФЗ (ред. от 08.08.2024) &quot;О защите населения и территорий от чрезвычайных ситуаций природного и техногенного характера&quot; (с изм. и доп., вступ. в силу с 26.11.2024) {КонсультантПлюс}">
        <w:r>
          <w:rPr>
            <w:sz w:val="24"/>
            <w:color w:val="0000ff"/>
          </w:rPr>
          <w:t xml:space="preserve">пунктом 1 статьи 11.1</w:t>
        </w:r>
      </w:hyperlink>
      <w:r>
        <w:rPr>
          <w:sz w:val="24"/>
        </w:rPr>
        <w:t xml:space="preserve"> Федерального закона "О защите населения и территорий от чрезвычайных ситуаций природного и техногенного характера".</w:t>
      </w:r>
    </w:p>
    <w:p>
      <w:pPr>
        <w:pStyle w:val="0"/>
        <w:jc w:val="both"/>
      </w:pPr>
      <w:r>
        <w:rPr>
          <w:sz w:val="24"/>
        </w:rPr>
        <w:t xml:space="preserve">(в ред. Постановлений Правительства РФ от 09.08.2021 </w:t>
      </w:r>
      <w:hyperlink w:history="0" r:id="rId28" w:tooltip="Постановление Правительства РФ от 09.08.2021 N 1323 (ред. от 21.08.2024) &quot;О внесении изменений в постановление Правительства Российской Федерации от 16 октября 2019 г. N 1327&quot; {КонсультантПлюс}">
        <w:r>
          <w:rPr>
            <w:sz w:val="24"/>
            <w:color w:val="0000ff"/>
          </w:rPr>
          <w:t xml:space="preserve">N 1323</w:t>
        </w:r>
      </w:hyperlink>
      <w:r>
        <w:rPr>
          <w:sz w:val="24"/>
        </w:rPr>
        <w:t xml:space="preserve">, от 26.07.2022 </w:t>
      </w:r>
      <w:hyperlink w:history="0" r:id="rId29" w:tooltip="Постановление Правительства РФ от 26.07.2022 N 1328 &quot;О внесении изменений в Правила предоставления иных межбюджетных трансфертов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в целях софинансирования расходных обязательств субъектов Российской Федерации, возникающих при выполнении полномочий органов государственной власти субъектов Российской Федерации по финансо {КонсультантПлюс}">
        <w:r>
          <w:rPr>
            <w:sz w:val="24"/>
            <w:color w:val="0000ff"/>
          </w:rPr>
          <w:t xml:space="preserve">N 1328</w:t>
        </w:r>
      </w:hyperlink>
      <w:r>
        <w:rPr>
          <w:sz w:val="24"/>
        </w:rPr>
        <w:t xml:space="preserve">)</w:t>
      </w:r>
    </w:p>
    <w:p>
      <w:pPr>
        <w:pStyle w:val="0"/>
        <w:spacing w:before="240" w:lineRule="auto"/>
        <w:ind w:firstLine="540"/>
        <w:jc w:val="both"/>
      </w:pPr>
      <w:r>
        <w:rPr>
          <w:sz w:val="24"/>
        </w:rPr>
        <w:t xml:space="preserve">В случае дополнительной потребности в бюджетных ассигнованиях в связи с ранее произошедшими чрезвычайными ситуациями определение предельного объема бюджетных ассигнований, выделяемых Министерству строительства и жилищно-коммунального хозяйства Российской Федерации на предоставление трансфертов, высшие исполнительные органы субъектов Российской Федерации представляют в Министерство строительства и жилищно-коммунального хозяйства Российской Федерации перечни и список семей и граждан, жилые помещения которых утрачены в результате чрезвычайных ситуаций природного и техногенного характера, а также в результате террористических актов и (или) при пресечении террористических актов правомерными действиями на территории, по форме согласно </w:t>
      </w:r>
      <w:hyperlink w:history="0" w:anchor="P475" w:tooltip="СПИСОК">
        <w:r>
          <w:rPr>
            <w:sz w:val="24"/>
            <w:color w:val="0000ff"/>
          </w:rPr>
          <w:t xml:space="preserve">приложению N 3</w:t>
        </w:r>
      </w:hyperlink>
      <w:r>
        <w:rPr>
          <w:sz w:val="24"/>
        </w:rPr>
        <w:t xml:space="preserve"> и (или) список граждан, жилые помещения которых повреждены в результате чрезвычайных ситуаций природного и техногенного характера, а также в результате террористических актов и (или) при пресечении террористических актов правомерными действиями на территории, по форме согласно </w:t>
      </w:r>
      <w:hyperlink w:history="0" w:anchor="P652" w:tooltip="СПИСОК">
        <w:r>
          <w:rPr>
            <w:sz w:val="24"/>
            <w:color w:val="0000ff"/>
          </w:rPr>
          <w:t xml:space="preserve">приложению N 4</w:t>
        </w:r>
      </w:hyperlink>
      <w:r>
        <w:rPr>
          <w:sz w:val="24"/>
        </w:rPr>
        <w:t xml:space="preserve">.</w:t>
      </w:r>
    </w:p>
    <w:p>
      <w:pPr>
        <w:pStyle w:val="0"/>
        <w:jc w:val="both"/>
      </w:pPr>
      <w:r>
        <w:rPr>
          <w:sz w:val="24"/>
        </w:rPr>
        <w:t xml:space="preserve">(абзац введен </w:t>
      </w:r>
      <w:hyperlink w:history="0" r:id="rId30" w:tooltip="Постановление Правительства РФ от 26.07.2022 N 1328 &quot;О внесении изменений в Правила предоставления иных межбюджетных трансфертов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в целях софинансирования расходных обязательств субъектов Российской Федерации, возникающих при выполнении полномочий органов государственной власти субъектов Российской Федерации по финансо {КонсультантПлюс}">
        <w:r>
          <w:rPr>
            <w:sz w:val="24"/>
            <w:color w:val="0000ff"/>
          </w:rPr>
          <w:t xml:space="preserve">Постановлением</w:t>
        </w:r>
      </w:hyperlink>
      <w:r>
        <w:rPr>
          <w:sz w:val="24"/>
        </w:rPr>
        <w:t xml:space="preserve"> Правительства РФ от 26.07.2022 N 1328)</w:t>
      </w:r>
    </w:p>
    <w:p>
      <w:pPr>
        <w:pStyle w:val="0"/>
        <w:spacing w:before="240" w:lineRule="auto"/>
        <w:ind w:firstLine="540"/>
        <w:jc w:val="both"/>
      </w:pPr>
      <w:r>
        <w:rPr>
          <w:sz w:val="24"/>
        </w:rPr>
        <w:t xml:space="preserve">Перечни утверждаются высшими должностными лицами субъектов Российской Федерации (председателями высших исполнительных органов субъектов Российской Федерации) по согласованию с территориальными органами Министерства Российской Федерации по делам гражданской обороны, чрезвычайным ситуациям и ликвидации последствий стихийных бедствий, Министерства внутренних дел Российской Федерации и Федеральной службы безопасности Российской Федерации.</w:t>
      </w:r>
    </w:p>
    <w:p>
      <w:pPr>
        <w:pStyle w:val="0"/>
        <w:jc w:val="both"/>
      </w:pPr>
      <w:r>
        <w:rPr>
          <w:sz w:val="24"/>
        </w:rPr>
        <w:t xml:space="preserve">(в ред. Постановлений Правительства РФ от 09.08.2021 </w:t>
      </w:r>
      <w:hyperlink w:history="0" r:id="rId31" w:tooltip="Постановление Правительства РФ от 09.08.2021 N 1323 (ред. от 21.08.2024) &quot;О внесении изменений в постановление Правительства Российской Федерации от 16 октября 2019 г. N 1327&quot; {КонсультантПлюс}">
        <w:r>
          <w:rPr>
            <w:sz w:val="24"/>
            <w:color w:val="0000ff"/>
          </w:rPr>
          <w:t xml:space="preserve">N 1323</w:t>
        </w:r>
      </w:hyperlink>
      <w:r>
        <w:rPr>
          <w:sz w:val="24"/>
        </w:rPr>
        <w:t xml:space="preserve">, от 26.07.2022 </w:t>
      </w:r>
      <w:hyperlink w:history="0" r:id="rId32" w:tooltip="Постановление Правительства РФ от 26.07.2022 N 1328 &quot;О внесении изменений в Правила предоставления иных межбюджетных трансфертов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в целях софинансирования расходных обязательств субъектов Российской Федерации, возникающих при выполнении полномочий органов государственной власти субъектов Российской Федерации по финансо {КонсультантПлюс}">
        <w:r>
          <w:rPr>
            <w:sz w:val="24"/>
            <w:color w:val="0000ff"/>
          </w:rPr>
          <w:t xml:space="preserve">N 1328</w:t>
        </w:r>
      </w:hyperlink>
      <w:r>
        <w:rPr>
          <w:sz w:val="24"/>
        </w:rPr>
        <w:t xml:space="preserve">)</w:t>
      </w:r>
    </w:p>
    <w:p>
      <w:pPr>
        <w:pStyle w:val="0"/>
        <w:spacing w:before="240" w:lineRule="auto"/>
        <w:ind w:firstLine="540"/>
        <w:jc w:val="both"/>
      </w:pPr>
      <w:r>
        <w:rPr>
          <w:sz w:val="24"/>
        </w:rPr>
        <w:t xml:space="preserve">Территориальные органы Министерства Российской Федерации по делам гражданской обороны, чрезвычайным ситуациям и ликвидации последствий стихийных бедствий по субъектам Российской Федерации согласовывают перечни в части подтверждения адресов жилых помещений, включенных в перечни, в зоне чрезвычайной ситуации природного и техногенного характера.</w:t>
      </w:r>
    </w:p>
    <w:p>
      <w:pPr>
        <w:pStyle w:val="0"/>
        <w:spacing w:before="240" w:lineRule="auto"/>
        <w:ind w:firstLine="540"/>
        <w:jc w:val="both"/>
      </w:pPr>
      <w:r>
        <w:rPr>
          <w:sz w:val="24"/>
        </w:rPr>
        <w:t xml:space="preserve">Территориальные органы Министерства внутренних дел Российской Федерации согласовывают перечни в части подтверждения адресов жилых помещений, которые утрачены или повреждены в результате совершения террористического акта.</w:t>
      </w:r>
    </w:p>
    <w:p>
      <w:pPr>
        <w:pStyle w:val="0"/>
        <w:jc w:val="both"/>
      </w:pPr>
      <w:r>
        <w:rPr>
          <w:sz w:val="24"/>
        </w:rPr>
        <w:t xml:space="preserve">(абзац введен </w:t>
      </w:r>
      <w:hyperlink w:history="0" r:id="rId33" w:tooltip="Постановление Правительства РФ от 09.08.2021 N 1323 (ред. от 21.08.2024) &quot;О внесении изменений в постановление Правительства Российской Федерации от 16 октября 2019 г. N 1327&quot; {КонсультантПлюс}">
        <w:r>
          <w:rPr>
            <w:sz w:val="24"/>
            <w:color w:val="0000ff"/>
          </w:rPr>
          <w:t xml:space="preserve">Постановлением</w:t>
        </w:r>
      </w:hyperlink>
      <w:r>
        <w:rPr>
          <w:sz w:val="24"/>
        </w:rPr>
        <w:t xml:space="preserve"> Правительства РФ от 09.08.2021 N 1323)</w:t>
      </w:r>
    </w:p>
    <w:p>
      <w:pPr>
        <w:pStyle w:val="0"/>
        <w:spacing w:before="240" w:lineRule="auto"/>
        <w:ind w:firstLine="540"/>
        <w:jc w:val="both"/>
      </w:pPr>
      <w:r>
        <w:rPr>
          <w:sz w:val="24"/>
        </w:rPr>
        <w:t xml:space="preserve">Территориальные органы Федеральной службы безопасности Российской Федерации согласовывают перечни в части подтверждения адресов жилых помещений, которые утрачены или повреждены при пресечении террористических актов правомерными действиями.</w:t>
      </w:r>
    </w:p>
    <w:p>
      <w:pPr>
        <w:pStyle w:val="0"/>
        <w:jc w:val="both"/>
      </w:pPr>
      <w:r>
        <w:rPr>
          <w:sz w:val="24"/>
        </w:rPr>
        <w:t xml:space="preserve">(абзац введен </w:t>
      </w:r>
      <w:hyperlink w:history="0" r:id="rId34" w:tooltip="Постановление Правительства РФ от 09.08.2021 N 1323 (ред. от 21.08.2024) &quot;О внесении изменений в постановление Правительства Российской Федерации от 16 октября 2019 г. N 1327&quot; {КонсультантПлюс}">
        <w:r>
          <w:rPr>
            <w:sz w:val="24"/>
            <w:color w:val="0000ff"/>
          </w:rPr>
          <w:t xml:space="preserve">Постановлением</w:t>
        </w:r>
      </w:hyperlink>
      <w:r>
        <w:rPr>
          <w:sz w:val="24"/>
        </w:rPr>
        <w:t xml:space="preserve"> Правительства РФ от 09.08.2021 N 1323)</w:t>
      </w:r>
    </w:p>
    <w:p>
      <w:pPr>
        <w:pStyle w:val="0"/>
        <w:spacing w:before="240" w:lineRule="auto"/>
        <w:ind w:firstLine="540"/>
        <w:jc w:val="both"/>
      </w:pPr>
      <w:r>
        <w:rPr>
          <w:sz w:val="24"/>
        </w:rPr>
        <w:t xml:space="preserve">Объем бюджетных ассигнований, выделяемых Министерству строительства и жилищно-коммунального хозяйства Российской Федерации на предоставление трансфертов, определяется исходя из общей площади утраченных жилых помещений, которые на момент их утраты не были застрахованы по программе организации возмещения ущерба, причиненного расположенным на территории субъекта Российской Федерации жилым помещениям граждан, с использованием механизма добровольного страхования, утвержденной органом государственной власти субъекта Российской Федерации в соответствии с </w:t>
      </w:r>
      <w:hyperlink w:history="0" r:id="rId35" w:tooltip="Федеральный закон от 21.12.1994 N 68-ФЗ (ред. от 08.08.2024) &quot;О защите населения и территорий от чрезвычайных ситуаций природного и техногенного характера&quot; (с изм. и доп., вступ. в силу с 26.11.2024) {КонсультантПлюс}">
        <w:r>
          <w:rPr>
            <w:sz w:val="24"/>
            <w:color w:val="0000ff"/>
          </w:rPr>
          <w:t xml:space="preserve">пунктом 1 статьи 11.1</w:t>
        </w:r>
      </w:hyperlink>
      <w:r>
        <w:rPr>
          <w:sz w:val="24"/>
        </w:rPr>
        <w:t xml:space="preserve"> Федерального закона "О защите населения и территорий от чрезвычайных ситуаций природного и техногенного характера", и общей площади поврежденных жилых помещений, которые на момент их повреждения не были застрахованы по программе организации возмещения ущерба, причиненного расположенным на территории субъекта Российской Федерации жилым помещениям граждан, с использованием механизма добровольного страхования, утвержденной органом государственной власти субъекта Российской Федерации в соответствии с </w:t>
      </w:r>
      <w:hyperlink w:history="0" r:id="rId36" w:tooltip="Федеральный закон от 21.12.1994 N 68-ФЗ (ред. от 08.08.2024) &quot;О защите населения и территорий от чрезвычайных ситуаций природного и техногенного характера&quot; (с изм. и доп., вступ. в силу с 26.11.2024) {КонсультантПлюс}">
        <w:r>
          <w:rPr>
            <w:sz w:val="24"/>
            <w:color w:val="0000ff"/>
          </w:rPr>
          <w:t xml:space="preserve">пунктом 1 статьи 11.1</w:t>
        </w:r>
      </w:hyperlink>
      <w:r>
        <w:rPr>
          <w:sz w:val="24"/>
        </w:rPr>
        <w:t xml:space="preserve"> Федерального закона "О защите населения и территорий от чрезвычайных ситуаций природного и техногенного характера", предусматривающей страхование риска повреждения жилого помещения в результате чрезвычайной ситуации, указанных в перечнях, с учетом положений </w:t>
      </w:r>
      <w:hyperlink w:history="0" w:anchor="P127" w:tooltip="11. При расчете размера трансферта учитываются:">
        <w:r>
          <w:rPr>
            <w:sz w:val="24"/>
            <w:color w:val="0000ff"/>
          </w:rPr>
          <w:t xml:space="preserve">пункта 11</w:t>
        </w:r>
      </w:hyperlink>
      <w:r>
        <w:rPr>
          <w:sz w:val="24"/>
        </w:rPr>
        <w:t xml:space="preserve"> настоящих Правил.</w:t>
      </w:r>
    </w:p>
    <w:p>
      <w:pPr>
        <w:pStyle w:val="0"/>
        <w:jc w:val="both"/>
      </w:pPr>
      <w:r>
        <w:rPr>
          <w:sz w:val="24"/>
        </w:rPr>
        <w:t xml:space="preserve">(в ред. Постановлений Правительства РФ от 25.06.2020 </w:t>
      </w:r>
      <w:hyperlink w:history="0" r:id="rId37" w:tooltip="Постановление Правительства РФ от 25.06.2020 N 922 &quot;Об утверждении Правил предоставления иных межбюджетных трансфертов бюджетам субъектов Российской Федерации, источником финансового обеспечения которых являются бюджетные ассигнования резервного фонда Правительства Российской Федерации, в целях софинансирования расходных обязательств субъектов Российской Федерации по возмещению ущерба, причиненного жилым помещениям, застрахованным в рамках программ организации возмещения ущерба, причиненного расположенным н {КонсультантПлюс}">
        <w:r>
          <w:rPr>
            <w:sz w:val="24"/>
            <w:color w:val="0000ff"/>
          </w:rPr>
          <w:t xml:space="preserve">N 922</w:t>
        </w:r>
      </w:hyperlink>
      <w:r>
        <w:rPr>
          <w:sz w:val="24"/>
        </w:rPr>
        <w:t xml:space="preserve">, от 09.08.2021 </w:t>
      </w:r>
      <w:hyperlink w:history="0" r:id="rId38" w:tooltip="Постановление Правительства РФ от 09.08.2021 N 1323 (ред. от 21.08.2024) &quot;О внесении изменений в постановление Правительства Российской Федерации от 16 октября 2019 г. N 1327&quot; {КонсультантПлюс}">
        <w:r>
          <w:rPr>
            <w:sz w:val="24"/>
            <w:color w:val="0000ff"/>
          </w:rPr>
          <w:t xml:space="preserve">N 1323</w:t>
        </w:r>
      </w:hyperlink>
      <w:r>
        <w:rPr>
          <w:sz w:val="24"/>
        </w:rPr>
        <w:t xml:space="preserve">)</w:t>
      </w:r>
    </w:p>
    <w:bookmarkStart w:id="88" w:name="P88"/>
    <w:bookmarkEnd w:id="88"/>
    <w:p>
      <w:pPr>
        <w:pStyle w:val="0"/>
        <w:spacing w:before="240" w:lineRule="auto"/>
        <w:ind w:firstLine="540"/>
        <w:jc w:val="both"/>
      </w:pPr>
      <w:r>
        <w:rPr>
          <w:sz w:val="24"/>
        </w:rPr>
        <w:t xml:space="preserve">5. Трансферты предоставляются на следующие цели:</w:t>
      </w:r>
    </w:p>
    <w:bookmarkStart w:id="89" w:name="P89"/>
    <w:bookmarkEnd w:id="89"/>
    <w:p>
      <w:pPr>
        <w:pStyle w:val="0"/>
        <w:spacing w:before="240" w:lineRule="auto"/>
        <w:ind w:firstLine="540"/>
        <w:jc w:val="both"/>
      </w:pPr>
      <w:r>
        <w:rPr>
          <w:sz w:val="24"/>
        </w:rPr>
        <w:t xml:space="preserve">а) предоставление выплат гражданам, указанным в </w:t>
      </w:r>
      <w:hyperlink w:history="0" w:anchor="P98" w:tooltip="а) граждан, являвшихся на день введения режима чрезвычайной ситуации, факта совершения террористического акта и (или) пресечения террористического акта правомерными действиями собственниками утраченных жилых помещений;">
        <w:r>
          <w:rPr>
            <w:sz w:val="24"/>
            <w:color w:val="0000ff"/>
          </w:rPr>
          <w:t xml:space="preserve">подпунктах "а"</w:t>
        </w:r>
      </w:hyperlink>
      <w:r>
        <w:rPr>
          <w:sz w:val="24"/>
        </w:rPr>
        <w:t xml:space="preserve"> - </w:t>
      </w:r>
      <w:hyperlink w:history="0" w:anchor="P102" w:tooltip="в) граждан, не являвшихся на день введения режима чрезвычайной ситуации, факта совершения террористического акта и (или) пресечения террористического акта правомерными действиями собственниками утраченных жилых помещений, но имеющих регистрацию по месту жительства в утраченных жилых помещениях либо признанных на основании судебного решения, вступившего в законную силу, постоянно проживающими на день введения режима чрезвычайной ситуации, факта совершения террористического акта и (или) пресечения террорис...">
        <w:r>
          <w:rPr>
            <w:sz w:val="24"/>
            <w:color w:val="0000ff"/>
          </w:rPr>
          <w:t xml:space="preserve">"в"</w:t>
        </w:r>
      </w:hyperlink>
      <w:r>
        <w:rPr>
          <w:sz w:val="24"/>
        </w:rPr>
        <w:t xml:space="preserve"> и </w:t>
      </w:r>
      <w:hyperlink w:history="0" w:anchor="P106" w:tooltip="д) граждан, жилые помещения которых утрачены в результате чрезвычайных ситуаций, совершения террористических актов и (или) при пресечении террористических актов правомерными действиями (при условии возникновения указанных событий не позднее 1 января 2020 г.), право которых на получение мер социальной поддержки (в том числе на получение государственных жилищных сертификатов за счет бюджетных ассигнований резервного фонда Правительства Российской Федерации по предупреждению и ликвидации чрезвычайных ситуац...">
        <w:r>
          <w:rPr>
            <w:sz w:val="24"/>
            <w:color w:val="0000ff"/>
          </w:rPr>
          <w:t xml:space="preserve">"д" пункта 6</w:t>
        </w:r>
      </w:hyperlink>
      <w:r>
        <w:rPr>
          <w:sz w:val="24"/>
        </w:rPr>
        <w:t xml:space="preserve"> настоящих Правил, утратившим жилые помещения, на приобретение или строительство ими жилых помещений;</w:t>
      </w:r>
    </w:p>
    <w:p>
      <w:pPr>
        <w:pStyle w:val="0"/>
        <w:jc w:val="both"/>
      </w:pPr>
      <w:r>
        <w:rPr>
          <w:sz w:val="24"/>
        </w:rPr>
        <w:t xml:space="preserve">(в ред. </w:t>
      </w:r>
      <w:hyperlink w:history="0" r:id="rId39" w:tooltip="Постановление Правительства РФ от 09.08.2021 N 1323 (ред. от 21.08.2024) &quot;О внесении изменений в постановление Правительства Российской Федерации от 16 октября 2019 г. N 1327&quot; {КонсультантПлюс}">
        <w:r>
          <w:rPr>
            <w:sz w:val="24"/>
            <w:color w:val="0000ff"/>
          </w:rPr>
          <w:t xml:space="preserve">Постановления</w:t>
        </w:r>
      </w:hyperlink>
      <w:r>
        <w:rPr>
          <w:sz w:val="24"/>
        </w:rPr>
        <w:t xml:space="preserve"> Правительства РФ от 09.08.2021 N 1323)</w:t>
      </w:r>
    </w:p>
    <w:bookmarkStart w:id="91" w:name="P91"/>
    <w:bookmarkEnd w:id="91"/>
    <w:p>
      <w:pPr>
        <w:pStyle w:val="0"/>
        <w:spacing w:before="240" w:lineRule="auto"/>
        <w:ind w:firstLine="540"/>
        <w:jc w:val="both"/>
      </w:pPr>
      <w:r>
        <w:rPr>
          <w:sz w:val="24"/>
        </w:rPr>
        <w:t xml:space="preserve">б) предоставление выплат гражданам, указанным в </w:t>
      </w:r>
      <w:hyperlink w:history="0" w:anchor="P104" w:tooltip="г) граждан, являвшихся на день введения режима чрезвычайной ситуации, факта совершения террористического акта и (или) пресечения террористического акта правомерными действиями собственниками поврежденных жилых помещений;">
        <w:r>
          <w:rPr>
            <w:sz w:val="24"/>
            <w:color w:val="0000ff"/>
          </w:rPr>
          <w:t xml:space="preserve">подпункте "г" пункта 6</w:t>
        </w:r>
      </w:hyperlink>
      <w:r>
        <w:rPr>
          <w:sz w:val="24"/>
        </w:rPr>
        <w:t xml:space="preserve"> настоящих Правил, на осуществление капитального ремонта поврежденных жилых помещений, находящихся в собственности этих граждан;</w:t>
      </w:r>
    </w:p>
    <w:bookmarkStart w:id="92" w:name="P92"/>
    <w:bookmarkEnd w:id="92"/>
    <w:p>
      <w:pPr>
        <w:pStyle w:val="0"/>
        <w:spacing w:before="240" w:lineRule="auto"/>
        <w:ind w:firstLine="540"/>
        <w:jc w:val="both"/>
      </w:pPr>
      <w:r>
        <w:rPr>
          <w:sz w:val="24"/>
        </w:rPr>
        <w:t xml:space="preserve">в) приобретение и (или) строительство жилых помещений уполномоченными органами государственной власти субъектов Российской Федерации для передачи их гражданам, указанным в </w:t>
      </w:r>
      <w:hyperlink w:history="0" w:anchor="P98" w:tooltip="а) граждан, являвшихся на день введения режима чрезвычайной ситуации, факта совершения террористического акта и (или) пресечения террористического акта правомерными действиями собственниками утраченных жилых помещений;">
        <w:r>
          <w:rPr>
            <w:sz w:val="24"/>
            <w:color w:val="0000ff"/>
          </w:rPr>
          <w:t xml:space="preserve">подпунктах "а"</w:t>
        </w:r>
      </w:hyperlink>
      <w:r>
        <w:rPr>
          <w:sz w:val="24"/>
        </w:rPr>
        <w:t xml:space="preserve"> - </w:t>
      </w:r>
      <w:hyperlink w:history="0" w:anchor="P102" w:tooltip="в) граждан, не являвшихся на день введения режима чрезвычайной ситуации, факта совершения террористического акта и (или) пресечения террористического акта правомерными действиями собственниками утраченных жилых помещений, но имеющих регистрацию по месту жительства в утраченных жилых помещениях либо признанных на основании судебного решения, вступившего в законную силу, постоянно проживающими на день введения режима чрезвычайной ситуации, факта совершения террористического акта и (или) пресечения террорис...">
        <w:r>
          <w:rPr>
            <w:sz w:val="24"/>
            <w:color w:val="0000ff"/>
          </w:rPr>
          <w:t xml:space="preserve">"в" пункта 6</w:t>
        </w:r>
      </w:hyperlink>
      <w:r>
        <w:rPr>
          <w:sz w:val="24"/>
        </w:rPr>
        <w:t xml:space="preserve"> настоящих Правил, утратившим жилые помещения;</w:t>
      </w:r>
    </w:p>
    <w:bookmarkStart w:id="93" w:name="P93"/>
    <w:bookmarkEnd w:id="93"/>
    <w:p>
      <w:pPr>
        <w:pStyle w:val="0"/>
        <w:spacing w:before="240" w:lineRule="auto"/>
        <w:ind w:firstLine="540"/>
        <w:jc w:val="both"/>
      </w:pPr>
      <w:r>
        <w:rPr>
          <w:sz w:val="24"/>
        </w:rPr>
        <w:t xml:space="preserve">г) предоставление бюджетам муниципальных образований субъектов Российской Федерации межбюджетных трансфертов из бюджетов субъектов Российской Федерации на приобретение и (или) строительство жилых помещений для передачи их гражданам, указанным в </w:t>
      </w:r>
      <w:hyperlink w:history="0" w:anchor="P98" w:tooltip="а) граждан, являвшихся на день введения режима чрезвычайной ситуации, факта совершения террористического акта и (или) пресечения террористического акта правомерными действиями собственниками утраченных жилых помещений;">
        <w:r>
          <w:rPr>
            <w:sz w:val="24"/>
            <w:color w:val="0000ff"/>
          </w:rPr>
          <w:t xml:space="preserve">подпунктах "а"</w:t>
        </w:r>
      </w:hyperlink>
      <w:r>
        <w:rPr>
          <w:sz w:val="24"/>
        </w:rPr>
        <w:t xml:space="preserve"> - </w:t>
      </w:r>
      <w:hyperlink w:history="0" w:anchor="P102" w:tooltip="в) граждан, не являвшихся на день введения режима чрезвычайной ситуации, факта совершения террористического акта и (или) пресечения террористического акта правомерными действиями собственниками утраченных жилых помещений, но имеющих регистрацию по месту жительства в утраченных жилых помещениях либо признанных на основании судебного решения, вступившего в законную силу, постоянно проживающими на день введения режима чрезвычайной ситуации, факта совершения террористического акта и (или) пресечения террорис...">
        <w:r>
          <w:rPr>
            <w:sz w:val="24"/>
            <w:color w:val="0000ff"/>
          </w:rPr>
          <w:t xml:space="preserve">"в" пункта 6</w:t>
        </w:r>
      </w:hyperlink>
      <w:r>
        <w:rPr>
          <w:sz w:val="24"/>
        </w:rPr>
        <w:t xml:space="preserve"> настоящих Правил;</w:t>
      </w:r>
    </w:p>
    <w:bookmarkStart w:id="94" w:name="P94"/>
    <w:bookmarkEnd w:id="94"/>
    <w:p>
      <w:pPr>
        <w:pStyle w:val="0"/>
        <w:spacing w:before="240" w:lineRule="auto"/>
        <w:ind w:firstLine="540"/>
        <w:jc w:val="both"/>
      </w:pPr>
      <w:r>
        <w:rPr>
          <w:sz w:val="24"/>
        </w:rPr>
        <w:t xml:space="preserve">д) предоставление бюджетам муниципальных образований субъектов Российской Федерации межбюджетных трансфертов из бюджетов субъектов Российской Федерации на осуществление капитального ремонта поврежденных жилых помещений, находящихся в муниципальной собственности;</w:t>
      </w:r>
    </w:p>
    <w:bookmarkStart w:id="95" w:name="P95"/>
    <w:bookmarkEnd w:id="95"/>
    <w:p>
      <w:pPr>
        <w:pStyle w:val="0"/>
        <w:spacing w:before="240" w:lineRule="auto"/>
        <w:ind w:firstLine="540"/>
        <w:jc w:val="both"/>
      </w:pPr>
      <w:r>
        <w:rPr>
          <w:sz w:val="24"/>
        </w:rPr>
        <w:t xml:space="preserve">е) возмещение понесенных бюджетами субъектов Российской Федерации затрат, направленных на финансовое обеспечение реализации мероприятий, предусмотренных </w:t>
      </w:r>
      <w:hyperlink w:history="0" w:anchor="P89" w:tooltip="а) предоставление выплат гражданам, указанным в подпунктах &quot;а&quot; - &quot;в&quot; и &quot;д&quot; пункта 6 настоящих Правил, утратившим жилые помещения, на приобретение или строительство ими жилых помещений;">
        <w:r>
          <w:rPr>
            <w:sz w:val="24"/>
            <w:color w:val="0000ff"/>
          </w:rPr>
          <w:t xml:space="preserve">подпунктами "а"</w:t>
        </w:r>
      </w:hyperlink>
      <w:r>
        <w:rPr>
          <w:sz w:val="24"/>
        </w:rPr>
        <w:t xml:space="preserve"> - </w:t>
      </w:r>
      <w:hyperlink w:history="0" w:anchor="P94" w:tooltip="д) предоставление бюджетам муниципальных образований субъектов Российской Федерации межбюджетных трансфертов из бюджетов субъектов Российской Федерации на осуществление капитального ремонта поврежденных жилых помещений, находящихся в муниципальной собственности;">
        <w:r>
          <w:rPr>
            <w:sz w:val="24"/>
            <w:color w:val="0000ff"/>
          </w:rPr>
          <w:t xml:space="preserve">"д"</w:t>
        </w:r>
      </w:hyperlink>
      <w:r>
        <w:rPr>
          <w:sz w:val="24"/>
        </w:rPr>
        <w:t xml:space="preserve"> настоящего пункта (за исключением мероприятий, предусмотренных </w:t>
      </w:r>
      <w:hyperlink w:history="0" w:anchor="P89" w:tooltip="а) предоставление выплат гражданам, указанным в подпунктах &quot;а&quot; - &quot;в&quot; и &quot;д&quot; пункта 6 настоящих Правил, утратившим жилые помещения, на приобретение или строительство ими жилых помещений;">
        <w:r>
          <w:rPr>
            <w:sz w:val="24"/>
            <w:color w:val="0000ff"/>
          </w:rPr>
          <w:t xml:space="preserve">подпунктами "а"</w:t>
        </w:r>
      </w:hyperlink>
      <w:r>
        <w:rPr>
          <w:sz w:val="24"/>
        </w:rPr>
        <w:t xml:space="preserve"> - </w:t>
      </w:r>
      <w:hyperlink w:history="0" w:anchor="P94" w:tooltip="д) предоставление бюджетам муниципальных образований субъектов Российской Федерации межбюджетных трансфертов из бюджетов субъектов Российской Федерации на осуществление капитального ремонта поврежденных жилых помещений, находящихся в муниципальной собственности;">
        <w:r>
          <w:rPr>
            <w:sz w:val="24"/>
            <w:color w:val="0000ff"/>
          </w:rPr>
          <w:t xml:space="preserve">"д"</w:t>
        </w:r>
      </w:hyperlink>
      <w:r>
        <w:rPr>
          <w:sz w:val="24"/>
        </w:rPr>
        <w:t xml:space="preserve"> настоящего пункта, в случае совершения террористического акта и (или) при пресечении террористического акта правомерными действиями).</w:t>
      </w:r>
    </w:p>
    <w:p>
      <w:pPr>
        <w:pStyle w:val="0"/>
        <w:jc w:val="both"/>
      </w:pPr>
      <w:r>
        <w:rPr>
          <w:sz w:val="24"/>
        </w:rPr>
        <w:t xml:space="preserve">(в ред. Постановлений Правительства РФ от 09.08.2021 </w:t>
      </w:r>
      <w:hyperlink w:history="0" r:id="rId40" w:tooltip="Постановление Правительства РФ от 09.08.2021 N 1323 (ред. от 21.08.2024) &quot;О внесении изменений в постановление Правительства Российской Федерации от 16 октября 2019 г. N 1327&quot; {КонсультантПлюс}">
        <w:r>
          <w:rPr>
            <w:sz w:val="24"/>
            <w:color w:val="0000ff"/>
          </w:rPr>
          <w:t xml:space="preserve">N 1323</w:t>
        </w:r>
      </w:hyperlink>
      <w:r>
        <w:rPr>
          <w:sz w:val="24"/>
        </w:rPr>
        <w:t xml:space="preserve">, от 26.07.2022 </w:t>
      </w:r>
      <w:hyperlink w:history="0" r:id="rId41" w:tooltip="Постановление Правительства РФ от 26.07.2022 N 1328 &quot;О внесении изменений в Правила предоставления иных межбюджетных трансфертов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в целях софинансирования расходных обязательств субъектов Российской Федерации, возникающих при выполнении полномочий органов государственной власти субъектов Российской Федерации по финансо {КонсультантПлюс}">
        <w:r>
          <w:rPr>
            <w:sz w:val="24"/>
            <w:color w:val="0000ff"/>
          </w:rPr>
          <w:t xml:space="preserve">N 1328</w:t>
        </w:r>
      </w:hyperlink>
      <w:r>
        <w:rPr>
          <w:sz w:val="24"/>
        </w:rPr>
        <w:t xml:space="preserve">)</w:t>
      </w:r>
    </w:p>
    <w:bookmarkStart w:id="97" w:name="P97"/>
    <w:bookmarkEnd w:id="97"/>
    <w:p>
      <w:pPr>
        <w:pStyle w:val="0"/>
        <w:spacing w:before="240" w:lineRule="auto"/>
        <w:ind w:firstLine="540"/>
        <w:jc w:val="both"/>
      </w:pPr>
      <w:r>
        <w:rPr>
          <w:sz w:val="24"/>
        </w:rPr>
        <w:t xml:space="preserve">6. Мероприятия реализуются в отношении:</w:t>
      </w:r>
    </w:p>
    <w:bookmarkStart w:id="98" w:name="P98"/>
    <w:bookmarkEnd w:id="98"/>
    <w:p>
      <w:pPr>
        <w:pStyle w:val="0"/>
        <w:spacing w:before="240" w:lineRule="auto"/>
        <w:ind w:firstLine="540"/>
        <w:jc w:val="both"/>
      </w:pPr>
      <w:r>
        <w:rPr>
          <w:sz w:val="24"/>
        </w:rPr>
        <w:t xml:space="preserve">а) граждан, являвшихся на день введения режима чрезвычайной ситуации, факта совершения террористического акта и (или) пресечения террористического акта правомерными действиями собственниками утраченных жилых помещений;</w:t>
      </w:r>
    </w:p>
    <w:p>
      <w:pPr>
        <w:pStyle w:val="0"/>
        <w:jc w:val="both"/>
      </w:pPr>
      <w:r>
        <w:rPr>
          <w:sz w:val="24"/>
        </w:rPr>
        <w:t xml:space="preserve">(пп. "а" в ред. </w:t>
      </w:r>
      <w:hyperlink w:history="0" r:id="rId42" w:tooltip="Постановление Правительства РФ от 21.08.2024 N 1117 &quot;О внесении изменений в постановление Правительства Российской Федерации от 16 октября 2019 г. N 1327&quot; {КонсультантПлюс}">
        <w:r>
          <w:rPr>
            <w:sz w:val="24"/>
            <w:color w:val="0000ff"/>
          </w:rPr>
          <w:t xml:space="preserve">Постановления</w:t>
        </w:r>
      </w:hyperlink>
      <w:r>
        <w:rPr>
          <w:sz w:val="24"/>
        </w:rPr>
        <w:t xml:space="preserve"> Правительства РФ от 21.08.2024 N 1117)</w:t>
      </w:r>
    </w:p>
    <w:bookmarkStart w:id="100" w:name="P100"/>
    <w:bookmarkEnd w:id="100"/>
    <w:p>
      <w:pPr>
        <w:pStyle w:val="0"/>
        <w:spacing w:before="240" w:lineRule="auto"/>
        <w:ind w:firstLine="540"/>
        <w:jc w:val="both"/>
      </w:pPr>
      <w:r>
        <w:rPr>
          <w:sz w:val="24"/>
        </w:rPr>
        <w:t xml:space="preserve">б) граждан, имеющих на день введения режима чрезвычайной ситуации, факта совершения террористического акта и (или) пресечения террористического акта правомерными действиями документы, которые в соответствии с законодательством Российской Федерации являются основанием для государственной регистрации права собственности на утраченные жилые помещения;</w:t>
      </w:r>
    </w:p>
    <w:p>
      <w:pPr>
        <w:pStyle w:val="0"/>
        <w:jc w:val="both"/>
      </w:pPr>
      <w:r>
        <w:rPr>
          <w:sz w:val="24"/>
        </w:rPr>
        <w:t xml:space="preserve">(пп. "б" в ред. </w:t>
      </w:r>
      <w:hyperlink w:history="0" r:id="rId43" w:tooltip="Постановление Правительства РФ от 21.08.2024 N 1117 &quot;О внесении изменений в постановление Правительства Российской Федерации от 16 октября 2019 г. N 1327&quot; {КонсультантПлюс}">
        <w:r>
          <w:rPr>
            <w:sz w:val="24"/>
            <w:color w:val="0000ff"/>
          </w:rPr>
          <w:t xml:space="preserve">Постановления</w:t>
        </w:r>
      </w:hyperlink>
      <w:r>
        <w:rPr>
          <w:sz w:val="24"/>
        </w:rPr>
        <w:t xml:space="preserve"> Правительства РФ от 21.08.2024 N 1117)</w:t>
      </w:r>
    </w:p>
    <w:bookmarkStart w:id="102" w:name="P102"/>
    <w:bookmarkEnd w:id="102"/>
    <w:p>
      <w:pPr>
        <w:pStyle w:val="0"/>
        <w:spacing w:before="240" w:lineRule="auto"/>
        <w:ind w:firstLine="540"/>
        <w:jc w:val="both"/>
      </w:pPr>
      <w:r>
        <w:rPr>
          <w:sz w:val="24"/>
        </w:rPr>
        <w:t xml:space="preserve">в) граждан, не являвшихся на день введения режима чрезвычайной ситуации, факта совершения террористического акта и (или) пресечения террористического акта правомерными действиями собственниками утраченных жилых помещений, но имеющих регистрацию по месту жительства в утраченных жилых помещениях либо признанных на основании судебного решения, вступившего в законную силу, постоянно проживающими на день введения режима чрезвычайной ситуации, факта совершения террористического акта и (или) пресечения террористического акта правомерными действиями, относящихся к членам семей граждан, указанных в подпункте "а" настоящего пункта, и не имеющих на день введения режима чрезвычайной ситуации, факта совершения террористического акта и (или) пресечения террористического акта правомерными действиями в собственности иного жилого помещения, пригодного для проживания, или доли в праве общей собственности на иное жилое помещение, пригодное для проживания, а также граждан, относящихся к членам семей граждан, указанных в подпункте "б" настоящего пункта, и не имеющих на день введения режима чрезвычайной ситуации, факта совершения террористического акта и (или) пресечения террористического акта правомерными действиями в собственности иного жилого помещения, пригодного для проживания, или доли в праве общей собственности на иное жилое помещение, пригодное для проживания;</w:t>
      </w:r>
    </w:p>
    <w:p>
      <w:pPr>
        <w:pStyle w:val="0"/>
        <w:jc w:val="both"/>
      </w:pPr>
      <w:r>
        <w:rPr>
          <w:sz w:val="24"/>
        </w:rPr>
        <w:t xml:space="preserve">(пп. "в" в ред. </w:t>
      </w:r>
      <w:hyperlink w:history="0" r:id="rId44" w:tooltip="Постановление Правительства РФ от 21.08.2024 N 1117 &quot;О внесении изменений в постановление Правительства Российской Федерации от 16 октября 2019 г. N 1327&quot; {КонсультантПлюс}">
        <w:r>
          <w:rPr>
            <w:sz w:val="24"/>
            <w:color w:val="0000ff"/>
          </w:rPr>
          <w:t xml:space="preserve">Постановления</w:t>
        </w:r>
      </w:hyperlink>
      <w:r>
        <w:rPr>
          <w:sz w:val="24"/>
        </w:rPr>
        <w:t xml:space="preserve"> Правительства РФ от 21.08.2024 N 1117)</w:t>
      </w:r>
    </w:p>
    <w:bookmarkStart w:id="104" w:name="P104"/>
    <w:bookmarkEnd w:id="104"/>
    <w:p>
      <w:pPr>
        <w:pStyle w:val="0"/>
        <w:spacing w:before="240" w:lineRule="auto"/>
        <w:ind w:firstLine="540"/>
        <w:jc w:val="both"/>
      </w:pPr>
      <w:r>
        <w:rPr>
          <w:sz w:val="24"/>
        </w:rPr>
        <w:t xml:space="preserve">г) граждан, являвшихся на день введения режима чрезвычайной ситуации, факта совершения террористического акта и (или) пресечения террористического акта правомерными действиями собственниками поврежденных жилых помещений;</w:t>
      </w:r>
    </w:p>
    <w:p>
      <w:pPr>
        <w:pStyle w:val="0"/>
        <w:jc w:val="both"/>
      </w:pPr>
      <w:r>
        <w:rPr>
          <w:sz w:val="24"/>
        </w:rPr>
        <w:t xml:space="preserve">(пп. "г" в ред. </w:t>
      </w:r>
      <w:hyperlink w:history="0" r:id="rId45" w:tooltip="Постановление Правительства РФ от 21.08.2024 N 1117 &quot;О внесении изменений в постановление Правительства Российской Федерации от 16 октября 2019 г. N 1327&quot; {КонсультантПлюс}">
        <w:r>
          <w:rPr>
            <w:sz w:val="24"/>
            <w:color w:val="0000ff"/>
          </w:rPr>
          <w:t xml:space="preserve">Постановления</w:t>
        </w:r>
      </w:hyperlink>
      <w:r>
        <w:rPr>
          <w:sz w:val="24"/>
        </w:rPr>
        <w:t xml:space="preserve"> Правительства РФ от 21.08.2024 N 1117)</w:t>
      </w:r>
    </w:p>
    <w:bookmarkStart w:id="106" w:name="P106"/>
    <w:bookmarkEnd w:id="106"/>
    <w:p>
      <w:pPr>
        <w:pStyle w:val="0"/>
        <w:spacing w:before="240" w:lineRule="auto"/>
        <w:ind w:firstLine="540"/>
        <w:jc w:val="both"/>
      </w:pPr>
      <w:r>
        <w:rPr>
          <w:sz w:val="24"/>
        </w:rPr>
        <w:t xml:space="preserve">д) граждан, жилые помещения которых утрачены в результате чрезвычайных ситуаций, совершения террористических актов и (или) при пресечении террористических актов правомерными действиями (при условии возникновения указанных событий не позднее 1 января 2020 г.), право которых на получение мер социальной поддержки (в том числе на получение государственных жилищных сертификатов за счет бюджетных ассигнований резервного фонда Правительства Российской Федерации по предупреждению и ликвидации чрезвычайных ситуаций и последствий стихийных бедствий) установлено судебным решением, вступившим в законную силу, и которые не обеспечены жилыми помещениями в связи с тем, что </w:t>
      </w:r>
      <w:hyperlink w:history="0" r:id="rId46" w:tooltip="Постановление Правительства РФ от 28.12.2019 N 1928 (ред. от 20.11.2025) &quot;Об утверждении Правил предоставления иных межбюджетных трансфертов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на финансовое обеспечение отдельных мер по ликвидации чрезвычайных ситуаций природного и техногенного характера, осуществления компенсационных выплат физическим и юридическим лиц {КонсультантПлюс}">
        <w:r>
          <w:rPr>
            <w:sz w:val="24"/>
            <w:color w:val="0000ff"/>
          </w:rPr>
          <w:t xml:space="preserve">постановлением</w:t>
        </w:r>
      </w:hyperlink>
      <w:r>
        <w:rPr>
          <w:sz w:val="24"/>
        </w:rPr>
        <w:t xml:space="preserve"> Правительства Российской Федерации от 28 декабря 2019 г. N 1928 "Об утверждении Правил предоставления иных межбюджетных трансфертов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на финансовое обеспечение отдельных мер по ликвидации чрезвычайных ситуаций природного и техногенного характера, осуществления компенсационных выплат физическим и юридическим лицам, которым был причинен ущерб в результате террористического акта, и возмещения вреда, причиненного при пресечении террористического акта правомерными действиями" признано утратившим силу </w:t>
      </w:r>
      <w:hyperlink w:history="0" r:id="rId47" w:tooltip="Постановление Правительства РФ от 15.02.2014 N 110 (ред. от 30.05.2018) &quot;О выделении бюджетных ассигнований из резервного фонда Правительства Российской Федерации по предупреждению и ликвидации чрезвычайных ситуаций и последствий стихийных бедствий&quot; (вместе с &quot;Правилами выделения бюджетных ассигнований из резервного фонда Правительства Российской Федерации по предупреждению и ликвидации чрезвычайных ситуаций и последствий стихийных бедствий&quot;) ------------ Утратил силу или отменен {КонсультантПлюс}">
        <w:r>
          <w:rPr>
            <w:sz w:val="24"/>
            <w:color w:val="0000ff"/>
          </w:rPr>
          <w:t xml:space="preserve">постановление</w:t>
        </w:r>
      </w:hyperlink>
      <w:r>
        <w:rPr>
          <w:sz w:val="24"/>
        </w:rPr>
        <w:t xml:space="preserve"> Правительства Российской Федерации от 15 февраля 2014 г. N 110 "О выделении бюджетных ассигнований из резервного фонда Правительства Российской Федерации по предупреждению и ликвидации чрезвычайных ситуаций и последствий стихийных бедствий".</w:t>
      </w:r>
    </w:p>
    <w:p>
      <w:pPr>
        <w:pStyle w:val="0"/>
        <w:jc w:val="both"/>
      </w:pPr>
      <w:r>
        <w:rPr>
          <w:sz w:val="24"/>
        </w:rPr>
        <w:t xml:space="preserve">(п. 6 в ред. </w:t>
      </w:r>
      <w:hyperlink w:history="0" r:id="rId48" w:tooltip="Постановление Правительства РФ от 09.08.2021 N 1323 (ред. от 21.08.2024) &quot;О внесении изменений в постановление Правительства Российской Федерации от 16 октября 2019 г. N 1327&quot; {КонсультантПлюс}">
        <w:r>
          <w:rPr>
            <w:sz w:val="24"/>
            <w:color w:val="0000ff"/>
          </w:rPr>
          <w:t xml:space="preserve">Постановления</w:t>
        </w:r>
      </w:hyperlink>
      <w:r>
        <w:rPr>
          <w:sz w:val="24"/>
        </w:rPr>
        <w:t xml:space="preserve"> Правительства РФ от 09.08.2021 N 1323)</w:t>
      </w:r>
    </w:p>
    <w:p>
      <w:pPr>
        <w:pStyle w:val="0"/>
        <w:spacing w:before="240" w:lineRule="auto"/>
        <w:ind w:firstLine="540"/>
        <w:jc w:val="both"/>
      </w:pPr>
      <w:r>
        <w:rPr>
          <w:sz w:val="24"/>
        </w:rPr>
        <w:t xml:space="preserve">6(1). Реализация мероприятий в отношении граждан, указанных в подпунктах "а" и "г" пункта 6 настоящих Правил, осуществляется в случае, если жилые помещения таких граждан, утраченные и (или) поврежденные в результате чрезвычайной ситуации, не были застрахованы по программе организации возмещения ущерба, причиненного расположенным на территории субъекта Российской Федерации жилым помещениям граждан, с использованием механизма добровольного страхования, утвержденной органом государственной власти субъекта Российской Федерации в соответствии с </w:t>
      </w:r>
      <w:hyperlink w:history="0" r:id="rId49" w:tooltip="Федеральный закон от 21.12.1994 N 68-ФЗ (ред. от 08.08.2024) &quot;О защите населения и территорий от чрезвычайных ситуаций природного и техногенного характера&quot; (с изм. и доп., вступ. в силу с 26.11.2024) {КонсультантПлюс}">
        <w:r>
          <w:rPr>
            <w:sz w:val="24"/>
            <w:color w:val="0000ff"/>
          </w:rPr>
          <w:t xml:space="preserve">пунктом 1 статьи 11.1</w:t>
        </w:r>
      </w:hyperlink>
      <w:r>
        <w:rPr>
          <w:sz w:val="24"/>
        </w:rPr>
        <w:t xml:space="preserve"> Федерального закона "О защите населения и территорий от чрезвычайных ситуаций природного и техногенного характера".</w:t>
      </w:r>
    </w:p>
    <w:p>
      <w:pPr>
        <w:pStyle w:val="0"/>
        <w:jc w:val="both"/>
      </w:pPr>
      <w:r>
        <w:rPr>
          <w:sz w:val="24"/>
        </w:rPr>
        <w:t xml:space="preserve">(п. 6(1) введен </w:t>
      </w:r>
      <w:hyperlink w:history="0" r:id="rId50" w:tooltip="Постановление Правительства РФ от 21.08.2024 N 1117 &quot;О внесении изменений в постановление Правительства Российской Федерации от 16 октября 2019 г. N 1327&quot; {КонсультантПлюс}">
        <w:r>
          <w:rPr>
            <w:sz w:val="24"/>
            <w:color w:val="0000ff"/>
          </w:rPr>
          <w:t xml:space="preserve">Постановлением</w:t>
        </w:r>
      </w:hyperlink>
      <w:r>
        <w:rPr>
          <w:sz w:val="24"/>
        </w:rPr>
        <w:t xml:space="preserve"> Правительства РФ от 21.08.2024 N 1117)</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Пп. 6(2) </w:t>
            </w:r>
            <w:hyperlink w:history="0" r:id="rId51" w:tooltip="Постановление Правительства РФ от 21.08.2024 N 1117 &quot;О внесении изменений в постановление Правительства Российской Федерации от 16 октября 2019 г. N 1327&quot; {КонсультантПлюс}">
              <w:r>
                <w:rPr>
                  <w:sz w:val="24"/>
                  <w:color w:val="0000ff"/>
                </w:rPr>
                <w:t xml:space="preserve">распространяется</w:t>
              </w:r>
            </w:hyperlink>
            <w:r>
              <w:rPr>
                <w:sz w:val="24"/>
                <w:color w:val="392c69"/>
              </w:rPr>
              <w:t xml:space="preserve"> на правоотношения, возникшие с 01.04.2024 (Постановление Правительства РФ от 21.08.2024 N 1117).</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6(2). Реализация мероприятий в отношении граждан, указанных в подпунктах "а", "б" и "г" пункта 6 настоящих Правил, жилые помещения которых утрачены и (или) повреждены в результате чрезвычайной ситуации, террористического акта и (или) пресечения террористического акта правомерными действиями, осуществляется в случае, если такие граждане не имеют на день введения режима чрезвычайной ситуации, террористического акта и (или) пресечения террористического акта правомерными действиями в собственности иного жилого помещения, пригодного для проживания, или доли (долей) в праве общей собственности на иное жилое помещение, пригодное для проживания, либо в случае, если общая площадь принадлежащего таким гражданам иного жилого помещения, пригодного для проживания, и (или) общая площадь иного жилого помещения, пригодного для проживания, приходящаяся на долю (доли) таких граждан в праве общей собственности на такое жилое помещение и определяемая пропорционально размеру такой доли (долей), составляет менее 18 кв. метров на каждого члена семьи таких граждан.</w:t>
      </w:r>
    </w:p>
    <w:p>
      <w:pPr>
        <w:pStyle w:val="0"/>
        <w:jc w:val="both"/>
      </w:pPr>
      <w:r>
        <w:rPr>
          <w:sz w:val="24"/>
        </w:rPr>
        <w:t xml:space="preserve">(п. 6(2) введен </w:t>
      </w:r>
      <w:hyperlink w:history="0" r:id="rId52" w:tooltip="Постановление Правительства РФ от 21.08.2024 N 1117 &quot;О внесении изменений в постановление Правительства Российской Федерации от 16 октября 2019 г. N 1327&quot; {КонсультантПлюс}">
        <w:r>
          <w:rPr>
            <w:sz w:val="24"/>
            <w:color w:val="0000ff"/>
          </w:rPr>
          <w:t xml:space="preserve">Постановлением</w:t>
        </w:r>
      </w:hyperlink>
      <w:r>
        <w:rPr>
          <w:sz w:val="24"/>
        </w:rPr>
        <w:t xml:space="preserve"> Правительства РФ от 21.08.2024 N 1117)</w:t>
      </w:r>
    </w:p>
    <w:p>
      <w:pPr>
        <w:pStyle w:val="0"/>
        <w:spacing w:before="240" w:lineRule="auto"/>
        <w:ind w:firstLine="540"/>
        <w:jc w:val="both"/>
      </w:pPr>
      <w:r>
        <w:rPr>
          <w:sz w:val="24"/>
        </w:rPr>
        <w:t xml:space="preserve">7. К членам семей граждан, указанных в </w:t>
      </w:r>
      <w:hyperlink w:history="0" w:anchor="P98" w:tooltip="а) граждан, являвшихся на день введения режима чрезвычайной ситуации, факта совершения террористического акта и (или) пресечения террористического акта правомерными действиями собственниками утраченных жилых помещений;">
        <w:r>
          <w:rPr>
            <w:sz w:val="24"/>
            <w:color w:val="0000ff"/>
          </w:rPr>
          <w:t xml:space="preserve">подпункте "а" пункта 6</w:t>
        </w:r>
      </w:hyperlink>
      <w:r>
        <w:rPr>
          <w:sz w:val="24"/>
        </w:rPr>
        <w:t xml:space="preserve"> настоящих Правил, относятся зарегистрированные по месту жительства либо признанные судебным решением, вступившим в законному силу, постоянно проживающими в утраченном жилом помещении на день введения режима чрезвычайной ситуации, факта совершения террористического акта и (или) пресечения террористического акта правомерными действиями совместно с ними их супруг или супруга, дети и родители этих граждан, а также признанные решением суда членами семей граждан иные лица, если они были вселены в качестве члена семьи в жилое помещение, которое впоследствии было утрачено в результате чрезвычайной ситуации, а также совершения террористического акта и (или) пресечения террористического акта.</w:t>
      </w:r>
    </w:p>
    <w:p>
      <w:pPr>
        <w:pStyle w:val="0"/>
        <w:spacing w:before="240" w:lineRule="auto"/>
        <w:ind w:firstLine="540"/>
        <w:jc w:val="both"/>
      </w:pPr>
      <w:r>
        <w:rPr>
          <w:sz w:val="24"/>
        </w:rPr>
        <w:t xml:space="preserve">К членам семей граждан, указанных в </w:t>
      </w:r>
      <w:hyperlink w:history="0" w:anchor="P100" w:tooltip="б) граждан, имеющих на день введения режима чрезвычайной ситуации, факта совершения террористического акта и (или) пресечения террористического акта правомерными действиями документы, которые в соответствии с законодательством Российской Федерации являются основанием для государственной регистрации права собственности на утраченные жилые помещения;">
        <w:r>
          <w:rPr>
            <w:sz w:val="24"/>
            <w:color w:val="0000ff"/>
          </w:rPr>
          <w:t xml:space="preserve">подпункте "б" пункта 6</w:t>
        </w:r>
      </w:hyperlink>
      <w:r>
        <w:rPr>
          <w:sz w:val="24"/>
        </w:rPr>
        <w:t xml:space="preserve"> настоящих Правил, относятся их супруг или супруга, дети и родители этих граждан, а также иные лица, признанные решением суда членами семей граждан.</w:t>
      </w:r>
    </w:p>
    <w:p>
      <w:pPr>
        <w:pStyle w:val="0"/>
        <w:jc w:val="both"/>
      </w:pPr>
      <w:r>
        <w:rPr>
          <w:sz w:val="24"/>
        </w:rPr>
        <w:t xml:space="preserve">(п. 7 в ред. </w:t>
      </w:r>
      <w:hyperlink w:history="0" r:id="rId53" w:tooltip="Постановление Правительства РФ от 09.08.2021 N 1323 (ред. от 21.08.2024) &quot;О внесении изменений в постановление Правительства Российской Федерации от 16 октября 2019 г. N 1327&quot; {КонсультантПлюс}">
        <w:r>
          <w:rPr>
            <w:sz w:val="24"/>
            <w:color w:val="0000ff"/>
          </w:rPr>
          <w:t xml:space="preserve">Постановления</w:t>
        </w:r>
      </w:hyperlink>
      <w:r>
        <w:rPr>
          <w:sz w:val="24"/>
        </w:rPr>
        <w:t xml:space="preserve"> Правительства РФ от 09.08.2021 N 1323)</w:t>
      </w:r>
    </w:p>
    <w:p>
      <w:pPr>
        <w:pStyle w:val="0"/>
        <w:spacing w:before="240" w:lineRule="auto"/>
        <w:ind w:firstLine="540"/>
        <w:jc w:val="both"/>
      </w:pPr>
      <w:r>
        <w:rPr>
          <w:sz w:val="24"/>
        </w:rPr>
        <w:t xml:space="preserve">8. Мероприятия реализуются однократно в отношении одного утраченного жилого помещения или поврежденного жилого помещения в результате чрезвычайной ситуации природного и техногенного характера, факта совершения террористического акта и (или) пресечения террористического акта правомерными действиями.</w:t>
      </w:r>
    </w:p>
    <w:p>
      <w:pPr>
        <w:pStyle w:val="0"/>
        <w:jc w:val="both"/>
      </w:pPr>
      <w:r>
        <w:rPr>
          <w:sz w:val="24"/>
        </w:rPr>
        <w:t xml:space="preserve">(п. 8 в ред. </w:t>
      </w:r>
      <w:hyperlink w:history="0" r:id="rId54" w:tooltip="Постановление Правительства РФ от 09.08.2021 N 1323 (ред. от 21.08.2024) &quot;О внесении изменений в постановление Правительства Российской Федерации от 16 октября 2019 г. N 1327&quot; {КонсультантПлюс}">
        <w:r>
          <w:rPr>
            <w:sz w:val="24"/>
            <w:color w:val="0000ff"/>
          </w:rPr>
          <w:t xml:space="preserve">Постановления</w:t>
        </w:r>
      </w:hyperlink>
      <w:r>
        <w:rPr>
          <w:sz w:val="24"/>
        </w:rPr>
        <w:t xml:space="preserve"> Правительства РФ от 09.08.2021 N 1323)</w:t>
      </w:r>
    </w:p>
    <w:p>
      <w:pPr>
        <w:pStyle w:val="0"/>
        <w:spacing w:before="240" w:lineRule="auto"/>
        <w:ind w:firstLine="540"/>
        <w:jc w:val="both"/>
      </w:pPr>
      <w:r>
        <w:rPr>
          <w:sz w:val="24"/>
        </w:rPr>
        <w:t xml:space="preserve">8(1). В случае утраты (гибели) жилого помещения в результате чрезвычайной ситуации природного и техногенного характера, факта совершения террористического акта и (или) пресечения террористического акта правомерными действиями после проведения капитального ремонта за счет средств федерального бюджета мероприятия, указанные в </w:t>
      </w:r>
      <w:hyperlink w:history="0" w:anchor="P89" w:tooltip="а) предоставление выплат гражданам, указанным в подпунктах &quot;а&quot; - &quot;в&quot; и &quot;д&quot; пункта 6 настоящих Правил, утратившим жилые помещения, на приобретение или строительство ими жилых помещений;">
        <w:r>
          <w:rPr>
            <w:sz w:val="24"/>
            <w:color w:val="0000ff"/>
          </w:rPr>
          <w:t xml:space="preserve">пунктах "а"</w:t>
        </w:r>
      </w:hyperlink>
      <w:r>
        <w:rPr>
          <w:sz w:val="24"/>
        </w:rPr>
        <w:t xml:space="preserve">, "</w:t>
      </w:r>
      <w:hyperlink w:history="0" w:anchor="P92" w:tooltip="в) приобретение и (или) строительство жилых помещений уполномоченными органами государственной власти субъектов Российской Федерации для передачи их гражданам, указанным в подпунктах &quot;а&quot; - &quot;в&quot; пункта 6 настоящих Правил, утратившим жилые помещения;">
        <w:r>
          <w:rPr>
            <w:sz w:val="24"/>
            <w:color w:val="0000ff"/>
          </w:rPr>
          <w:t xml:space="preserve">в</w:t>
        </w:r>
      </w:hyperlink>
      <w:r>
        <w:rPr>
          <w:sz w:val="24"/>
        </w:rPr>
        <w:t xml:space="preserve"> - </w:t>
      </w:r>
      <w:hyperlink w:history="0" w:anchor="P93" w:tooltip="г) предоставление бюджетам муниципальных образований субъектов Российской Федерации межбюджетных трансфертов из бюджетов субъектов Российской Федерации на приобретение и (или) строительство жилых помещений для передачи их гражданам, указанным в подпунктах &quot;а&quot; - &quot;в&quot; пункта 6 настоящих Правил;">
        <w:r>
          <w:rPr>
            <w:sz w:val="24"/>
            <w:color w:val="0000ff"/>
          </w:rPr>
          <w:t xml:space="preserve">г</w:t>
        </w:r>
      </w:hyperlink>
      <w:r>
        <w:rPr>
          <w:sz w:val="24"/>
        </w:rPr>
        <w:t xml:space="preserve">" и </w:t>
      </w:r>
      <w:hyperlink w:history="0" w:anchor="P95" w:tooltip="е) возмещение понесенных бюджетами субъектов Российской Федерации затрат, направленных на финансовое обеспечение реализации мероприятий, предусмотренных подпунктами &quot;а&quot; - &quot;д&quot; настоящего пункта (за исключением мероприятий, предусмотренных подпунктами &quot;а&quot; - &quot;д&quot; настоящего пункта, в случае совершения террористического акта и (или) при пресечении террористического акта правомерными действиями).">
        <w:r>
          <w:rPr>
            <w:sz w:val="24"/>
            <w:color w:val="0000ff"/>
          </w:rPr>
          <w:t xml:space="preserve">"е" пункта 5</w:t>
        </w:r>
      </w:hyperlink>
      <w:r>
        <w:rPr>
          <w:sz w:val="24"/>
        </w:rPr>
        <w:t xml:space="preserve"> настоящих Правил, могут быть реализованы повторно по решению Председателя Правительства Российской Федерации.</w:t>
      </w:r>
    </w:p>
    <w:p>
      <w:pPr>
        <w:pStyle w:val="0"/>
        <w:jc w:val="both"/>
      </w:pPr>
      <w:r>
        <w:rPr>
          <w:sz w:val="24"/>
        </w:rPr>
        <w:t xml:space="preserve">(п. 8(1) введен </w:t>
      </w:r>
      <w:hyperlink w:history="0" r:id="rId55" w:tooltip="Постановление Правительства РФ от 09.08.2021 N 1323 (ред. от 21.08.2024) &quot;О внесении изменений в постановление Правительства Российской Федерации от 16 октября 2019 г. N 1327&quot; {КонсультантПлюс}">
        <w:r>
          <w:rPr>
            <w:sz w:val="24"/>
            <w:color w:val="0000ff"/>
          </w:rPr>
          <w:t xml:space="preserve">Постановлением</w:t>
        </w:r>
      </w:hyperlink>
      <w:r>
        <w:rPr>
          <w:sz w:val="24"/>
        </w:rPr>
        <w:t xml:space="preserve"> Правительства РФ от 09.08.2021 N 1323)</w:t>
      </w:r>
    </w:p>
    <w:bookmarkStart w:id="121" w:name="P121"/>
    <w:bookmarkEnd w:id="121"/>
    <w:p>
      <w:pPr>
        <w:pStyle w:val="0"/>
        <w:spacing w:before="240" w:lineRule="auto"/>
        <w:ind w:firstLine="540"/>
        <w:jc w:val="both"/>
      </w:pPr>
      <w:r>
        <w:rPr>
          <w:sz w:val="24"/>
        </w:rPr>
        <w:t xml:space="preserve">9. Размер трансфертов на цели, предусмотренные </w:t>
      </w:r>
      <w:hyperlink w:history="0" w:anchor="P89" w:tooltip="а) предоставление выплат гражданам, указанным в подпунктах &quot;а&quot; - &quot;в&quot; и &quot;д&quot; пункта 6 настоящих Правил, утратившим жилые помещения, на приобретение или строительство ими жилых помещений;">
        <w:r>
          <w:rPr>
            <w:sz w:val="24"/>
            <w:color w:val="0000ff"/>
          </w:rPr>
          <w:t xml:space="preserve">подпунктами "а"</w:t>
        </w:r>
      </w:hyperlink>
      <w:r>
        <w:rPr>
          <w:sz w:val="24"/>
        </w:rPr>
        <w:t xml:space="preserve">, </w:t>
      </w:r>
      <w:hyperlink w:history="0" w:anchor="P92" w:tooltip="в) приобретение и (или) строительство жилых помещений уполномоченными органами государственной власти субъектов Российской Федерации для передачи их гражданам, указанным в подпунктах &quot;а&quot; - &quot;в&quot; пункта 6 настоящих Правил, утратившим жилые помещения;">
        <w:r>
          <w:rPr>
            <w:sz w:val="24"/>
            <w:color w:val="0000ff"/>
          </w:rPr>
          <w:t xml:space="preserve">"в"</w:t>
        </w:r>
      </w:hyperlink>
      <w:r>
        <w:rPr>
          <w:sz w:val="24"/>
        </w:rPr>
        <w:t xml:space="preserve"> и </w:t>
      </w:r>
      <w:hyperlink w:history="0" w:anchor="P93" w:tooltip="г) предоставление бюджетам муниципальных образований субъектов Российской Федерации межбюджетных трансфертов из бюджетов субъектов Российской Федерации на приобретение и (или) строительство жилых помещений для передачи их гражданам, указанным в подпунктах &quot;а&quot; - &quot;в&quot; пункта 6 настоящих Правил;">
        <w:r>
          <w:rPr>
            <w:sz w:val="24"/>
            <w:color w:val="0000ff"/>
          </w:rPr>
          <w:t xml:space="preserve">"г" пункта 5</w:t>
        </w:r>
      </w:hyperlink>
      <w:r>
        <w:rPr>
          <w:sz w:val="24"/>
        </w:rPr>
        <w:t xml:space="preserve"> настоящих Правил, рассчитывается исходя из нормы общей площади жилого помещения в размере 33 кв. метра для одиноко проживающих граждан, 42 кв. метра на семью из 2 человек и по 18 кв. метров на каждого члена семьи, состоящей из 3 человек и более, но не более общей площади (доли общей площади) утраченного жилого помещения.</w:t>
      </w:r>
    </w:p>
    <w:p>
      <w:pPr>
        <w:pStyle w:val="0"/>
        <w:jc w:val="both"/>
      </w:pPr>
      <w:r>
        <w:rPr>
          <w:sz w:val="24"/>
        </w:rPr>
        <w:t xml:space="preserve">(в ред. </w:t>
      </w:r>
      <w:hyperlink w:history="0" r:id="rId56" w:tooltip="Постановление Правительства РФ от 26.07.2022 N 1328 &quot;О внесении изменений в Правила предоставления иных межбюджетных трансфертов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в целях софинансирования расходных обязательств субъектов Российской Федерации, возникающих при выполнении полномочий органов государственной власти субъектов Российской Федерации по финансо {КонсультантПлюс}">
        <w:r>
          <w:rPr>
            <w:sz w:val="24"/>
            <w:color w:val="0000ff"/>
          </w:rPr>
          <w:t xml:space="preserve">Постановления</w:t>
        </w:r>
      </w:hyperlink>
      <w:r>
        <w:rPr>
          <w:sz w:val="24"/>
        </w:rPr>
        <w:t xml:space="preserve"> Правительства РФ от 26.07.2022 N 1328)</w:t>
      </w:r>
    </w:p>
    <w:p>
      <w:pPr>
        <w:pStyle w:val="0"/>
        <w:spacing w:before="240" w:lineRule="auto"/>
        <w:ind w:firstLine="540"/>
        <w:jc w:val="both"/>
      </w:pPr>
      <w:r>
        <w:rPr>
          <w:sz w:val="24"/>
        </w:rPr>
        <w:t xml:space="preserve">9(1). Размер трансфертов на цели, предусмотренные </w:t>
      </w:r>
      <w:hyperlink w:history="0" w:anchor="P89" w:tooltip="а) предоставление выплат гражданам, указанным в подпунктах &quot;а&quot; - &quot;в&quot; и &quot;д&quot; пункта 6 настоящих Правил, утратившим жилые помещения, на приобретение или строительство ими жилых помещений;">
        <w:r>
          <w:rPr>
            <w:sz w:val="24"/>
            <w:color w:val="0000ff"/>
          </w:rPr>
          <w:t xml:space="preserve">подпунктами "а"</w:t>
        </w:r>
      </w:hyperlink>
      <w:r>
        <w:rPr>
          <w:sz w:val="24"/>
        </w:rPr>
        <w:t xml:space="preserve"> и </w:t>
      </w:r>
      <w:hyperlink w:history="0" w:anchor="P95" w:tooltip="е) возмещение понесенных бюджетами субъектов Российской Федерации затрат, направленных на финансовое обеспечение реализации мероприятий, предусмотренных подпунктами &quot;а&quot; - &quot;д&quot; настоящего пункта (за исключением мероприятий, предусмотренных подпунктами &quot;а&quot; - &quot;д&quot; настоящего пункта, в случае совершения террористического акта и (или) при пресечении террористического акта правомерными действиями).">
        <w:r>
          <w:rPr>
            <w:sz w:val="24"/>
            <w:color w:val="0000ff"/>
          </w:rPr>
          <w:t xml:space="preserve">"е" пункта 5</w:t>
        </w:r>
      </w:hyperlink>
      <w:r>
        <w:rPr>
          <w:sz w:val="24"/>
        </w:rPr>
        <w:t xml:space="preserve"> настоящих Правил, в случае наличия у граждан, указанных в </w:t>
      </w:r>
      <w:hyperlink w:history="0" w:anchor="P98" w:tooltip="а) граждан, являвшихся на день введения режима чрезвычайной ситуации, факта совершения террористического акта и (или) пресечения террористического акта правомерными действиями собственниками утраченных жилых помещений;">
        <w:r>
          <w:rPr>
            <w:sz w:val="24"/>
            <w:color w:val="0000ff"/>
          </w:rPr>
          <w:t xml:space="preserve">подпунктах "а"</w:t>
        </w:r>
      </w:hyperlink>
      <w:r>
        <w:rPr>
          <w:sz w:val="24"/>
        </w:rPr>
        <w:t xml:space="preserve"> и </w:t>
      </w:r>
      <w:hyperlink w:history="0" w:anchor="P100" w:tooltip="б) граждан, имеющих на день введения режима чрезвычайной ситуации, факта совершения террористического акта и (или) пресечения террористического акта правомерными действиями документы, которые в соответствии с законодательством Российской Федерации являются основанием для государственной регистрации права собственности на утраченные жилые помещения;">
        <w:r>
          <w:rPr>
            <w:sz w:val="24"/>
            <w:color w:val="0000ff"/>
          </w:rPr>
          <w:t xml:space="preserve">"б" пункта 6</w:t>
        </w:r>
      </w:hyperlink>
      <w:r>
        <w:rPr>
          <w:sz w:val="24"/>
        </w:rPr>
        <w:t xml:space="preserve"> настоящих Правил, и граждан, относящихся к членам их семей, указанных в </w:t>
      </w:r>
      <w:hyperlink w:history="0" w:anchor="P102" w:tooltip="в) граждан, не являвшихся на день введения режима чрезвычайной ситуации, факта совершения террористического акта и (или) пресечения террористического акта правомерными действиями собственниками утраченных жилых помещений, но имеющих регистрацию по месту жительства в утраченных жилых помещениях либо признанных на основании судебного решения, вступившего в законную силу, постоянно проживающими на день введения режима чрезвычайной ситуации, факта совершения террористического акта и (или) пресечения террорис...">
        <w:r>
          <w:rPr>
            <w:sz w:val="24"/>
            <w:color w:val="0000ff"/>
          </w:rPr>
          <w:t xml:space="preserve">подпункте "в" пункта 6</w:t>
        </w:r>
      </w:hyperlink>
      <w:r>
        <w:rPr>
          <w:sz w:val="24"/>
        </w:rPr>
        <w:t xml:space="preserve"> настоящих Правил, доли (долей) в ином жилом помещении, пригодном для проживания, рассчитывается исходя из разницы между совокупным размером общей площади такого жилого помещения, приходящейся на долю (доли) указанных граждан и определяемой пропорционально размеру такой доли (долей), и нормы общей площади жилого помещения, указанной в </w:t>
      </w:r>
      <w:hyperlink w:history="0" w:anchor="P121" w:tooltip="9. Размер трансфертов на цели, предусмотренные подпунктами &quot;а&quot;, &quot;в&quot; и &quot;г&quot; пункта 5 настоящих Правил, рассчитывается исходя из нормы общей площади жилого помещения в размере 33 кв. метра для одиноко проживающих граждан, 42 кв. метра на семью из 2 человек и по 18 кв. метров на каждого члена семьи, состоящей из 3 человек и более, но не более общей площади (доли общей площади) утраченного жилого помещения.">
        <w:r>
          <w:rPr>
            <w:sz w:val="24"/>
            <w:color w:val="0000ff"/>
          </w:rPr>
          <w:t xml:space="preserve">пункте 9</w:t>
        </w:r>
      </w:hyperlink>
      <w:r>
        <w:rPr>
          <w:sz w:val="24"/>
        </w:rPr>
        <w:t xml:space="preserve"> настоящих Правил.</w:t>
      </w:r>
    </w:p>
    <w:p>
      <w:pPr>
        <w:pStyle w:val="0"/>
        <w:jc w:val="both"/>
      </w:pPr>
      <w:r>
        <w:rPr>
          <w:sz w:val="24"/>
        </w:rPr>
        <w:t xml:space="preserve">(п. 9(1) введен </w:t>
      </w:r>
      <w:hyperlink w:history="0" r:id="rId57" w:tooltip="Постановление Правительства РФ от 21.08.2024 N 1117 &quot;О внесении изменений в постановление Правительства Российской Федерации от 16 октября 2019 г. N 1327&quot; {КонсультантПлюс}">
        <w:r>
          <w:rPr>
            <w:sz w:val="24"/>
            <w:color w:val="0000ff"/>
          </w:rPr>
          <w:t xml:space="preserve">Постановлением</w:t>
        </w:r>
      </w:hyperlink>
      <w:r>
        <w:rPr>
          <w:sz w:val="24"/>
        </w:rPr>
        <w:t xml:space="preserve"> Правительства РФ от 21.08.2024 N 1117)</w:t>
      </w:r>
    </w:p>
    <w:p>
      <w:pPr>
        <w:pStyle w:val="0"/>
        <w:spacing w:before="240" w:lineRule="auto"/>
        <w:ind w:firstLine="540"/>
        <w:jc w:val="both"/>
      </w:pPr>
      <w:r>
        <w:rPr>
          <w:sz w:val="24"/>
        </w:rPr>
        <w:t xml:space="preserve">10. Размер трансфертов на цели, предусмотренные </w:t>
      </w:r>
      <w:hyperlink w:history="0" w:anchor="P91" w:tooltip="б) предоставление выплат гражданам, указанным в подпункте &quot;г&quot; пункта 6 настоящих Правил, на осуществление капитального ремонта поврежденных жилых помещений, находящихся в собственности этих граждан;">
        <w:r>
          <w:rPr>
            <w:sz w:val="24"/>
            <w:color w:val="0000ff"/>
          </w:rPr>
          <w:t xml:space="preserve">подпунктами "б"</w:t>
        </w:r>
      </w:hyperlink>
      <w:r>
        <w:rPr>
          <w:sz w:val="24"/>
        </w:rPr>
        <w:t xml:space="preserve"> и </w:t>
      </w:r>
      <w:hyperlink w:history="0" w:anchor="P94" w:tooltip="д) предоставление бюджетам муниципальных образований субъектов Российской Федерации межбюджетных трансфертов из бюджетов субъектов Российской Федерации на осуществление капитального ремонта поврежденных жилых помещений, находящихся в муниципальной собственности;">
        <w:r>
          <w:rPr>
            <w:sz w:val="24"/>
            <w:color w:val="0000ff"/>
          </w:rPr>
          <w:t xml:space="preserve">"д" пункта 5</w:t>
        </w:r>
      </w:hyperlink>
      <w:r>
        <w:rPr>
          <w:sz w:val="24"/>
        </w:rPr>
        <w:t xml:space="preserve"> настоящих Правил, рассчитывается исходя из общей площади (доли общей площади) поврежденного жилого помещения.</w:t>
      </w:r>
    </w:p>
    <w:p>
      <w:pPr>
        <w:pStyle w:val="0"/>
        <w:jc w:val="both"/>
      </w:pPr>
      <w:r>
        <w:rPr>
          <w:sz w:val="24"/>
        </w:rPr>
        <w:t xml:space="preserve">(в ред. </w:t>
      </w:r>
      <w:hyperlink w:history="0" r:id="rId58" w:tooltip="Постановление Правительства РФ от 09.08.2021 N 1323 (ред. от 21.08.2024) &quot;О внесении изменений в постановление Правительства Российской Федерации от 16 октября 2019 г. N 1327&quot; {КонсультантПлюс}">
        <w:r>
          <w:rPr>
            <w:sz w:val="24"/>
            <w:color w:val="0000ff"/>
          </w:rPr>
          <w:t xml:space="preserve">Постановления</w:t>
        </w:r>
      </w:hyperlink>
      <w:r>
        <w:rPr>
          <w:sz w:val="24"/>
        </w:rPr>
        <w:t xml:space="preserve"> Правительства РФ от 09.08.2021 N 1323)</w:t>
      </w:r>
    </w:p>
    <w:bookmarkStart w:id="127" w:name="P127"/>
    <w:bookmarkEnd w:id="127"/>
    <w:p>
      <w:pPr>
        <w:pStyle w:val="0"/>
        <w:spacing w:before="240" w:lineRule="auto"/>
        <w:ind w:firstLine="540"/>
        <w:jc w:val="both"/>
      </w:pPr>
      <w:r>
        <w:rPr>
          <w:sz w:val="24"/>
        </w:rPr>
        <w:t xml:space="preserve">11. При расчете размера трансферта учитываются:</w:t>
      </w:r>
    </w:p>
    <w:bookmarkStart w:id="128" w:name="P128"/>
    <w:bookmarkEnd w:id="128"/>
    <w:p>
      <w:pPr>
        <w:pStyle w:val="0"/>
        <w:spacing w:before="240" w:lineRule="auto"/>
        <w:ind w:firstLine="540"/>
        <w:jc w:val="both"/>
      </w:pPr>
      <w:r>
        <w:rPr>
          <w:sz w:val="24"/>
        </w:rPr>
        <w:t xml:space="preserve">а) на цели приобретения или строительства жилых помещений, предусмотренные </w:t>
      </w:r>
      <w:hyperlink w:history="0" w:anchor="P89" w:tooltip="а) предоставление выплат гражданам, указанным в подпунктах &quot;а&quot; - &quot;в&quot; и &quot;д&quot; пункта 6 настоящих Правил, утратившим жилые помещения, на приобретение или строительство ими жилых помещений;">
        <w:r>
          <w:rPr>
            <w:sz w:val="24"/>
            <w:color w:val="0000ff"/>
          </w:rPr>
          <w:t xml:space="preserve">подпунктом "а" пункта 5</w:t>
        </w:r>
      </w:hyperlink>
      <w:r>
        <w:rPr>
          <w:sz w:val="24"/>
        </w:rPr>
        <w:t xml:space="preserve"> настоящих Правил, для граждан, указанных в </w:t>
      </w:r>
      <w:hyperlink w:history="0" w:anchor="P98" w:tooltip="а) граждан, являвшихся на день введения режима чрезвычайной ситуации, факта совершения террористического акта и (или) пресечения террористического акта правомерными действиями собственниками утраченных жилых помещений;">
        <w:r>
          <w:rPr>
            <w:sz w:val="24"/>
            <w:color w:val="0000ff"/>
          </w:rPr>
          <w:t xml:space="preserve">подпунктах "а"</w:t>
        </w:r>
      </w:hyperlink>
      <w:r>
        <w:rPr>
          <w:sz w:val="24"/>
        </w:rPr>
        <w:t xml:space="preserve"> - </w:t>
      </w:r>
      <w:hyperlink w:history="0" w:anchor="P102" w:tooltip="в) граждан, не являвшихся на день введения режима чрезвычайной ситуации, факта совершения террористического акта и (или) пресечения террористического акта правомерными действиями собственниками утраченных жилых помещений, но имеющих регистрацию по месту жительства в утраченных жилых помещениях либо признанных на основании судебного решения, вступившего в законную силу, постоянно проживающими на день введения режима чрезвычайной ситуации, факта совершения террористического акта и (или) пресечения террорис...">
        <w:r>
          <w:rPr>
            <w:sz w:val="24"/>
            <w:color w:val="0000ff"/>
          </w:rPr>
          <w:t xml:space="preserve">"в" пункта 6</w:t>
        </w:r>
      </w:hyperlink>
      <w:r>
        <w:rPr>
          <w:sz w:val="24"/>
        </w:rPr>
        <w:t xml:space="preserve"> настоящих Правил, а также на цели приобретения жилых помещений, предусмотренные </w:t>
      </w:r>
      <w:hyperlink w:history="0" w:anchor="P92" w:tooltip="в) приобретение и (или) строительство жилых помещений уполномоченными органами государственной власти субъектов Российской Федерации для передачи их гражданам, указанным в подпунктах &quot;а&quot; - &quot;в&quot; пункта 6 настоящих Правил, утратившим жилые помещения;">
        <w:r>
          <w:rPr>
            <w:sz w:val="24"/>
            <w:color w:val="0000ff"/>
          </w:rPr>
          <w:t xml:space="preserve">подпунктами "в"</w:t>
        </w:r>
      </w:hyperlink>
      <w:r>
        <w:rPr>
          <w:sz w:val="24"/>
        </w:rPr>
        <w:t xml:space="preserve"> и </w:t>
      </w:r>
      <w:hyperlink w:history="0" w:anchor="P93" w:tooltip="г) предоставление бюджетам муниципальных образований субъектов Российской Федерации межбюджетных трансфертов из бюджетов субъектов Российской Федерации на приобретение и (или) строительство жилых помещений для передачи их гражданам, указанным в подпунктах &quot;а&quot; - &quot;в&quot; пункта 6 настоящих Правил;">
        <w:r>
          <w:rPr>
            <w:sz w:val="24"/>
            <w:color w:val="0000ff"/>
          </w:rPr>
          <w:t xml:space="preserve">"г" пункта 5</w:t>
        </w:r>
      </w:hyperlink>
      <w:r>
        <w:rPr>
          <w:sz w:val="24"/>
        </w:rPr>
        <w:t xml:space="preserve"> настоящих Правил, - показатели средней рыночной стоимости 1 кв. метра общей площади жилого помещения, определенные Министерством строительства и жилищно-коммунального хозяйства Российской Федерации по субъектам Российской Федерации, пострадавшим в результате чрезвычайных ситуаций природного и техногенного характера, а также в результате террористических актов и (или) при пресечении террористических актов правомерными действиями на дату введения режима чрезвычайной ситуации, факта совершения террористического акта и (или) пресечения террористического акта правомерными действиями (с учетом положений </w:t>
      </w:r>
      <w:hyperlink w:history="0" w:anchor="P139" w:tooltip="12. Стоимость 1 кв. метра общей площади жилого помещения (C1 кв. м) Для расчета размера трансфертов на цели строительства жилых помещений, предусмотренные подпунктами &quot;в&quot; и &quot;г&quot; пункта 5 настоящих Правил, рассчитывается по формуле:">
        <w:r>
          <w:rPr>
            <w:sz w:val="24"/>
            <w:color w:val="0000ff"/>
          </w:rPr>
          <w:t xml:space="preserve">пункта 12</w:t>
        </w:r>
      </w:hyperlink>
      <w:r>
        <w:rPr>
          <w:sz w:val="24"/>
        </w:rPr>
        <w:t xml:space="preserve"> настоящих Правил);</w:t>
      </w:r>
    </w:p>
    <w:p>
      <w:pPr>
        <w:pStyle w:val="0"/>
        <w:jc w:val="both"/>
      </w:pPr>
      <w:r>
        <w:rPr>
          <w:sz w:val="24"/>
        </w:rPr>
        <w:t xml:space="preserve">(пп. "а" в ред. </w:t>
      </w:r>
      <w:hyperlink w:history="0" r:id="rId59" w:tooltip="Постановление Правительства РФ от 09.08.2021 N 1323 (ред. от 21.08.2024) &quot;О внесении изменений в постановление Правительства Российской Федерации от 16 октября 2019 г. N 1327&quot; {КонсультантПлюс}">
        <w:r>
          <w:rPr>
            <w:sz w:val="24"/>
            <w:color w:val="0000ff"/>
          </w:rPr>
          <w:t xml:space="preserve">Постановления</w:t>
        </w:r>
      </w:hyperlink>
      <w:r>
        <w:rPr>
          <w:sz w:val="24"/>
        </w:rPr>
        <w:t xml:space="preserve"> Правительства РФ от 09.08.2021 N 1323)</w:t>
      </w:r>
    </w:p>
    <w:p>
      <w:pPr>
        <w:pStyle w:val="0"/>
        <w:spacing w:before="240" w:lineRule="auto"/>
        <w:ind w:firstLine="540"/>
        <w:jc w:val="both"/>
      </w:pPr>
      <w:r>
        <w:rPr>
          <w:sz w:val="24"/>
        </w:rPr>
        <w:t xml:space="preserve">б) на цели, предусмотренные подпунктами "б" и "д" пункта 5 настоящих Правил, - размер стоимости капитального ремонта 1 кв. метра общей площади поврежденного жилого помещения, устанавливаемый до 2025 года в соответствии с </w:t>
      </w:r>
      <w:hyperlink w:history="0" r:id="rId60" w:tooltip="Постановление Правительства РФ от 21.08.2024 N 1117 &quot;О внесении изменений в постановление Правительства Российской Федерации от 16 октября 2019 г. N 1327&quot; {КонсультантПлюс}">
        <w:r>
          <w:rPr>
            <w:sz w:val="24"/>
            <w:color w:val="0000ff"/>
          </w:rPr>
          <w:t xml:space="preserve">пунктом 2</w:t>
        </w:r>
      </w:hyperlink>
      <w:r>
        <w:rPr>
          <w:sz w:val="24"/>
        </w:rPr>
        <w:t xml:space="preserve"> постановления Правительства Российской Федерации от 21 августа 2024 г. N 1117 "О внесении изменений в постановление Правительства Российской Федерации от 16 октября 2019 г. N 1327". Начиная с 2025 года размер указанной </w:t>
      </w:r>
      <w:hyperlink w:history="0" r:id="rId61" w:tooltip="Приказ Минстроя России от 17.06.2025 N 358/пр &quot;О размере стоимости капитального ремонта 1 кв. метра общей площади жилого помещения, которое повреждено в результате чрезвычайной ситуации природного и техногенного характера, а также в результате террористического акта и (или) при пресечении террористического акта правомерными действиями, на 2025 год&quot; (Зарегистрировано в Минюсте России 15.07.2025 N 82939) {КонсультантПлюс}">
        <w:r>
          <w:rPr>
            <w:sz w:val="24"/>
            <w:color w:val="0000ff"/>
          </w:rPr>
          <w:t xml:space="preserve">стоимости</w:t>
        </w:r>
      </w:hyperlink>
      <w:r>
        <w:rPr>
          <w:sz w:val="24"/>
        </w:rPr>
        <w:t xml:space="preserve"> устанавливается Министерством строительства и жилищно-коммунального хозяйства Российской Федерации и начиная с 1 января 2026 г. ежегодно индексируется Министерством строительства и жилищно-коммунального хозяйства Российской Федерации по согласованию с Министерством финансов Российской Федерации исходя из уровня инфляции, устанавливаемого федеральным законом о федеральном бюджете на соответствующий финансовый год и плановый период;</w:t>
      </w:r>
    </w:p>
    <w:p>
      <w:pPr>
        <w:pStyle w:val="0"/>
        <w:jc w:val="both"/>
      </w:pPr>
      <w:r>
        <w:rPr>
          <w:sz w:val="24"/>
        </w:rPr>
        <w:t xml:space="preserve">(пп. "б" в ред. </w:t>
      </w:r>
      <w:hyperlink w:history="0" r:id="rId62" w:tooltip="Постановление Правительства РФ от 21.08.2024 N 1117 &quot;О внесении изменений в постановление Правительства Российской Федерации от 16 октября 2019 г. N 1327&quot; {КонсультантПлюс}">
        <w:r>
          <w:rPr>
            <w:sz w:val="24"/>
            <w:color w:val="0000ff"/>
          </w:rPr>
          <w:t xml:space="preserve">Постановления</w:t>
        </w:r>
      </w:hyperlink>
      <w:r>
        <w:rPr>
          <w:sz w:val="24"/>
        </w:rPr>
        <w:t xml:space="preserve"> Правительства РФ от 21.08.2024 N 1117)</w:t>
      </w:r>
    </w:p>
    <w:p>
      <w:pPr>
        <w:pStyle w:val="0"/>
        <w:spacing w:before="240" w:lineRule="auto"/>
        <w:ind w:firstLine="540"/>
        <w:jc w:val="both"/>
      </w:pPr>
      <w:r>
        <w:rPr>
          <w:sz w:val="24"/>
        </w:rPr>
        <w:t xml:space="preserve">в) уровень софинансирования расходных обязательств субъектов Российской Федерации, связанных с реализацией мероприятий, за счет средств федерального бюджета;</w:t>
      </w:r>
    </w:p>
    <w:p>
      <w:pPr>
        <w:pStyle w:val="0"/>
        <w:spacing w:before="240" w:lineRule="auto"/>
        <w:ind w:firstLine="540"/>
        <w:jc w:val="both"/>
      </w:pPr>
      <w:r>
        <w:rPr>
          <w:sz w:val="24"/>
        </w:rPr>
        <w:t xml:space="preserve">г) на цели приобретения или строительства жилых помещений, предусмотренные </w:t>
      </w:r>
      <w:hyperlink w:history="0" w:anchor="P89" w:tooltip="а) предоставление выплат гражданам, указанным в подпунктах &quot;а&quot; - &quot;в&quot; и &quot;д&quot; пункта 6 настоящих Правил, утратившим жилые помещения, на приобретение или строительство ими жилых помещений;">
        <w:r>
          <w:rPr>
            <w:sz w:val="24"/>
            <w:color w:val="0000ff"/>
          </w:rPr>
          <w:t xml:space="preserve">подпунктом "а" пункта 5</w:t>
        </w:r>
      </w:hyperlink>
      <w:r>
        <w:rPr>
          <w:sz w:val="24"/>
        </w:rPr>
        <w:t xml:space="preserve"> настоящих Правил, для граждан, указанных в </w:t>
      </w:r>
      <w:hyperlink w:history="0" w:anchor="P106" w:tooltip="д) граждан, жилые помещения которых утрачены в результате чрезвычайных ситуаций, совершения террористических актов и (или) при пресечении террористических актов правомерными действиями (при условии возникновения указанных событий не позднее 1 января 2020 г.), право которых на получение мер социальной поддержки (в том числе на получение государственных жилищных сертификатов за счет бюджетных ассигнований резервного фонда Правительства Российской Федерации по предупреждению и ликвидации чрезвычайных ситуац...">
        <w:r>
          <w:rPr>
            <w:sz w:val="24"/>
            <w:color w:val="0000ff"/>
          </w:rPr>
          <w:t xml:space="preserve">подпункте "д" пункта 6</w:t>
        </w:r>
      </w:hyperlink>
      <w:r>
        <w:rPr>
          <w:sz w:val="24"/>
        </w:rPr>
        <w:t xml:space="preserve"> настоящих Правил, - показатели средней рыночной стоимости 1 кв. метра общей площади жилого помещения, определенные Министерством строительства и жилищно-коммунального хозяйства Российской Федерации по субъектам Российской Федерации, пострадавшим в результате чрезвычайных ситуаций природного и техногенного характера, а также в результате террористических актов и (или) при пресечении террористических актов правомерными действиями на дату утверждения высшими должностными лицами субъектов Российской Федерации (председателями высших исполнительных органов субъектов Российской Федерации) списков граждан, указанных в </w:t>
      </w:r>
      <w:hyperlink w:history="0" w:anchor="P165" w:tooltip="а) утвержденных высшими должностными лицами субъектов Российской Федерации (председателями высших исполнительных органов субъектов Российской Федерации) по согласованию с территориальными органами Министерства Российской Федерации по делам гражданской обороны, чрезвычайным ситуациям и ликвидации последствий стихийных бедствий, Министерства внутренних дел Российской Федерации, Федеральной службы безопасности Российской Федерации и Федеральной службы государственной регистрации, кадастра и картографии спис...">
        <w:r>
          <w:rPr>
            <w:sz w:val="24"/>
            <w:color w:val="0000ff"/>
          </w:rPr>
          <w:t xml:space="preserve">подпункте "а" пункта 17</w:t>
        </w:r>
      </w:hyperlink>
      <w:r>
        <w:rPr>
          <w:sz w:val="24"/>
        </w:rPr>
        <w:t xml:space="preserve"> настоящих Правил.</w:t>
      </w:r>
    </w:p>
    <w:p>
      <w:pPr>
        <w:pStyle w:val="0"/>
        <w:jc w:val="both"/>
      </w:pPr>
      <w:r>
        <w:rPr>
          <w:sz w:val="24"/>
        </w:rPr>
        <w:t xml:space="preserve">(пп. "г" введен </w:t>
      </w:r>
      <w:hyperlink w:history="0" r:id="rId63" w:tooltip="Постановление Правительства РФ от 09.08.2021 N 1323 (ред. от 21.08.2024) &quot;О внесении изменений в постановление Правительства Российской Федерации от 16 октября 2019 г. N 1327&quot; {КонсультантПлюс}">
        <w:r>
          <w:rPr>
            <w:sz w:val="24"/>
            <w:color w:val="0000ff"/>
          </w:rPr>
          <w:t xml:space="preserve">Постановлением</w:t>
        </w:r>
      </w:hyperlink>
      <w:r>
        <w:rPr>
          <w:sz w:val="24"/>
        </w:rPr>
        <w:t xml:space="preserve"> Правительства РФ от 09.08.2021 N 1323; в ред. </w:t>
      </w:r>
      <w:hyperlink w:history="0" r:id="rId64" w:tooltip="Постановление Правительства РФ от 26.07.2022 N 1328 &quot;О внесении изменений в Правила предоставления иных межбюджетных трансфертов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в целях софинансирования расходных обязательств субъектов Российской Федерации, возникающих при выполнении полномочий органов государственной власти субъектов Российской Федерации по финансо {КонсультантПлюс}">
        <w:r>
          <w:rPr>
            <w:sz w:val="24"/>
            <w:color w:val="0000ff"/>
          </w:rPr>
          <w:t xml:space="preserve">Постановления</w:t>
        </w:r>
      </w:hyperlink>
      <w:r>
        <w:rPr>
          <w:sz w:val="24"/>
        </w:rPr>
        <w:t xml:space="preserve"> Правительства РФ от 26.07.2022 N 1328)</w:t>
      </w:r>
    </w:p>
    <w:p>
      <w:pPr>
        <w:pStyle w:val="0"/>
        <w:spacing w:before="240" w:lineRule="auto"/>
        <w:ind w:firstLine="540"/>
        <w:jc w:val="both"/>
      </w:pPr>
      <w:r>
        <w:rPr>
          <w:sz w:val="24"/>
        </w:rPr>
        <w:t xml:space="preserve">11(1). При наличии решения Председателя Правительства Российской Федерации и (или) поручения Заместителя Председателя Правительства Российской Федерации о предоставлении трансфертов уровень софинансирования из федерального бюджета расходного обязательства субъекта Российской Федерации устанавливается:</w:t>
      </w:r>
    </w:p>
    <w:p>
      <w:pPr>
        <w:pStyle w:val="0"/>
        <w:spacing w:before="240" w:lineRule="auto"/>
        <w:ind w:firstLine="540"/>
        <w:jc w:val="both"/>
      </w:pPr>
      <w:r>
        <w:rPr>
          <w:sz w:val="24"/>
        </w:rPr>
        <w:t xml:space="preserve">а) в случае чрезвычайных ситуаций федерального характера, а также террористических актов и (или) при пресечении террористических актов правомерными действиями - в размере 100 процентов;</w:t>
      </w:r>
    </w:p>
    <w:p>
      <w:pPr>
        <w:pStyle w:val="0"/>
        <w:spacing w:before="240" w:lineRule="auto"/>
        <w:ind w:firstLine="540"/>
        <w:jc w:val="both"/>
      </w:pPr>
      <w:r>
        <w:rPr>
          <w:sz w:val="24"/>
        </w:rPr>
        <w:t xml:space="preserve">б) в случае чрезвычайных ситуаций межрегионального характера - в значениях предельных уровней софинансирования на очередной финансовый год и плановый период, утверждаемых Правительством Российской Федерации в соответствии с </w:t>
      </w:r>
      <w:hyperlink w:history="0" r:id="rId65"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пунктом 13</w:t>
        </w:r>
      </w:hyperlink>
      <w:r>
        <w:rPr>
          <w:sz w:val="24"/>
        </w:rP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w:t>
      </w:r>
    </w:p>
    <w:p>
      <w:pPr>
        <w:pStyle w:val="0"/>
        <w:jc w:val="both"/>
      </w:pPr>
      <w:r>
        <w:rPr>
          <w:sz w:val="24"/>
        </w:rPr>
        <w:t xml:space="preserve">(п. 11(1) в ред. </w:t>
      </w:r>
      <w:hyperlink w:history="0" r:id="rId66" w:tooltip="Постановление Правительства РФ от 25.01.2024 N 61 &quot;О внесении изменений в постановление Правительства Российской Федерации от 16 октября 2019 г. N 1327&quot; {КонсультантПлюс}">
        <w:r>
          <w:rPr>
            <w:sz w:val="24"/>
            <w:color w:val="0000ff"/>
          </w:rPr>
          <w:t xml:space="preserve">Постановления</w:t>
        </w:r>
      </w:hyperlink>
      <w:r>
        <w:rPr>
          <w:sz w:val="24"/>
        </w:rPr>
        <w:t xml:space="preserve"> Правительства РФ от 25.01.2024 N 61)</w:t>
      </w:r>
    </w:p>
    <w:bookmarkStart w:id="139" w:name="P139"/>
    <w:bookmarkEnd w:id="139"/>
    <w:p>
      <w:pPr>
        <w:pStyle w:val="0"/>
        <w:spacing w:before="240" w:lineRule="auto"/>
        <w:ind w:firstLine="540"/>
        <w:jc w:val="both"/>
      </w:pPr>
      <w:r>
        <w:rPr>
          <w:sz w:val="24"/>
        </w:rPr>
        <w:t xml:space="preserve">12. Стоимость 1 кв. метра общей площади жилого помещения (C</w:t>
      </w:r>
      <w:r>
        <w:rPr>
          <w:sz w:val="24"/>
          <w:vertAlign w:val="subscript"/>
        </w:rPr>
        <w:t xml:space="preserve">1 кв. м</w:t>
      </w:r>
      <w:r>
        <w:rPr>
          <w:sz w:val="24"/>
        </w:rPr>
        <w:t xml:space="preserve">) Для расчета размера трансфертов на цели строительства жилых помещений, предусмотренные </w:t>
      </w:r>
      <w:hyperlink w:history="0" w:anchor="P92" w:tooltip="в) приобретение и (или) строительство жилых помещений уполномоченными органами государственной власти субъектов Российской Федерации для передачи их гражданам, указанным в подпунктах &quot;а&quot; - &quot;в&quot; пункта 6 настоящих Правил, утратившим жилые помещения;">
        <w:r>
          <w:rPr>
            <w:sz w:val="24"/>
            <w:color w:val="0000ff"/>
          </w:rPr>
          <w:t xml:space="preserve">подпунктами "в"</w:t>
        </w:r>
      </w:hyperlink>
      <w:r>
        <w:rPr>
          <w:sz w:val="24"/>
        </w:rPr>
        <w:t xml:space="preserve"> и </w:t>
      </w:r>
      <w:hyperlink w:history="0" w:anchor="P93" w:tooltip="г) предоставление бюджетам муниципальных образований субъектов Российской Федерации межбюджетных трансфертов из бюджетов субъектов Российской Федерации на приобретение и (или) строительство жилых помещений для передачи их гражданам, указанным в подпунктах &quot;а&quot; - &quot;в&quot; пункта 6 настоящих Правил;">
        <w:r>
          <w:rPr>
            <w:sz w:val="24"/>
            <w:color w:val="0000ff"/>
          </w:rPr>
          <w:t xml:space="preserve">"г" пункта 5</w:t>
        </w:r>
      </w:hyperlink>
      <w:r>
        <w:rPr>
          <w:sz w:val="24"/>
        </w:rPr>
        <w:t xml:space="preserve"> настоящих Правил, рассчитывается по формуле:</w:t>
      </w:r>
    </w:p>
    <w:p>
      <w:pPr>
        <w:pStyle w:val="0"/>
        <w:jc w:val="both"/>
      </w:pPr>
      <w:r>
        <w:rPr>
          <w:sz w:val="24"/>
        </w:rPr>
      </w:r>
    </w:p>
    <w:bookmarkStart w:id="141" w:name="P141"/>
    <w:bookmarkEnd w:id="141"/>
    <w:p>
      <w:pPr>
        <w:pStyle w:val="0"/>
        <w:jc w:val="center"/>
      </w:pPr>
      <w:r>
        <w:rPr>
          <w:sz w:val="24"/>
        </w:rPr>
        <w:t xml:space="preserve">C</w:t>
      </w:r>
      <w:r>
        <w:rPr>
          <w:sz w:val="24"/>
          <w:vertAlign w:val="subscript"/>
        </w:rPr>
        <w:t xml:space="preserve">1 кв. м</w:t>
      </w:r>
      <w:r>
        <w:rPr>
          <w:sz w:val="24"/>
        </w:rPr>
        <w:t xml:space="preserve"> = C</w:t>
      </w:r>
      <w:r>
        <w:rPr>
          <w:sz w:val="24"/>
          <w:vertAlign w:val="subscript"/>
        </w:rPr>
        <w:t xml:space="preserve">смета</w:t>
      </w:r>
      <w:r>
        <w:rPr>
          <w:sz w:val="24"/>
        </w:rPr>
        <w:t xml:space="preserve"> / S,</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C</w:t>
      </w:r>
      <w:r>
        <w:rPr>
          <w:sz w:val="24"/>
          <w:vertAlign w:val="subscript"/>
        </w:rPr>
        <w:t xml:space="preserve">смета</w:t>
      </w:r>
      <w:r>
        <w:rPr>
          <w:sz w:val="24"/>
        </w:rPr>
        <w:t xml:space="preserve"> - сметная стоимость строящегося жилого дома для передачи расположенных в нем жилых помещений гражданам в соответствии с </w:t>
      </w:r>
      <w:hyperlink w:history="0" w:anchor="P92" w:tooltip="в) приобретение и (или) строительство жилых помещений уполномоченными органами государственной власти субъектов Российской Федерации для передачи их гражданам, указанным в подпунктах &quot;а&quot; - &quot;в&quot; пункта 6 настоящих Правил, утратившим жилые помещения;">
        <w:r>
          <w:rPr>
            <w:sz w:val="24"/>
            <w:color w:val="0000ff"/>
          </w:rPr>
          <w:t xml:space="preserve">подпунктами "в"</w:t>
        </w:r>
      </w:hyperlink>
      <w:r>
        <w:rPr>
          <w:sz w:val="24"/>
        </w:rPr>
        <w:t xml:space="preserve"> и </w:t>
      </w:r>
      <w:hyperlink w:history="0" w:anchor="P93" w:tooltip="г) предоставление бюджетам муниципальных образований субъектов Российской Федерации межбюджетных трансфертов из бюджетов субъектов Российской Федерации на приобретение и (или) строительство жилых помещений для передачи их гражданам, указанным в подпунктах &quot;а&quot; - &quot;в&quot; пункта 6 настоящих Правил;">
        <w:r>
          <w:rPr>
            <w:sz w:val="24"/>
            <w:color w:val="0000ff"/>
          </w:rPr>
          <w:t xml:space="preserve">"г" пункта 5</w:t>
        </w:r>
      </w:hyperlink>
      <w:r>
        <w:rPr>
          <w:sz w:val="24"/>
        </w:rPr>
        <w:t xml:space="preserve"> настоящих Правил, в отношении которой имеется положительное заключение о достоверности определения сметной стоимости строительства;</w:t>
      </w:r>
    </w:p>
    <w:p>
      <w:pPr>
        <w:pStyle w:val="0"/>
        <w:spacing w:before="240" w:lineRule="auto"/>
        <w:ind w:firstLine="540"/>
        <w:jc w:val="both"/>
      </w:pPr>
      <w:r>
        <w:rPr>
          <w:sz w:val="24"/>
        </w:rPr>
        <w:t xml:space="preserve">S - общая площадь жилых помещений, расположенных в строящемся жилом доме, подлежащих передаче гражданам в соответствии с </w:t>
      </w:r>
      <w:hyperlink w:history="0" w:anchor="P92" w:tooltip="в) приобретение и (или) строительство жилых помещений уполномоченными органами государственной власти субъектов Российской Федерации для передачи их гражданам, указанным в подпунктах &quot;а&quot; - &quot;в&quot; пункта 6 настоящих Правил, утратившим жилые помещения;">
        <w:r>
          <w:rPr>
            <w:sz w:val="24"/>
            <w:color w:val="0000ff"/>
          </w:rPr>
          <w:t xml:space="preserve">подпунктами "в"</w:t>
        </w:r>
      </w:hyperlink>
      <w:r>
        <w:rPr>
          <w:sz w:val="24"/>
        </w:rPr>
        <w:t xml:space="preserve"> и </w:t>
      </w:r>
      <w:hyperlink w:history="0" w:anchor="P93" w:tooltip="г) предоставление бюджетам муниципальных образований субъектов Российской Федерации межбюджетных трансфертов из бюджетов субъектов Российской Федерации на приобретение и (или) строительство жилых помещений для передачи их гражданам, указанным в подпунктах &quot;а&quot; - &quot;в&quot; пункта 6 настоящих Правил;">
        <w:r>
          <w:rPr>
            <w:sz w:val="24"/>
            <w:color w:val="0000ff"/>
          </w:rPr>
          <w:t xml:space="preserve">"г" пункта 5</w:t>
        </w:r>
      </w:hyperlink>
      <w:r>
        <w:rPr>
          <w:sz w:val="24"/>
        </w:rPr>
        <w:t xml:space="preserve"> настоящих Правил.</w:t>
      </w:r>
    </w:p>
    <w:p>
      <w:pPr>
        <w:pStyle w:val="0"/>
        <w:spacing w:before="240" w:lineRule="auto"/>
        <w:ind w:firstLine="540"/>
        <w:jc w:val="both"/>
      </w:pPr>
      <w:r>
        <w:rPr>
          <w:sz w:val="24"/>
        </w:rPr>
        <w:t xml:space="preserve">В случае если стоимость строительства 1 кв. метра общей площади жилого помещения, рассчитанная по указанной </w:t>
      </w:r>
      <w:hyperlink w:history="0" w:anchor="P141" w:tooltip="C1 кв. м = Cсмета / S,">
        <w:r>
          <w:rPr>
            <w:sz w:val="24"/>
            <w:color w:val="0000ff"/>
          </w:rPr>
          <w:t xml:space="preserve">формуле</w:t>
        </w:r>
      </w:hyperlink>
      <w:r>
        <w:rPr>
          <w:sz w:val="24"/>
        </w:rPr>
        <w:t xml:space="preserve">, превышает показатель средней рыночной стоимости 1 кв. метра общей площади жилого помещения, указанный в </w:t>
      </w:r>
      <w:hyperlink w:history="0" w:anchor="P128" w:tooltip="а) на цели приобретения или строительства жилых помещений, предусмотренные подпунктом &quot;а&quot; пункта 5 настоящих Правил, для граждан, указанных в подпунктах &quot;а&quot; - &quot;в&quot; пункта 6 настоящих Правил, а также на цели приобретения жилых помещений, предусмотренные подпунктами &quot;в&quot; и &quot;г&quot; пункта 5 настоящих Правил, - показатели средней рыночной стоимости 1 кв. метра общей площади жилого помещения, определенные Министерством строительства и жилищно-коммунального хозяйства Российской Федерации по субъектам Российской Феде...">
        <w:r>
          <w:rPr>
            <w:sz w:val="24"/>
            <w:color w:val="0000ff"/>
          </w:rPr>
          <w:t xml:space="preserve">подпункте "а" пункта 11</w:t>
        </w:r>
      </w:hyperlink>
      <w:r>
        <w:rPr>
          <w:sz w:val="24"/>
        </w:rPr>
        <w:t xml:space="preserve"> настоящих Правил, при расчете размера трансферта на цели строительства жилых помещений, предусмотренные </w:t>
      </w:r>
      <w:hyperlink w:history="0" w:anchor="P92" w:tooltip="в) приобретение и (или) строительство жилых помещений уполномоченными органами государственной власти субъектов Российской Федерации для передачи их гражданам, указанным в подпунктах &quot;а&quot; - &quot;в&quot; пункта 6 настоящих Правил, утратившим жилые помещения;">
        <w:r>
          <w:rPr>
            <w:sz w:val="24"/>
            <w:color w:val="0000ff"/>
          </w:rPr>
          <w:t xml:space="preserve">подпунктами "в"</w:t>
        </w:r>
      </w:hyperlink>
      <w:r>
        <w:rPr>
          <w:sz w:val="24"/>
        </w:rPr>
        <w:t xml:space="preserve"> и </w:t>
      </w:r>
      <w:hyperlink w:history="0" w:anchor="P93" w:tooltip="г) предоставление бюджетам муниципальных образований субъектов Российской Федерации межбюджетных трансфертов из бюджетов субъектов Российской Федерации на приобретение и (или) строительство жилых помещений для передачи их гражданам, указанным в подпунктах &quot;а&quot; - &quot;в&quot; пункта 6 настоящих Правил;">
        <w:r>
          <w:rPr>
            <w:sz w:val="24"/>
            <w:color w:val="0000ff"/>
          </w:rPr>
          <w:t xml:space="preserve">"г" пункта 5</w:t>
        </w:r>
      </w:hyperlink>
      <w:r>
        <w:rPr>
          <w:sz w:val="24"/>
        </w:rPr>
        <w:t xml:space="preserve"> настоящих Правил, учитывается стоимость строительства 1 кв. метра общей площади жилого помещения, указанная в </w:t>
      </w:r>
      <w:hyperlink w:history="0" w:anchor="P128" w:tooltip="а) на цели приобретения или строительства жилых помещений, предусмотренные подпунктом &quot;а&quot; пункта 5 настоящих Правил, для граждан, указанных в подпунктах &quot;а&quot; - &quot;в&quot; пункта 6 настоящих Правил, а также на цели приобретения жилых помещений, предусмотренные подпунктами &quot;в&quot; и &quot;г&quot; пункта 5 настоящих Правил, - показатели средней рыночной стоимости 1 кв. метра общей площади жилого помещения, определенные Министерством строительства и жилищно-коммунального хозяйства Российской Федерации по субъектам Российской Феде...">
        <w:r>
          <w:rPr>
            <w:sz w:val="24"/>
            <w:color w:val="0000ff"/>
          </w:rPr>
          <w:t xml:space="preserve">подпункте "а" пункта 11</w:t>
        </w:r>
      </w:hyperlink>
      <w:r>
        <w:rPr>
          <w:sz w:val="24"/>
        </w:rPr>
        <w:t xml:space="preserve"> настоящих Правил.</w:t>
      </w:r>
    </w:p>
    <w:p>
      <w:pPr>
        <w:pStyle w:val="0"/>
        <w:jc w:val="both"/>
      </w:pPr>
      <w:r>
        <w:rPr>
          <w:sz w:val="24"/>
        </w:rPr>
        <w:t xml:space="preserve">(в ред. </w:t>
      </w:r>
      <w:hyperlink w:history="0" r:id="rId67" w:tooltip="Постановление Правительства РФ от 09.08.2021 N 1323 (ред. от 21.08.2024) &quot;О внесении изменений в постановление Правительства Российской Федерации от 16 октября 2019 г. N 1327&quot; {КонсультантПлюс}">
        <w:r>
          <w:rPr>
            <w:sz w:val="24"/>
            <w:color w:val="0000ff"/>
          </w:rPr>
          <w:t xml:space="preserve">Постановления</w:t>
        </w:r>
      </w:hyperlink>
      <w:r>
        <w:rPr>
          <w:sz w:val="24"/>
        </w:rPr>
        <w:t xml:space="preserve"> Правительства РФ от 09.08.2021 N 1323)</w:t>
      </w:r>
    </w:p>
    <w:p>
      <w:pPr>
        <w:pStyle w:val="0"/>
        <w:spacing w:before="240" w:lineRule="auto"/>
        <w:ind w:firstLine="540"/>
        <w:jc w:val="both"/>
      </w:pPr>
      <w:r>
        <w:rPr>
          <w:sz w:val="24"/>
        </w:rPr>
        <w:t xml:space="preserve">В случае если стоимость строительства 1 кв. метра общей площади жилого помещения, рассчитанная по указанной </w:t>
      </w:r>
      <w:hyperlink w:history="0" w:anchor="P141" w:tooltip="C1 кв. м = Cсмета / S,">
        <w:r>
          <w:rPr>
            <w:sz w:val="24"/>
            <w:color w:val="0000ff"/>
          </w:rPr>
          <w:t xml:space="preserve">формуле</w:t>
        </w:r>
      </w:hyperlink>
      <w:r>
        <w:rPr>
          <w:sz w:val="24"/>
        </w:rPr>
        <w:t xml:space="preserve">, меньше показателя средней рыночной стоимости, указанного в </w:t>
      </w:r>
      <w:hyperlink w:history="0" w:anchor="P128" w:tooltip="а) на цели приобретения или строительства жилых помещений, предусмотренные подпунктом &quot;а&quot; пункта 5 настоящих Правил, для граждан, указанных в подпунктах &quot;а&quot; - &quot;в&quot; пункта 6 настоящих Правил, а также на цели приобретения жилых помещений, предусмотренные подпунктами &quot;в&quot; и &quot;г&quot; пункта 5 настоящих Правил, - показатели средней рыночной стоимости 1 кв. метра общей площади жилого помещения, определенные Министерством строительства и жилищно-коммунального хозяйства Российской Федерации по субъектам Российской Феде...">
        <w:r>
          <w:rPr>
            <w:sz w:val="24"/>
            <w:color w:val="0000ff"/>
          </w:rPr>
          <w:t xml:space="preserve">подпункте "а" пункта 11</w:t>
        </w:r>
      </w:hyperlink>
      <w:r>
        <w:rPr>
          <w:sz w:val="24"/>
        </w:rPr>
        <w:t xml:space="preserve"> настоящих Правил, при расчете размера трансферта на цели строительства жилых помещений, предусмотренные </w:t>
      </w:r>
      <w:hyperlink w:history="0" w:anchor="P92" w:tooltip="в) приобретение и (или) строительство жилых помещений уполномоченными органами государственной власти субъектов Российской Федерации для передачи их гражданам, указанным в подпунктах &quot;а&quot; - &quot;в&quot; пункта 6 настоящих Правил, утратившим жилые помещения;">
        <w:r>
          <w:rPr>
            <w:sz w:val="24"/>
            <w:color w:val="0000ff"/>
          </w:rPr>
          <w:t xml:space="preserve">подпунктами "в"</w:t>
        </w:r>
      </w:hyperlink>
      <w:r>
        <w:rPr>
          <w:sz w:val="24"/>
        </w:rPr>
        <w:t xml:space="preserve"> и </w:t>
      </w:r>
      <w:hyperlink w:history="0" w:anchor="P93" w:tooltip="г) предоставление бюджетам муниципальных образований субъектов Российской Федерации межбюджетных трансфертов из бюджетов субъектов Российской Федерации на приобретение и (или) строительство жилых помещений для передачи их гражданам, указанным в подпунктах &quot;а&quot; - &quot;в&quot; пункта 6 настоящих Правил;">
        <w:r>
          <w:rPr>
            <w:sz w:val="24"/>
            <w:color w:val="0000ff"/>
          </w:rPr>
          <w:t xml:space="preserve">"г" пункта 5</w:t>
        </w:r>
      </w:hyperlink>
      <w:r>
        <w:rPr>
          <w:sz w:val="24"/>
        </w:rPr>
        <w:t xml:space="preserve"> настоящих Правил, учитывается стоимость строительства 1 кв. метра общей площади жилого помещения, рассчитанная по указанной </w:t>
      </w:r>
      <w:hyperlink w:history="0" w:anchor="P141" w:tooltip="C1 кв. м = Cсмета / S,">
        <w:r>
          <w:rPr>
            <w:sz w:val="24"/>
            <w:color w:val="0000ff"/>
          </w:rPr>
          <w:t xml:space="preserve">формуле</w:t>
        </w:r>
      </w:hyperlink>
      <w:r>
        <w:rPr>
          <w:sz w:val="24"/>
        </w:rPr>
        <w:t xml:space="preserve">.</w:t>
      </w:r>
    </w:p>
    <w:p>
      <w:pPr>
        <w:pStyle w:val="0"/>
        <w:jc w:val="both"/>
      </w:pPr>
      <w:r>
        <w:rPr>
          <w:sz w:val="24"/>
        </w:rPr>
        <w:t xml:space="preserve">(в ред. </w:t>
      </w:r>
      <w:hyperlink w:history="0" r:id="rId68" w:tooltip="Постановление Правительства РФ от 09.08.2021 N 1323 (ред. от 21.08.2024) &quot;О внесении изменений в постановление Правительства Российской Федерации от 16 октября 2019 г. N 1327&quot; {КонсультантПлюс}">
        <w:r>
          <w:rPr>
            <w:sz w:val="24"/>
            <w:color w:val="0000ff"/>
          </w:rPr>
          <w:t xml:space="preserve">Постановления</w:t>
        </w:r>
      </w:hyperlink>
      <w:r>
        <w:rPr>
          <w:sz w:val="24"/>
        </w:rPr>
        <w:t xml:space="preserve"> Правительства РФ от 09.08.2021 N 1323)</w:t>
      </w:r>
    </w:p>
    <w:p>
      <w:pPr>
        <w:pStyle w:val="0"/>
        <w:spacing w:before="240" w:lineRule="auto"/>
        <w:ind w:firstLine="540"/>
        <w:jc w:val="both"/>
      </w:pPr>
      <w:r>
        <w:rPr>
          <w:sz w:val="24"/>
        </w:rPr>
        <w:t xml:space="preserve">13. Размер трансфертов на цели, предусмотренные </w:t>
      </w:r>
      <w:hyperlink w:history="0" w:anchor="P95" w:tooltip="е) возмещение понесенных бюджетами субъектов Российской Федерации затрат, направленных на финансовое обеспечение реализации мероприятий, предусмотренных подпунктами &quot;а&quot; - &quot;д&quot; настоящего пункта (за исключением мероприятий, предусмотренных подпунктами &quot;а&quot; - &quot;д&quot; настоящего пункта, в случае совершения террористического акта и (или) при пресечении террористического акта правомерными действиями).">
        <w:r>
          <w:rPr>
            <w:sz w:val="24"/>
            <w:color w:val="0000ff"/>
          </w:rPr>
          <w:t xml:space="preserve">подпунктом "е" пункта 5</w:t>
        </w:r>
      </w:hyperlink>
      <w:r>
        <w:rPr>
          <w:sz w:val="24"/>
        </w:rPr>
        <w:t xml:space="preserve"> настоящих Правил, рассчитывается с учетом положений </w:t>
      </w:r>
      <w:hyperlink w:history="0" w:anchor="P121" w:tooltip="9. Размер трансфертов на цели, предусмотренные подпунктами &quot;а&quot;, &quot;в&quot; и &quot;г&quot; пункта 5 настоящих Правил, рассчитывается исходя из нормы общей площади жилого помещения в размере 33 кв. метра для одиноко проживающих граждан, 42 кв. метра на семью из 2 человек и по 18 кв. метров на каждого члена семьи, состоящей из 3 человек и более, но не более общей площади (доли общей площади) утраченного жилого помещения.">
        <w:r>
          <w:rPr>
            <w:sz w:val="24"/>
            <w:color w:val="0000ff"/>
          </w:rPr>
          <w:t xml:space="preserve">пунктов 9</w:t>
        </w:r>
      </w:hyperlink>
      <w:r>
        <w:rPr>
          <w:sz w:val="24"/>
        </w:rPr>
        <w:t xml:space="preserve"> - </w:t>
      </w:r>
      <w:hyperlink w:history="0" w:anchor="P139" w:tooltip="12. Стоимость 1 кв. метра общей площади жилого помещения (C1 кв. м) Для расчета размера трансфертов на цели строительства жилых помещений, предусмотренные подпунктами &quot;в&quot; и &quot;г&quot; пункта 5 настоящих Правил, рассчитывается по формуле:">
        <w:r>
          <w:rPr>
            <w:sz w:val="24"/>
            <w:color w:val="0000ff"/>
          </w:rPr>
          <w:t xml:space="preserve">12</w:t>
        </w:r>
      </w:hyperlink>
      <w:r>
        <w:rPr>
          <w:sz w:val="24"/>
        </w:rPr>
        <w:t xml:space="preserve"> настоящих Правил.</w:t>
      </w:r>
    </w:p>
    <w:p>
      <w:pPr>
        <w:pStyle w:val="0"/>
        <w:spacing w:before="240" w:lineRule="auto"/>
        <w:ind w:firstLine="540"/>
        <w:jc w:val="both"/>
      </w:pPr>
      <w:r>
        <w:rPr>
          <w:sz w:val="24"/>
        </w:rPr>
        <w:t xml:space="preserve">14. В случае если в целях реализации мероприятий установленная нормативными правовыми актами субъектов Российской Федерации общая площадь жилого помещения и (или) установленные высшими исполнительными органами субъектов Российской Федерации размер стоимости 1 кв. метра общей площади жилого помещения и (или) размер стоимости капитального ремонта 1 кв. метра общей площади поврежденного жилого помещения превышают общую площадь жилого помещения, и (или) размер стоимости 1 кв. метра общей площади жилого помещения, и (или) размер стоимости капитального ремонта 1 кв. метра общей площади поврежденного жилого помещения, предусмотренные </w:t>
      </w:r>
      <w:hyperlink w:history="0" w:anchor="P121" w:tooltip="9. Размер трансфертов на цели, предусмотренные подпунктами &quot;а&quot;, &quot;в&quot; и &quot;г&quot; пункта 5 настоящих Правил, рассчитывается исходя из нормы общей площади жилого помещения в размере 33 кв. метра для одиноко проживающих граждан, 42 кв. метра на семью из 2 человек и по 18 кв. метров на каждого члена семьи, состоящей из 3 человек и более, но не более общей площади (доли общей площади) утраченного жилого помещения.">
        <w:r>
          <w:rPr>
            <w:sz w:val="24"/>
            <w:color w:val="0000ff"/>
          </w:rPr>
          <w:t xml:space="preserve">пунктами 9</w:t>
        </w:r>
      </w:hyperlink>
      <w:r>
        <w:rPr>
          <w:sz w:val="24"/>
        </w:rPr>
        <w:t xml:space="preserve"> - </w:t>
      </w:r>
      <w:hyperlink w:history="0" w:anchor="P139" w:tooltip="12. Стоимость 1 кв. метра общей площади жилого помещения (C1 кв. м) Для расчета размера трансфертов на цели строительства жилых помещений, предусмотренные подпунктами &quot;в&quot; и &quot;г&quot; пункта 5 настоящих Правил, рассчитывается по формуле:">
        <w:r>
          <w:rPr>
            <w:sz w:val="24"/>
            <w:color w:val="0000ff"/>
          </w:rPr>
          <w:t xml:space="preserve">12</w:t>
        </w:r>
      </w:hyperlink>
      <w:r>
        <w:rPr>
          <w:sz w:val="24"/>
        </w:rPr>
        <w:t xml:space="preserve"> настоящих Правил, а также если категории граждан, в отношении которых реализуются мероприятия, определены шире категорий, предусмотренных </w:t>
      </w:r>
      <w:hyperlink w:history="0" w:anchor="P97" w:tooltip="6. Мероприятия реализуются в отношении:">
        <w:r>
          <w:rPr>
            <w:sz w:val="24"/>
            <w:color w:val="0000ff"/>
          </w:rPr>
          <w:t xml:space="preserve">пунктом 6</w:t>
        </w:r>
      </w:hyperlink>
      <w:r>
        <w:rPr>
          <w:sz w:val="24"/>
        </w:rPr>
        <w:t xml:space="preserve"> настоящих Правил, финансирование мероприятий в части указанного превышения за счет трансфертов не допускается.</w:t>
      </w:r>
    </w:p>
    <w:p>
      <w:pPr>
        <w:pStyle w:val="0"/>
        <w:jc w:val="both"/>
      </w:pPr>
      <w:r>
        <w:rPr>
          <w:sz w:val="24"/>
        </w:rPr>
        <w:t xml:space="preserve">(в ред. </w:t>
      </w:r>
      <w:hyperlink w:history="0" r:id="rId69" w:tooltip="Постановление Правительства РФ от 26.07.2022 N 1328 &quot;О внесении изменений в Правила предоставления иных межбюджетных трансфертов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в целях софинансирования расходных обязательств субъектов Российской Федерации, возникающих при выполнении полномочий органов государственной власти субъектов Российской Федерации по финансо {КонсультантПлюс}">
        <w:r>
          <w:rPr>
            <w:sz w:val="24"/>
            <w:color w:val="0000ff"/>
          </w:rPr>
          <w:t xml:space="preserve">Постановления</w:t>
        </w:r>
      </w:hyperlink>
      <w:r>
        <w:rPr>
          <w:sz w:val="24"/>
        </w:rPr>
        <w:t xml:space="preserve"> Правительства РФ от 26.07.2022 N 1328)</w:t>
      </w:r>
    </w:p>
    <w:p>
      <w:pPr>
        <w:pStyle w:val="0"/>
        <w:spacing w:before="240" w:lineRule="auto"/>
        <w:ind w:firstLine="540"/>
        <w:jc w:val="both"/>
      </w:pPr>
      <w:r>
        <w:rPr>
          <w:sz w:val="24"/>
        </w:rPr>
        <w:t xml:space="preserve">15. Порядок и условия предоставления выплат гражданам, указанным в </w:t>
      </w:r>
      <w:hyperlink w:history="0" w:anchor="P97" w:tooltip="6. Мероприятия реализуются в отношении:">
        <w:r>
          <w:rPr>
            <w:sz w:val="24"/>
            <w:color w:val="0000ff"/>
          </w:rPr>
          <w:t xml:space="preserve">пункте 6</w:t>
        </w:r>
      </w:hyperlink>
      <w:r>
        <w:rPr>
          <w:sz w:val="24"/>
        </w:rPr>
        <w:t xml:space="preserve"> настоящих Правил, на приобретение или строительство ими жилых помещений, осуществление такими гражданами капитального ремонта поврежденных жилых помещений, передачи гражданам, указанным в </w:t>
      </w:r>
      <w:hyperlink w:history="0" w:anchor="P97" w:tooltip="6. Мероприятия реализуются в отношении:">
        <w:r>
          <w:rPr>
            <w:sz w:val="24"/>
            <w:color w:val="0000ff"/>
          </w:rPr>
          <w:t xml:space="preserve">пункте 6</w:t>
        </w:r>
      </w:hyperlink>
      <w:r>
        <w:rPr>
          <w:sz w:val="24"/>
        </w:rPr>
        <w:t xml:space="preserve"> настоящих Правил, жилых помещений, на финансовое обеспечение приобретения и (или) строительства которых предоставляются трансферты, устанавливаются высшими исполнительными органами субъектов Российской Федерации.</w:t>
      </w:r>
    </w:p>
    <w:p>
      <w:pPr>
        <w:pStyle w:val="0"/>
        <w:jc w:val="both"/>
      </w:pPr>
      <w:r>
        <w:rPr>
          <w:sz w:val="24"/>
        </w:rPr>
        <w:t xml:space="preserve">(в ред. </w:t>
      </w:r>
      <w:hyperlink w:history="0" r:id="rId70" w:tooltip="Постановление Правительства РФ от 26.07.2022 N 1328 &quot;О внесении изменений в Правила предоставления иных межбюджетных трансфертов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в целях софинансирования расходных обязательств субъектов Российской Федерации, возникающих при выполнении полномочий органов государственной власти субъектов Российской Федерации по финансо {КонсультантПлюс}">
        <w:r>
          <w:rPr>
            <w:sz w:val="24"/>
            <w:color w:val="0000ff"/>
          </w:rPr>
          <w:t xml:space="preserve">Постановления</w:t>
        </w:r>
      </w:hyperlink>
      <w:r>
        <w:rPr>
          <w:sz w:val="24"/>
        </w:rPr>
        <w:t xml:space="preserve"> Правительства РФ от 26.07.2022 N 1328)</w:t>
      </w:r>
    </w:p>
    <w:p>
      <w:pPr>
        <w:pStyle w:val="0"/>
        <w:spacing w:before="240" w:lineRule="auto"/>
        <w:ind w:firstLine="540"/>
        <w:jc w:val="both"/>
      </w:pPr>
      <w:r>
        <w:rPr>
          <w:sz w:val="24"/>
        </w:rPr>
        <w:t xml:space="preserve">16. Трансферты предоставляются при соблюдении следующих условий:</w:t>
      </w:r>
    </w:p>
    <w:bookmarkStart w:id="156" w:name="P156"/>
    <w:bookmarkEnd w:id="156"/>
    <w:p>
      <w:pPr>
        <w:pStyle w:val="0"/>
        <w:spacing w:before="240" w:lineRule="auto"/>
        <w:ind w:firstLine="540"/>
        <w:jc w:val="both"/>
      </w:pPr>
      <w:r>
        <w:rPr>
          <w:sz w:val="24"/>
        </w:rPr>
        <w:t xml:space="preserve">а) наличие нормативных правовых актов субъектов Российской Федерации, утверждающих перечень мероприятий, при реализации которых возникают расходные обязательства субъектов Российской Федерации, в целях софинансирования которых предоставляются трансферты;</w:t>
      </w:r>
    </w:p>
    <w:bookmarkStart w:id="157" w:name="P157"/>
    <w:bookmarkEnd w:id="157"/>
    <w:p>
      <w:pPr>
        <w:pStyle w:val="0"/>
        <w:spacing w:before="240" w:lineRule="auto"/>
        <w:ind w:firstLine="540"/>
        <w:jc w:val="both"/>
      </w:pPr>
      <w:r>
        <w:rPr>
          <w:sz w:val="24"/>
        </w:rPr>
        <w:t xml:space="preserve">б) наличие в бюджетах субъектов Российской Федерации бюджетных ассигнований на исполнение расходных обязательств субъектов Российской Федерации, софинансирование которых осуществляется из федерального бюджета, в объеме, необходимом для их исполнения;</w:t>
      </w:r>
    </w:p>
    <w:p>
      <w:pPr>
        <w:pStyle w:val="0"/>
        <w:spacing w:before="240" w:lineRule="auto"/>
        <w:ind w:firstLine="540"/>
        <w:jc w:val="both"/>
      </w:pPr>
      <w:r>
        <w:rPr>
          <w:sz w:val="24"/>
        </w:rPr>
        <w:t xml:space="preserve">в) заключение соглашения о предоставлении трансфертов между Министерством строительства и жилищно-коммунального хозяйства Российской Федерации и высшими исполнительными органами субъектов Российской Федерации с использованием государственной интегрированной информационной системы управления общественными финансами "Электронный бюджет" в соответствии с типовой </w:t>
      </w:r>
      <w:hyperlink w:history="0" r:id="rId71" w:tooltip="Справочная информация: &quot;Типовые формы договоров (соглашений) о предоставлении субсидий, иных межбюджетных трансфертов&quot; (Материал подготовлен специалистами КонсультантПлюс) {КонсультантПлюс}">
        <w:r>
          <w:rPr>
            <w:sz w:val="24"/>
            <w:color w:val="0000ff"/>
          </w:rPr>
          <w:t xml:space="preserve">формой</w:t>
        </w:r>
      </w:hyperlink>
      <w:r>
        <w:rPr>
          <w:sz w:val="24"/>
        </w:rPr>
        <w:t xml:space="preserve">, утвержденной Министерством финансов Российской Федерации (далее - соглашение о предоставлении трансфертов).</w:t>
      </w:r>
    </w:p>
    <w:p>
      <w:pPr>
        <w:pStyle w:val="0"/>
        <w:jc w:val="both"/>
      </w:pPr>
      <w:r>
        <w:rPr>
          <w:sz w:val="24"/>
        </w:rPr>
        <w:t xml:space="preserve">(в ред. </w:t>
      </w:r>
      <w:hyperlink w:history="0" r:id="rId72" w:tooltip="Постановление Правительства РФ от 26.07.2022 N 1328 &quot;О внесении изменений в Правила предоставления иных межбюджетных трансфертов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в целях софинансирования расходных обязательств субъектов Российской Федерации, возникающих при выполнении полномочий органов государственной власти субъектов Российской Федерации по финансо {КонсультантПлюс}">
        <w:r>
          <w:rPr>
            <w:sz w:val="24"/>
            <w:color w:val="0000ff"/>
          </w:rPr>
          <w:t xml:space="preserve">Постановления</w:t>
        </w:r>
      </w:hyperlink>
      <w:r>
        <w:rPr>
          <w:sz w:val="24"/>
        </w:rPr>
        <w:t xml:space="preserve"> Правительства РФ от 26.07.2022 N 1328)</w:t>
      </w:r>
    </w:p>
    <w:p>
      <w:pPr>
        <w:pStyle w:val="0"/>
        <w:jc w:val="both"/>
      </w:pPr>
      <w:r>
        <w:rPr>
          <w:sz w:val="24"/>
        </w:rPr>
        <w:t xml:space="preserve">(п. 16 в ред. </w:t>
      </w:r>
      <w:hyperlink w:history="0" r:id="rId73" w:tooltip="Постановление Правительства РФ от 09.08.2021 N 1323 (ред. от 21.08.2024) &quot;О внесении изменений в постановление Правительства Российской Федерации от 16 октября 2019 г. N 1327&quot; {КонсультантПлюс}">
        <w:r>
          <w:rPr>
            <w:sz w:val="24"/>
            <w:color w:val="0000ff"/>
          </w:rPr>
          <w:t xml:space="preserve">Постановления</w:t>
        </w:r>
      </w:hyperlink>
      <w:r>
        <w:rPr>
          <w:sz w:val="24"/>
        </w:rPr>
        <w:t xml:space="preserve"> Правительства РФ от 09.08.2021 N 1323)</w:t>
      </w:r>
    </w:p>
    <w:p>
      <w:pPr>
        <w:pStyle w:val="0"/>
        <w:spacing w:before="240" w:lineRule="auto"/>
        <w:ind w:firstLine="540"/>
        <w:jc w:val="both"/>
      </w:pPr>
      <w:r>
        <w:rPr>
          <w:sz w:val="24"/>
        </w:rPr>
        <w:t xml:space="preserve">16(1). Предоставление трансфертов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в целях софинансирования расходных обязательств субъектов Российской Федерации, возникающих при выполнении полномочий органов государственной власти субъектов Российской Федерации по финансовому обеспечению реализации мер социальной поддержки граждан, жилые помещения которых утрачены и (или) повреждены в результате чрезвычайных ситуаций межрегионального характера, осуществляется в случае, если объем запрашиваемых бюджетных ассигнований, уменьшенных на сумму остатков средств резервных фондов высших исполнительных органов субъектов Российской Федерации, не использованных на день введения режима чрезвычайной ситуации межрегионального характера, составляет более 1 процента суммы объемов налоговых и неналоговых доходов бюджетов субъектов Российской Федерации, утвержденных законами субъектов Российской Федерации о бюджетах субъектов Российской Федерации на текущий финансовый год и плановый период, и суммы дотаций на выравнивание бюджетной обеспеченности субъектов Российской Федерации.</w:t>
      </w:r>
    </w:p>
    <w:p>
      <w:pPr>
        <w:pStyle w:val="0"/>
        <w:jc w:val="both"/>
      </w:pPr>
      <w:r>
        <w:rPr>
          <w:sz w:val="24"/>
        </w:rPr>
        <w:t xml:space="preserve">(п. 16(1) в ред. </w:t>
      </w:r>
      <w:hyperlink w:history="0" r:id="rId74" w:tooltip="Постановление Правительства РФ от 25.01.2024 N 61 &quot;О внесении изменений в постановление Правительства Российской Федерации от 16 октября 2019 г. N 1327&quot; {КонсультантПлюс}">
        <w:r>
          <w:rPr>
            <w:sz w:val="24"/>
            <w:color w:val="0000ff"/>
          </w:rPr>
          <w:t xml:space="preserve">Постановления</w:t>
        </w:r>
      </w:hyperlink>
      <w:r>
        <w:rPr>
          <w:sz w:val="24"/>
        </w:rPr>
        <w:t xml:space="preserve"> Правительства РФ от 25.01.2024 N 61)</w:t>
      </w:r>
    </w:p>
    <w:bookmarkStart w:id="163" w:name="P163"/>
    <w:bookmarkEnd w:id="163"/>
    <w:p>
      <w:pPr>
        <w:pStyle w:val="0"/>
        <w:spacing w:before="240" w:lineRule="auto"/>
        <w:ind w:firstLine="540"/>
        <w:jc w:val="both"/>
      </w:pPr>
      <w:r>
        <w:rPr>
          <w:sz w:val="24"/>
        </w:rPr>
        <w:t xml:space="preserve">17. Перечисление трансфертов субъектам Российской Федерации с единых счетов бюджетов, открытых финансовым органам субъектов Российской Федерации в территориальных органах Федерального казначейства, осуществляется при условии предоставления субъектами Российской Федерации в территориальный орган Федерального казначейства:</w:t>
      </w:r>
    </w:p>
    <w:p>
      <w:pPr>
        <w:pStyle w:val="0"/>
        <w:jc w:val="both"/>
      </w:pPr>
      <w:r>
        <w:rPr>
          <w:sz w:val="24"/>
        </w:rPr>
        <w:t xml:space="preserve">(в ред. </w:t>
      </w:r>
      <w:hyperlink w:history="0" r:id="rId75" w:tooltip="Постановление Правительства РФ от 09.08.2021 N 1323 (ред. от 21.08.2024) &quot;О внесении изменений в постановление Правительства Российской Федерации от 16 октября 2019 г. N 1327&quot; {КонсультантПлюс}">
        <w:r>
          <w:rPr>
            <w:sz w:val="24"/>
            <w:color w:val="0000ff"/>
          </w:rPr>
          <w:t xml:space="preserve">Постановления</w:t>
        </w:r>
      </w:hyperlink>
      <w:r>
        <w:rPr>
          <w:sz w:val="24"/>
        </w:rPr>
        <w:t xml:space="preserve"> Правительства РФ от 09.08.2021 N 1323)</w:t>
      </w:r>
    </w:p>
    <w:bookmarkStart w:id="165" w:name="P165"/>
    <w:bookmarkEnd w:id="165"/>
    <w:p>
      <w:pPr>
        <w:pStyle w:val="0"/>
        <w:spacing w:before="240" w:lineRule="auto"/>
        <w:ind w:firstLine="540"/>
        <w:jc w:val="both"/>
      </w:pPr>
      <w:r>
        <w:rPr>
          <w:sz w:val="24"/>
        </w:rPr>
        <w:t xml:space="preserve">а) утвержденных высшими должностными лицами субъектов Российской Федерации (председателями высших исполнительных органов субъектов Российской Федерации) по согласованию с территориальными органами Министерства Российской Федерации по делам гражданской обороны, чрезвычайным ситуациям и ликвидации последствий стихийных бедствий, Министерства внутренних дел Российской Федерации, Федеральной службы безопасности Российской Федерации и Федеральной службы государственной регистрации, кадастра и картографии списков граждан, указанных в </w:t>
      </w:r>
      <w:hyperlink w:history="0" w:anchor="P98" w:tooltip="а) граждан, являвшихся на день введения режима чрезвычайной ситуации, факта совершения террористического акта и (или) пресечения террористического акта правомерными действиями собственниками утраченных жилых помещений;">
        <w:r>
          <w:rPr>
            <w:sz w:val="24"/>
            <w:color w:val="0000ff"/>
          </w:rPr>
          <w:t xml:space="preserve">подпунктах "а"</w:t>
        </w:r>
      </w:hyperlink>
      <w:r>
        <w:rPr>
          <w:sz w:val="24"/>
        </w:rPr>
        <w:t xml:space="preserve"> - </w:t>
      </w:r>
      <w:hyperlink w:history="0" w:anchor="P102" w:tooltip="в) граждан, не являвшихся на день введения режима чрезвычайной ситуации, факта совершения террористического акта и (или) пресечения террористического акта правомерными действиями собственниками утраченных жилых помещений, но имеющих регистрацию по месту жительства в утраченных жилых помещениях либо признанных на основании судебного решения, вступившего в законную силу, постоянно проживающими на день введения режима чрезвычайной ситуации, факта совершения террористического акта и (или) пресечения террорис...">
        <w:r>
          <w:rPr>
            <w:sz w:val="24"/>
            <w:color w:val="0000ff"/>
          </w:rPr>
          <w:t xml:space="preserve">"в"</w:t>
        </w:r>
      </w:hyperlink>
      <w:r>
        <w:rPr>
          <w:sz w:val="24"/>
        </w:rPr>
        <w:t xml:space="preserve"> и </w:t>
      </w:r>
      <w:hyperlink w:history="0" w:anchor="P106" w:tooltip="д) граждан, жилые помещения которых утрачены в результате чрезвычайных ситуаций, совершения террористических актов и (или) при пресечении террористических актов правомерными действиями (при условии возникновения указанных событий не позднее 1 января 2020 г.), право которых на получение мер социальной поддержки (в том числе на получение государственных жилищных сертификатов за счет бюджетных ассигнований резервного фонда Правительства Российской Федерации по предупреждению и ликвидации чрезвычайных ситуац...">
        <w:r>
          <w:rPr>
            <w:sz w:val="24"/>
            <w:color w:val="0000ff"/>
          </w:rPr>
          <w:t xml:space="preserve">"д" пункта 6</w:t>
        </w:r>
      </w:hyperlink>
      <w:r>
        <w:rPr>
          <w:sz w:val="24"/>
        </w:rPr>
        <w:t xml:space="preserve"> настоящих Правил, по форме согласно </w:t>
      </w:r>
      <w:hyperlink w:history="0" w:anchor="P475" w:tooltip="СПИСОК">
        <w:r>
          <w:rPr>
            <w:sz w:val="24"/>
            <w:color w:val="0000ff"/>
          </w:rPr>
          <w:t xml:space="preserve">приложению N 3</w:t>
        </w:r>
      </w:hyperlink>
      <w:r>
        <w:rPr>
          <w:sz w:val="24"/>
        </w:rPr>
        <w:t xml:space="preserve">;</w:t>
      </w:r>
    </w:p>
    <w:p>
      <w:pPr>
        <w:pStyle w:val="0"/>
        <w:jc w:val="both"/>
      </w:pPr>
      <w:r>
        <w:rPr>
          <w:sz w:val="24"/>
        </w:rPr>
        <w:t xml:space="preserve">(в ред. Постановлений Правительства РФ от 09.08.2021 </w:t>
      </w:r>
      <w:hyperlink w:history="0" r:id="rId76" w:tooltip="Постановление Правительства РФ от 09.08.2021 N 1323 (ред. от 21.08.2024) &quot;О внесении изменений в постановление Правительства Российской Федерации от 16 октября 2019 г. N 1327&quot; {КонсультантПлюс}">
        <w:r>
          <w:rPr>
            <w:sz w:val="24"/>
            <w:color w:val="0000ff"/>
          </w:rPr>
          <w:t xml:space="preserve">N 1323</w:t>
        </w:r>
      </w:hyperlink>
      <w:r>
        <w:rPr>
          <w:sz w:val="24"/>
        </w:rPr>
        <w:t xml:space="preserve">, от 26.07.2022 </w:t>
      </w:r>
      <w:hyperlink w:history="0" r:id="rId77" w:tooltip="Постановление Правительства РФ от 26.07.2022 N 1328 &quot;О внесении изменений в Правила предоставления иных межбюджетных трансфертов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в целях софинансирования расходных обязательств субъектов Российской Федерации, возникающих при выполнении полномочий органов государственной власти субъектов Российской Федерации по финансо {КонсультантПлюс}">
        <w:r>
          <w:rPr>
            <w:sz w:val="24"/>
            <w:color w:val="0000ff"/>
          </w:rPr>
          <w:t xml:space="preserve">N 1328</w:t>
        </w:r>
      </w:hyperlink>
      <w:r>
        <w:rPr>
          <w:sz w:val="24"/>
        </w:rPr>
        <w:t xml:space="preserve">)</w:t>
      </w:r>
    </w:p>
    <w:p>
      <w:pPr>
        <w:pStyle w:val="0"/>
        <w:spacing w:before="240" w:lineRule="auto"/>
        <w:ind w:firstLine="540"/>
        <w:jc w:val="both"/>
      </w:pPr>
      <w:r>
        <w:rPr>
          <w:sz w:val="24"/>
        </w:rPr>
        <w:t xml:space="preserve">б) утвержденных высшими должностными лицами субъектов Российской Федерации (председателями высших исполнительных органов субъектов Российской Федерации) по согласованию с территориальными органами Министерства Российской Федерации по делам гражданской обороны, чрезвычайным ситуациям и ликвидации последствий стихийных бедствий, Министерства внутренних дел Российской Федерации, Федеральной службы безопасности Российской Федерации и Федеральной службы государственной регистрации, кадастра и картографии списков граждан, указанных в </w:t>
      </w:r>
      <w:hyperlink w:history="0" w:anchor="P104" w:tooltip="г) граждан, являвшихся на день введения режима чрезвычайной ситуации, факта совершения террористического акта и (или) пресечения террористического акта правомерными действиями собственниками поврежденных жилых помещений;">
        <w:r>
          <w:rPr>
            <w:sz w:val="24"/>
            <w:color w:val="0000ff"/>
          </w:rPr>
          <w:t xml:space="preserve">подпункте "г" пункта 6</w:t>
        </w:r>
      </w:hyperlink>
      <w:r>
        <w:rPr>
          <w:sz w:val="24"/>
        </w:rPr>
        <w:t xml:space="preserve"> настоящих Правил, по форме согласно </w:t>
      </w:r>
      <w:hyperlink w:history="0" w:anchor="P652" w:tooltip="СПИСОК">
        <w:r>
          <w:rPr>
            <w:sz w:val="24"/>
            <w:color w:val="0000ff"/>
          </w:rPr>
          <w:t xml:space="preserve">приложению N 4</w:t>
        </w:r>
      </w:hyperlink>
      <w:r>
        <w:rPr>
          <w:sz w:val="24"/>
        </w:rPr>
        <w:t xml:space="preserve">.</w:t>
      </w:r>
    </w:p>
    <w:p>
      <w:pPr>
        <w:pStyle w:val="0"/>
        <w:jc w:val="both"/>
      </w:pPr>
      <w:r>
        <w:rPr>
          <w:sz w:val="24"/>
        </w:rPr>
        <w:t xml:space="preserve">(в ред. Постановлений Правительства РФ от 09.08.2021 </w:t>
      </w:r>
      <w:hyperlink w:history="0" r:id="rId78" w:tooltip="Постановление Правительства РФ от 09.08.2021 N 1323 (ред. от 21.08.2024) &quot;О внесении изменений в постановление Правительства Российской Федерации от 16 октября 2019 г. N 1327&quot; {КонсультантПлюс}">
        <w:r>
          <w:rPr>
            <w:sz w:val="24"/>
            <w:color w:val="0000ff"/>
          </w:rPr>
          <w:t xml:space="preserve">N 1323</w:t>
        </w:r>
      </w:hyperlink>
      <w:r>
        <w:rPr>
          <w:sz w:val="24"/>
        </w:rPr>
        <w:t xml:space="preserve">, от 26.07.2022 </w:t>
      </w:r>
      <w:hyperlink w:history="0" r:id="rId79" w:tooltip="Постановление Правительства РФ от 26.07.2022 N 1328 &quot;О внесении изменений в Правила предоставления иных межбюджетных трансфертов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в целях софинансирования расходных обязательств субъектов Российской Федерации, возникающих при выполнении полномочий органов государственной власти субъектов Российской Федерации по финансо {КонсультантПлюс}">
        <w:r>
          <w:rPr>
            <w:sz w:val="24"/>
            <w:color w:val="0000ff"/>
          </w:rPr>
          <w:t xml:space="preserve">N 1328</w:t>
        </w:r>
      </w:hyperlink>
      <w:r>
        <w:rPr>
          <w:sz w:val="24"/>
        </w:rPr>
        <w:t xml:space="preserve">)</w:t>
      </w:r>
    </w:p>
    <w:p>
      <w:pPr>
        <w:pStyle w:val="0"/>
        <w:spacing w:before="240" w:lineRule="auto"/>
        <w:ind w:firstLine="540"/>
        <w:jc w:val="both"/>
      </w:pPr>
      <w:r>
        <w:rPr>
          <w:sz w:val="24"/>
        </w:rPr>
        <w:t xml:space="preserve">18. Территориальный орган Министерства Российской Федерации по делам гражданской обороны, чрезвычайным ситуациям и ликвидации последствий стихийных бедствий согласовывает списки граждан, указанные в </w:t>
      </w:r>
      <w:hyperlink w:history="0" w:anchor="P163" w:tooltip="17. Перечисление трансфертов субъектам Российской Федерации с единых счетов бюджетов, открытых финансовым органам субъектов Российской Федерации в территориальных органах Федерального казначейства, осуществляется при условии предоставления субъектами Российской Федерации в территориальный орган Федерального казначейства:">
        <w:r>
          <w:rPr>
            <w:sz w:val="24"/>
            <w:color w:val="0000ff"/>
          </w:rPr>
          <w:t xml:space="preserve">пункте 17</w:t>
        </w:r>
      </w:hyperlink>
      <w:r>
        <w:rPr>
          <w:sz w:val="24"/>
        </w:rPr>
        <w:t xml:space="preserve"> настоящих Правил, в части подтверждения адресов жилых помещений в зоне чрезвычайной ситуаций природного и техногенного характера.</w:t>
      </w:r>
    </w:p>
    <w:p>
      <w:pPr>
        <w:pStyle w:val="0"/>
        <w:spacing w:before="240" w:lineRule="auto"/>
        <w:ind w:firstLine="540"/>
        <w:jc w:val="both"/>
      </w:pPr>
      <w:r>
        <w:rPr>
          <w:sz w:val="24"/>
        </w:rPr>
        <w:t xml:space="preserve">Территориальные органы Министерства внутренних дел Российской Федерации согласовывают списки граждан, указанные в </w:t>
      </w:r>
      <w:hyperlink w:history="0" w:anchor="P163" w:tooltip="17. Перечисление трансфертов субъектам Российской Федерации с единых счетов бюджетов, открытых финансовым органам субъектов Российской Федерации в территориальных органах Федерального казначейства, осуществляется при условии предоставления субъектами Российской Федерации в территориальный орган Федерального казначейства:">
        <w:r>
          <w:rPr>
            <w:sz w:val="24"/>
            <w:color w:val="0000ff"/>
          </w:rPr>
          <w:t xml:space="preserve">пункте 17</w:t>
        </w:r>
      </w:hyperlink>
      <w:r>
        <w:rPr>
          <w:sz w:val="24"/>
        </w:rPr>
        <w:t xml:space="preserve"> настоящих Правил, в части подтверждения факта регистрации по месту жительства граждан в утраченных жилых помещениях и поврежденных жилых помещениях.</w:t>
      </w:r>
    </w:p>
    <w:p>
      <w:pPr>
        <w:pStyle w:val="0"/>
        <w:spacing w:before="240" w:lineRule="auto"/>
        <w:ind w:firstLine="540"/>
        <w:jc w:val="both"/>
      </w:pPr>
      <w:r>
        <w:rPr>
          <w:sz w:val="24"/>
        </w:rPr>
        <w:t xml:space="preserve">Территориальные органы Федеральной службы государственной регистрации, кадастра и картографии согласовывают списки граждан, указанные в </w:t>
      </w:r>
      <w:hyperlink w:history="0" w:anchor="P163" w:tooltip="17. Перечисление трансфертов субъектам Российской Федерации с единых счетов бюджетов, открытых финансовым органам субъектов Российской Федерации в территориальных органах Федерального казначейства, осуществляется при условии предоставления субъектами Российской Федерации в территориальный орган Федерального казначейства:">
        <w:r>
          <w:rPr>
            <w:sz w:val="24"/>
            <w:color w:val="0000ff"/>
          </w:rPr>
          <w:t xml:space="preserve">пункте 17</w:t>
        </w:r>
      </w:hyperlink>
      <w:r>
        <w:rPr>
          <w:sz w:val="24"/>
        </w:rPr>
        <w:t xml:space="preserve"> настоящих Правил, в части подтверждения наличия у граждан права собственности на утраченные жилые помещения и поврежденные жилые помещения, а также размера общей площади иных жилых помещений, пригодных для проживания, находящихся в собственности граждан, или общей площади иного жилого помещения, пригодного для проживания, приходящейся на долю (доли) граждан в праве общей собственности на такое жилое помещение и определяемой пропорционально размеру такой доли (долей).</w:t>
      </w:r>
    </w:p>
    <w:p>
      <w:pPr>
        <w:pStyle w:val="0"/>
        <w:jc w:val="both"/>
      </w:pPr>
      <w:r>
        <w:rPr>
          <w:sz w:val="24"/>
        </w:rPr>
        <w:t xml:space="preserve">(в ред. </w:t>
      </w:r>
      <w:hyperlink w:history="0" r:id="rId80" w:tooltip="Постановление Правительства РФ от 21.08.2024 N 1117 &quot;О внесении изменений в постановление Правительства Российской Федерации от 16 октября 2019 г. N 1327&quot; {КонсультантПлюс}">
        <w:r>
          <w:rPr>
            <w:sz w:val="24"/>
            <w:color w:val="0000ff"/>
          </w:rPr>
          <w:t xml:space="preserve">Постановления</w:t>
        </w:r>
      </w:hyperlink>
      <w:r>
        <w:rPr>
          <w:sz w:val="24"/>
        </w:rPr>
        <w:t xml:space="preserve"> Правительства РФ от 21.08.2024 N 1117)</w:t>
      </w:r>
    </w:p>
    <w:p>
      <w:pPr>
        <w:pStyle w:val="0"/>
        <w:spacing w:before="240" w:lineRule="auto"/>
        <w:ind w:firstLine="540"/>
        <w:jc w:val="both"/>
      </w:pPr>
      <w:r>
        <w:rPr>
          <w:sz w:val="24"/>
        </w:rPr>
        <w:t xml:space="preserve">Территориальные органы Федеральной службы безопасности Российской Федерации согласовывают списки граждан, указанные в </w:t>
      </w:r>
      <w:hyperlink w:history="0" w:anchor="P163" w:tooltip="17. Перечисление трансфертов субъектам Российской Федерации с единых счетов бюджетов, открытых финансовым органам субъектов Российской Федерации в территориальных органах Федерального казначейства, осуществляется при условии предоставления субъектами Российской Федерации в территориальный орган Федерального казначейства:">
        <w:r>
          <w:rPr>
            <w:sz w:val="24"/>
            <w:color w:val="0000ff"/>
          </w:rPr>
          <w:t xml:space="preserve">пункте 17</w:t>
        </w:r>
      </w:hyperlink>
      <w:r>
        <w:rPr>
          <w:sz w:val="24"/>
        </w:rPr>
        <w:t xml:space="preserve"> настоящих Правил, в части подтверждения адресов жилых помещений, которые утрачены или повреждены при пресечении террористических актов правомерными действиями.</w:t>
      </w:r>
    </w:p>
    <w:p>
      <w:pPr>
        <w:pStyle w:val="0"/>
        <w:jc w:val="both"/>
      </w:pPr>
      <w:r>
        <w:rPr>
          <w:sz w:val="24"/>
        </w:rPr>
        <w:t xml:space="preserve">(абзац введен </w:t>
      </w:r>
      <w:hyperlink w:history="0" r:id="rId81" w:tooltip="Постановление Правительства РФ от 09.08.2021 N 1323 (ред. от 21.08.2024) &quot;О внесении изменений в постановление Правительства Российской Федерации от 16 октября 2019 г. N 1327&quot; {КонсультантПлюс}">
        <w:r>
          <w:rPr>
            <w:sz w:val="24"/>
            <w:color w:val="0000ff"/>
          </w:rPr>
          <w:t xml:space="preserve">Постановлением</w:t>
        </w:r>
      </w:hyperlink>
      <w:r>
        <w:rPr>
          <w:sz w:val="24"/>
        </w:rPr>
        <w:t xml:space="preserve"> Правительства РФ от 09.08.2021 N 1323)</w:t>
      </w:r>
    </w:p>
    <w:bookmarkStart w:id="175" w:name="P175"/>
    <w:bookmarkEnd w:id="175"/>
    <w:p>
      <w:pPr>
        <w:pStyle w:val="0"/>
        <w:spacing w:before="240" w:lineRule="auto"/>
        <w:ind w:firstLine="540"/>
        <w:jc w:val="both"/>
      </w:pPr>
      <w:r>
        <w:rPr>
          <w:sz w:val="24"/>
        </w:rPr>
        <w:t xml:space="preserve">19. Абзац утратил силу. - </w:t>
      </w:r>
      <w:hyperlink w:history="0" r:id="rId82" w:tooltip="Постановление Правительства РФ от 21.08.2024 N 1117 &quot;О внесении изменений в постановление Правительства Российской Федерации от 16 октября 2019 г. N 1327&quot; {КонсультантПлюс}">
        <w:r>
          <w:rPr>
            <w:sz w:val="24"/>
            <w:color w:val="0000ff"/>
          </w:rPr>
          <w:t xml:space="preserve">Постановление</w:t>
        </w:r>
      </w:hyperlink>
      <w:r>
        <w:rPr>
          <w:sz w:val="24"/>
        </w:rPr>
        <w:t xml:space="preserve"> Правительства РФ от 21.08.2024 N 1117.</w:t>
      </w:r>
    </w:p>
    <w:p>
      <w:pPr>
        <w:pStyle w:val="0"/>
        <w:spacing w:before="240" w:lineRule="auto"/>
        <w:ind w:firstLine="540"/>
        <w:jc w:val="both"/>
      </w:pPr>
      <w:r>
        <w:rPr>
          <w:sz w:val="24"/>
        </w:rPr>
        <w:t xml:space="preserve">Условием реализации мероприятий в отношении граждан, указанных в </w:t>
      </w:r>
      <w:hyperlink w:history="0" w:anchor="P98" w:tooltip="а) граждан, являвшихся на день введения режима чрезвычайной ситуации, факта совершения террористического акта и (или) пресечения террористического акта правомерными действиями собственниками утраченных жилых помещений;">
        <w:r>
          <w:rPr>
            <w:sz w:val="24"/>
            <w:color w:val="0000ff"/>
          </w:rPr>
          <w:t xml:space="preserve">подпунктах "а"</w:t>
        </w:r>
      </w:hyperlink>
      <w:r>
        <w:rPr>
          <w:sz w:val="24"/>
        </w:rPr>
        <w:t xml:space="preserve"> и </w:t>
      </w:r>
      <w:hyperlink w:history="0" w:anchor="P106" w:tooltip="д) граждан, жилые помещения которых утрачены в результате чрезвычайных ситуаций, совершения террористических актов и (или) при пресечении террористических актов правомерными действиями (при условии возникновения указанных событий не позднее 1 января 2020 г.), право которых на получение мер социальной поддержки (в том числе на получение государственных жилищных сертификатов за счет бюджетных ассигнований резервного фонда Правительства Российской Федерации по предупреждению и ликвидации чрезвычайных ситуац...">
        <w:r>
          <w:rPr>
            <w:sz w:val="24"/>
            <w:color w:val="0000ff"/>
          </w:rPr>
          <w:t xml:space="preserve">"д" пункта 6</w:t>
        </w:r>
      </w:hyperlink>
      <w:r>
        <w:rPr>
          <w:sz w:val="24"/>
        </w:rPr>
        <w:t xml:space="preserve"> настоящих Правил, являющихся на день введения режима чрезвычайной ситуации (за исключением чрезвычайных ситуаций в лесах, возникших вследствие лесных пожаров), совершения террористического акта и (или) пресечения террористического акта правомерными действиями собственниками жилого помещения, признанного непригодным для проживания, является данное такими гражданами обязательство о безвозмездном отчуждении указанного жилого помещения (жилого помещения и земельного участка, на котором оно расположено) в собственность субъекта Российской Федерации или муниципальную собственность. Отчуждение указанного жилого помещения (жилого помещения и земельного участка, на котором оно расположено) осуществляется в соответствии с гражданским и земельным законодательством Российской Федерации.</w:t>
      </w:r>
    </w:p>
    <w:p>
      <w:pPr>
        <w:pStyle w:val="0"/>
        <w:jc w:val="both"/>
      </w:pPr>
      <w:r>
        <w:rPr>
          <w:sz w:val="24"/>
        </w:rPr>
        <w:t xml:space="preserve">(в ред. </w:t>
      </w:r>
      <w:hyperlink w:history="0" r:id="rId83" w:tooltip="Постановление Правительства РФ от 09.08.2021 N 1323 (ред. от 21.08.2024) &quot;О внесении изменений в постановление Правительства Российской Федерации от 16 октября 2019 г. N 1327&quot; {КонсультантПлюс}">
        <w:r>
          <w:rPr>
            <w:sz w:val="24"/>
            <w:color w:val="0000ff"/>
          </w:rPr>
          <w:t xml:space="preserve">Постановления</w:t>
        </w:r>
      </w:hyperlink>
      <w:r>
        <w:rPr>
          <w:sz w:val="24"/>
        </w:rPr>
        <w:t xml:space="preserve"> Правительства РФ от 09.08.2021 N 1323)</w:t>
      </w:r>
    </w:p>
    <w:bookmarkStart w:id="178" w:name="P178"/>
    <w:bookmarkEnd w:id="178"/>
    <w:p>
      <w:pPr>
        <w:pStyle w:val="0"/>
        <w:spacing w:before="240" w:lineRule="auto"/>
        <w:ind w:firstLine="540"/>
        <w:jc w:val="both"/>
      </w:pPr>
      <w:r>
        <w:rPr>
          <w:sz w:val="24"/>
        </w:rPr>
        <w:t xml:space="preserve">Условием реализации мероприятий в отношении граждан, указанных в </w:t>
      </w:r>
      <w:hyperlink w:history="0" w:anchor="P100" w:tooltip="б) граждан, имеющих на день введения режима чрезвычайной ситуации, факта совершения террористического акта и (или) пресечения террористического акта правомерными действиями документы, которые в соответствии с законодательством Российской Федерации являются основанием для государственной регистрации права собственности на утраченные жилые помещения;">
        <w:r>
          <w:rPr>
            <w:sz w:val="24"/>
            <w:color w:val="0000ff"/>
          </w:rPr>
          <w:t xml:space="preserve">подпункте "б" пункта 6</w:t>
        </w:r>
      </w:hyperlink>
      <w:r>
        <w:rPr>
          <w:sz w:val="24"/>
        </w:rPr>
        <w:t xml:space="preserve"> настоящих Правил, имеющих на день введения режима чрезвычайной ситуации (за исключением чрезвычайных ситуаций в лесах, возникших вследствие лесных пожаров), совершения террористического акта и (или) пресечения террористического акта правомерными действиями документы, которые в соответствии с законодательством Российской Федерации являются основанием для государственной регистрации права собственности на жилое помещение, признанное непригодным для проживания, является данное такими гражданами обязательство о безвозмездном отчуждении такого жилого помещения (жилого помещения и земельного участка, на котором оно расположено) в собственность субъекта Российской Федерации или муниципальную собственность после осуществления государственной регистрации права собственности таких граждан на указанное жилое помещение (жилое помещение и земельный участок, на котором оно расположено).</w:t>
      </w:r>
    </w:p>
    <w:p>
      <w:pPr>
        <w:pStyle w:val="0"/>
        <w:jc w:val="both"/>
      </w:pPr>
      <w:r>
        <w:rPr>
          <w:sz w:val="24"/>
        </w:rPr>
        <w:t xml:space="preserve">(в ред. </w:t>
      </w:r>
      <w:hyperlink w:history="0" r:id="rId84" w:tooltip="Постановление Правительства РФ от 09.08.2021 N 1323 (ред. от 21.08.2024) &quot;О внесении изменений в постановление Правительства Российской Федерации от 16 октября 2019 г. N 1327&quot; {КонсультантПлюс}">
        <w:r>
          <w:rPr>
            <w:sz w:val="24"/>
            <w:color w:val="0000ff"/>
          </w:rPr>
          <w:t xml:space="preserve">Постановления</w:t>
        </w:r>
      </w:hyperlink>
      <w:r>
        <w:rPr>
          <w:sz w:val="24"/>
        </w:rPr>
        <w:t xml:space="preserve"> Правительства РФ от 09.08.2021 N 1323)</w:t>
      </w:r>
    </w:p>
    <w:p>
      <w:pPr>
        <w:pStyle w:val="0"/>
        <w:spacing w:before="240" w:lineRule="auto"/>
        <w:ind w:firstLine="540"/>
        <w:jc w:val="both"/>
      </w:pPr>
      <w:r>
        <w:rPr>
          <w:sz w:val="24"/>
        </w:rPr>
        <w:t xml:space="preserve">Исполнение обязательств о безвозмездном отчуждении жилого помещения (жилого помещения и земельного участка, на котором оно расположено), указанных в </w:t>
      </w:r>
      <w:hyperlink w:history="0" w:anchor="P175" w:tooltip="19. Абзац утратил силу. - Постановление Правительства РФ от 21.08.2024 N 1117.">
        <w:r>
          <w:rPr>
            <w:sz w:val="24"/>
            <w:color w:val="0000ff"/>
          </w:rPr>
          <w:t xml:space="preserve">абзацах первом</w:t>
        </w:r>
      </w:hyperlink>
      <w:r>
        <w:rPr>
          <w:sz w:val="24"/>
        </w:rPr>
        <w:t xml:space="preserve"> - </w:t>
      </w:r>
      <w:hyperlink w:history="0" w:anchor="P178" w:tooltip="Условием реализации мероприятий в отношении граждан, указанных в подпункте &quot;б&quot; пункта 6 настоящих Правил, имеющих на день введения режима чрезвычайной ситуации (за исключением чрезвычайных ситуаций в лесах, возникших вследствие лесных пожаров), совершения террористического акта и (или) пресечения террористического акта правомерными действиями документы, которые в соответствии с законодательством Российской Федерации являются основанием для государственной регистрации права собственности на жилое помещени...">
        <w:r>
          <w:rPr>
            <w:sz w:val="24"/>
            <w:color w:val="0000ff"/>
          </w:rPr>
          <w:t xml:space="preserve">третьем</w:t>
        </w:r>
      </w:hyperlink>
      <w:r>
        <w:rPr>
          <w:sz w:val="24"/>
        </w:rPr>
        <w:t xml:space="preserve"> настоящего пункта, осуществляется в порядке, установленном нормативным правовым актом соответствующего субъекта Российской Федерации.</w:t>
      </w:r>
    </w:p>
    <w:p>
      <w:pPr>
        <w:pStyle w:val="0"/>
        <w:jc w:val="both"/>
      </w:pPr>
      <w:r>
        <w:rPr>
          <w:sz w:val="24"/>
        </w:rPr>
        <w:t xml:space="preserve">(в ред. </w:t>
      </w:r>
      <w:hyperlink w:history="0" r:id="rId85" w:tooltip="Постановление Правительства РФ от 21.08.2024 N 1117 &quot;О внесении изменений в постановление Правительства Российской Федерации от 16 октября 2019 г. N 1327&quot; {КонсультантПлюс}">
        <w:r>
          <w:rPr>
            <w:sz w:val="24"/>
            <w:color w:val="0000ff"/>
          </w:rPr>
          <w:t xml:space="preserve">Постановления</w:t>
        </w:r>
      </w:hyperlink>
      <w:r>
        <w:rPr>
          <w:sz w:val="24"/>
        </w:rPr>
        <w:t xml:space="preserve"> Правительства РФ от 21.08.2024 N 1117)</w:t>
      </w:r>
    </w:p>
    <w:p>
      <w:pPr>
        <w:pStyle w:val="0"/>
        <w:spacing w:before="240" w:lineRule="auto"/>
        <w:ind w:firstLine="540"/>
        <w:jc w:val="both"/>
      </w:pPr>
      <w:r>
        <w:rPr>
          <w:sz w:val="24"/>
        </w:rPr>
        <w:t xml:space="preserve">20. Условием реализации мероприятий в отношении граждан, указанных в </w:t>
      </w:r>
      <w:hyperlink w:history="0" w:anchor="P98" w:tooltip="а) граждан, являвшихся на день введения режима чрезвычайной ситуации, факта совершения террористического акта и (или) пресечения террористического акта правомерными действиями собственниками утраченных жилых помещений;">
        <w:r>
          <w:rPr>
            <w:sz w:val="24"/>
            <w:color w:val="0000ff"/>
          </w:rPr>
          <w:t xml:space="preserve">подпунктах "а"</w:t>
        </w:r>
      </w:hyperlink>
      <w:r>
        <w:rPr>
          <w:sz w:val="24"/>
        </w:rPr>
        <w:t xml:space="preserve"> - </w:t>
      </w:r>
      <w:hyperlink w:history="0" w:anchor="P102" w:tooltip="в) граждан, не являвшихся на день введения режима чрезвычайной ситуации, факта совершения террористического акта и (или) пресечения террористического акта правомерными действиями собственниками утраченных жилых помещений, но имеющих регистрацию по месту жительства в утраченных жилых помещениях либо признанных на основании судебного решения, вступившего в законную силу, постоянно проживающими на день введения режима чрезвычайной ситуации, факта совершения террористического акта и (или) пресечения террорис...">
        <w:r>
          <w:rPr>
            <w:sz w:val="24"/>
            <w:color w:val="0000ff"/>
          </w:rPr>
          <w:t xml:space="preserve">"в"</w:t>
        </w:r>
      </w:hyperlink>
      <w:r>
        <w:rPr>
          <w:sz w:val="24"/>
        </w:rPr>
        <w:t xml:space="preserve"> и </w:t>
      </w:r>
      <w:hyperlink w:history="0" w:anchor="P106" w:tooltip="д) граждан, жилые помещения которых утрачены в результате чрезвычайных ситуаций, совершения террористических актов и (или) при пресечении террористических актов правомерными действиями (при условии возникновения указанных событий не позднее 1 января 2020 г.), право которых на получение мер социальной поддержки (в том числе на получение государственных жилищных сертификатов за счет бюджетных ассигнований резервного фонда Правительства Российской Федерации по предупреждению и ликвидации чрезвычайных ситуац...">
        <w:r>
          <w:rPr>
            <w:sz w:val="24"/>
            <w:color w:val="0000ff"/>
          </w:rPr>
          <w:t xml:space="preserve">"д" пункта 6</w:t>
        </w:r>
      </w:hyperlink>
      <w:r>
        <w:rPr>
          <w:sz w:val="24"/>
        </w:rPr>
        <w:t xml:space="preserve"> настоящих Правил, является соответствие приобретаемых жилых помещений требованиям, установленным </w:t>
      </w:r>
      <w:hyperlink w:history="0" r:id="rId86" w:tooltip="Постановление Правительства РФ от 28.01.2006 N 47 (ред. от 19.10.2024)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quot; {КонсультантПлюс}">
        <w:r>
          <w:rPr>
            <w:sz w:val="24"/>
            <w:color w:val="0000ff"/>
          </w:rPr>
          <w:t xml:space="preserve">постановлением</w:t>
        </w:r>
      </w:hyperlink>
      <w:r>
        <w:rPr>
          <w:sz w:val="24"/>
        </w:rPr>
        <w:t xml:space="preserve"> Правительства Российской Федерации от 28 января 2006 г. N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p>
    <w:p>
      <w:pPr>
        <w:pStyle w:val="0"/>
        <w:jc w:val="both"/>
      </w:pPr>
      <w:r>
        <w:rPr>
          <w:sz w:val="24"/>
        </w:rPr>
        <w:t xml:space="preserve">(в ред. </w:t>
      </w:r>
      <w:hyperlink w:history="0" r:id="rId87" w:tooltip="Постановление Правительства РФ от 09.08.2021 N 1323 (ред. от 21.08.2024) &quot;О внесении изменений в постановление Правительства Российской Федерации от 16 октября 2019 г. N 1327&quot; {КонсультантПлюс}">
        <w:r>
          <w:rPr>
            <w:sz w:val="24"/>
            <w:color w:val="0000ff"/>
          </w:rPr>
          <w:t xml:space="preserve">Постановления</w:t>
        </w:r>
      </w:hyperlink>
      <w:r>
        <w:rPr>
          <w:sz w:val="24"/>
        </w:rPr>
        <w:t xml:space="preserve"> Правительства РФ от 09.08.2021 N 1323)</w:t>
      </w:r>
    </w:p>
    <w:p>
      <w:pPr>
        <w:pStyle w:val="0"/>
        <w:spacing w:before="240" w:lineRule="auto"/>
        <w:ind w:firstLine="540"/>
        <w:jc w:val="both"/>
      </w:pPr>
      <w:r>
        <w:rPr>
          <w:sz w:val="24"/>
        </w:rPr>
        <w:t xml:space="preserve">21. В случае если утраченные жилые помещения до дня введения режима чрезвычайной ситуации были включены в региональные адресные программы, финансовую поддержку на расселение которых планировалось осуществлять за счет средств публично-правовой компании "Фонд развития территорий" (далее - Фонд), то условием включения таких утраченных жилых помещений по перечню, приведенному в </w:t>
      </w:r>
      <w:hyperlink w:history="0" w:anchor="P308" w:tooltip="ПЕРЕЧЕНЬ">
        <w:r>
          <w:rPr>
            <w:sz w:val="24"/>
            <w:color w:val="0000ff"/>
          </w:rPr>
          <w:t xml:space="preserve">приложении N 1</w:t>
        </w:r>
      </w:hyperlink>
      <w:r>
        <w:rPr>
          <w:sz w:val="24"/>
        </w:rPr>
        <w:t xml:space="preserve"> к настоящим Правилам, является обязательство субъекта Российской Федерации об исключении таких утраченных жилых помещений из региональных адресных программ и об отказе от права получения финансовой поддержки за счет средств Фонда в размере суммы, рассчитанной в порядке, установленном Правительством Российской Федерации, исходя из уменьшения общей площади аварийного жилищного фонда, в том числе средств финансовой поддержки, решение о предоставлении которой принято правлением Фонда, и (или) от получения финансовой поддержки за счет средств Фонда, на которую субъект Российской Федерации мог в будущем претендовать исходя из установленного лимита предоставления финансовой поддержки до 2024 года включительно, направленное в адрес Министерства строительства и жилищно-коммунального хозяйства Российской Федерации и Фонда.</w:t>
      </w:r>
    </w:p>
    <w:p>
      <w:pPr>
        <w:pStyle w:val="0"/>
        <w:jc w:val="both"/>
      </w:pPr>
      <w:r>
        <w:rPr>
          <w:sz w:val="24"/>
        </w:rPr>
        <w:t xml:space="preserve">(в ред. Постановлений Правительства РФ от 09.08.2021 </w:t>
      </w:r>
      <w:hyperlink w:history="0" r:id="rId88" w:tooltip="Постановление Правительства РФ от 09.08.2021 N 1323 (ред. от 21.08.2024) &quot;О внесении изменений в постановление Правительства Российской Федерации от 16 октября 2019 г. N 1327&quot; {КонсультантПлюс}">
        <w:r>
          <w:rPr>
            <w:sz w:val="24"/>
            <w:color w:val="0000ff"/>
          </w:rPr>
          <w:t xml:space="preserve">N 1323</w:t>
        </w:r>
      </w:hyperlink>
      <w:r>
        <w:rPr>
          <w:sz w:val="24"/>
        </w:rPr>
        <w:t xml:space="preserve">, от 20.09.2023 </w:t>
      </w:r>
      <w:hyperlink w:history="0" r:id="rId89" w:tooltip="Постановление Правительства РФ от 20.09.2023 N 1529 (ред. от 20.11.2025) &quot;О внесении изменений в некоторые акты Правительства Российской Федерации&quot; {КонсультантПлюс}">
        <w:r>
          <w:rPr>
            <w:sz w:val="24"/>
            <w:color w:val="0000ff"/>
          </w:rPr>
          <w:t xml:space="preserve">N 1529</w:t>
        </w:r>
      </w:hyperlink>
      <w:r>
        <w:rPr>
          <w:sz w:val="24"/>
        </w:rPr>
        <w:t xml:space="preserve">)</w:t>
      </w:r>
    </w:p>
    <w:p>
      <w:pPr>
        <w:pStyle w:val="0"/>
        <w:spacing w:before="240" w:lineRule="auto"/>
        <w:ind w:firstLine="540"/>
        <w:jc w:val="both"/>
      </w:pPr>
      <w:r>
        <w:rPr>
          <w:sz w:val="24"/>
        </w:rPr>
        <w:t xml:space="preserve">22. Для перечисления трансфертов на цели строительства жилых помещений в соответствии с </w:t>
      </w:r>
      <w:hyperlink w:history="0" w:anchor="P92" w:tooltip="в) приобретение и (или) строительство жилых помещений уполномоченными органами государственной власти субъектов Российской Федерации для передачи их гражданам, указанным в подпунктах &quot;а&quot; - &quot;в&quot; пункта 6 настоящих Правил, утратившим жилые помещения;">
        <w:r>
          <w:rPr>
            <w:sz w:val="24"/>
            <w:color w:val="0000ff"/>
          </w:rPr>
          <w:t xml:space="preserve">подпунктом "в" пункта 5</w:t>
        </w:r>
      </w:hyperlink>
      <w:r>
        <w:rPr>
          <w:sz w:val="24"/>
        </w:rPr>
        <w:t xml:space="preserve"> настоящих Правил или перечисления бюджетам муниципальных образований субъектов Российской Федерации межбюджетных трансфертов из бюджетов субъектов Российской Федерации на цели строительства жилых помещений в соответствии с </w:t>
      </w:r>
      <w:hyperlink w:history="0" w:anchor="P93" w:tooltip="г) предоставление бюджетам муниципальных образований субъектов Российской Федерации межбюджетных трансфертов из бюджетов субъектов Российской Федерации на приобретение и (или) строительство жилых помещений для передачи их гражданам, указанным в подпунктах &quot;а&quot; - &quot;в&quot; пункта 6 настоящих Правил;">
        <w:r>
          <w:rPr>
            <w:sz w:val="24"/>
            <w:color w:val="0000ff"/>
          </w:rPr>
          <w:t xml:space="preserve">подпунктом "г" пункта 5</w:t>
        </w:r>
      </w:hyperlink>
      <w:r>
        <w:rPr>
          <w:sz w:val="24"/>
        </w:rPr>
        <w:t xml:space="preserve"> настоящих Правил высшие исполнительные органы субъектов Российской Федерации представляют в Министерство строительства и жилищно-коммунального хозяйства Российской Федерации перечень объектов капитального строительства, в целях софинансирования строительства которых предоставляется трансферт, содержащий сведения о наименовании объекта капитального строительства, мощности объекта капитального строительства, размере бюджетных ассигнований федерального бюджета и бюджета субъекта Российской Федерации, направляемых на строительство объекта капитального строительства, а также в отношении каждого такого объекта следующие документы:</w:t>
      </w:r>
    </w:p>
    <w:p>
      <w:pPr>
        <w:pStyle w:val="0"/>
        <w:jc w:val="both"/>
      </w:pPr>
      <w:r>
        <w:rPr>
          <w:sz w:val="24"/>
        </w:rPr>
        <w:t xml:space="preserve">(в ред. Постановлений Правительства РФ от 09.08.2021 </w:t>
      </w:r>
      <w:hyperlink w:history="0" r:id="rId90" w:tooltip="Постановление Правительства РФ от 09.08.2021 N 1323 (ред. от 21.08.2024) &quot;О внесении изменений в постановление Правительства Российской Федерации от 16 октября 2019 г. N 1327&quot; {КонсультантПлюс}">
        <w:r>
          <w:rPr>
            <w:sz w:val="24"/>
            <w:color w:val="0000ff"/>
          </w:rPr>
          <w:t xml:space="preserve">N 1323</w:t>
        </w:r>
      </w:hyperlink>
      <w:r>
        <w:rPr>
          <w:sz w:val="24"/>
        </w:rPr>
        <w:t xml:space="preserve">, от 26.07.2022 </w:t>
      </w:r>
      <w:hyperlink w:history="0" r:id="rId91" w:tooltip="Постановление Правительства РФ от 26.07.2022 N 1328 &quot;О внесении изменений в Правила предоставления иных межбюджетных трансфертов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в целях софинансирования расходных обязательств субъектов Российской Федерации, возникающих при выполнении полномочий органов государственной власти субъектов Российской Федерации по финансо {КонсультантПлюс}">
        <w:r>
          <w:rPr>
            <w:sz w:val="24"/>
            <w:color w:val="0000ff"/>
          </w:rPr>
          <w:t xml:space="preserve">N 1328</w:t>
        </w:r>
      </w:hyperlink>
      <w:r>
        <w:rPr>
          <w:sz w:val="24"/>
        </w:rPr>
        <w:t xml:space="preserve">)</w:t>
      </w:r>
    </w:p>
    <w:p>
      <w:pPr>
        <w:pStyle w:val="0"/>
        <w:spacing w:before="240" w:lineRule="auto"/>
        <w:ind w:firstLine="540"/>
        <w:jc w:val="both"/>
      </w:pPr>
      <w:r>
        <w:rPr>
          <w:sz w:val="24"/>
        </w:rPr>
        <w:t xml:space="preserve">а) копия положительного заключения государственной экспертизы проектной документации и результатов инженерных изысканий, выполненных для подготовки указанной проектной документации;</w:t>
      </w:r>
    </w:p>
    <w:p>
      <w:pPr>
        <w:pStyle w:val="0"/>
        <w:spacing w:before="240" w:lineRule="auto"/>
        <w:ind w:firstLine="540"/>
        <w:jc w:val="both"/>
      </w:pPr>
      <w:r>
        <w:rPr>
          <w:sz w:val="24"/>
        </w:rPr>
        <w:t xml:space="preserve">б) документы об утверждении проектной документации в соответствии с законодательством Российской Федерации;</w:t>
      </w:r>
    </w:p>
    <w:p>
      <w:pPr>
        <w:pStyle w:val="0"/>
        <w:spacing w:before="240" w:lineRule="auto"/>
        <w:ind w:firstLine="540"/>
        <w:jc w:val="both"/>
      </w:pPr>
      <w:r>
        <w:rPr>
          <w:sz w:val="24"/>
        </w:rPr>
        <w:t xml:space="preserve">в) копия положительного заключения о достоверности определения сметной стоимости объекта капитального строительства (при наличии);</w:t>
      </w:r>
    </w:p>
    <w:p>
      <w:pPr>
        <w:pStyle w:val="0"/>
        <w:jc w:val="both"/>
      </w:pPr>
      <w:r>
        <w:rPr>
          <w:sz w:val="24"/>
        </w:rPr>
        <w:t xml:space="preserve">(в ред. </w:t>
      </w:r>
      <w:hyperlink w:history="0" r:id="rId92" w:tooltip="Постановление Правительства РФ от 09.08.2021 N 1323 (ред. от 21.08.2024) &quot;О внесении изменений в постановление Правительства Российской Федерации от 16 октября 2019 г. N 1327&quot; {КонсультантПлюс}">
        <w:r>
          <w:rPr>
            <w:sz w:val="24"/>
            <w:color w:val="0000ff"/>
          </w:rPr>
          <w:t xml:space="preserve">Постановления</w:t>
        </w:r>
      </w:hyperlink>
      <w:r>
        <w:rPr>
          <w:sz w:val="24"/>
        </w:rPr>
        <w:t xml:space="preserve"> Правительства РФ от 09.08.2021 N 1323)</w:t>
      </w:r>
    </w:p>
    <w:p>
      <w:pPr>
        <w:pStyle w:val="0"/>
        <w:spacing w:before="240" w:lineRule="auto"/>
        <w:ind w:firstLine="540"/>
        <w:jc w:val="both"/>
      </w:pPr>
      <w:r>
        <w:rPr>
          <w:sz w:val="24"/>
        </w:rPr>
        <w:t xml:space="preserve">г) титульные списки вновь начинаемых и переходящих объектов капитального строительства, утвержденные заказчиком.</w:t>
      </w:r>
    </w:p>
    <w:p>
      <w:pPr>
        <w:pStyle w:val="0"/>
        <w:spacing w:before="240" w:lineRule="auto"/>
        <w:ind w:firstLine="540"/>
        <w:jc w:val="both"/>
      </w:pPr>
      <w:r>
        <w:rPr>
          <w:sz w:val="24"/>
        </w:rPr>
        <w:t xml:space="preserve">23. Результатом предоставления трансферта является общая площадь жилых помещений, рассчитанная в целях оказания мер социальной поддержки граждан, жилые помещения которых утрачены и (или) повреждены в результате чрезвычайных ситуаций природного и техногенного характера, а также в результате террористических актов и (или) при пресечении террористических актов правомерными действиями. Плановое значение результата предоставления трансфертов указывается в соглашении о предоставлении трансфертов в соответствии с актом Правительства Российской Федерации о выделении бюджетных ассигнований на софинансирование реализации мероприятий.</w:t>
      </w:r>
    </w:p>
    <w:p>
      <w:pPr>
        <w:pStyle w:val="0"/>
        <w:jc w:val="both"/>
      </w:pPr>
      <w:r>
        <w:rPr>
          <w:sz w:val="24"/>
        </w:rPr>
        <w:t xml:space="preserve">(в ред. Постановлений Правительства РФ от 09.08.2021 </w:t>
      </w:r>
      <w:hyperlink w:history="0" r:id="rId93" w:tooltip="Постановление Правительства РФ от 09.08.2021 N 1323 (ред. от 21.08.2024) &quot;О внесении изменений в постановление Правительства Российской Федерации от 16 октября 2019 г. N 1327&quot; {КонсультантПлюс}">
        <w:r>
          <w:rPr>
            <w:sz w:val="24"/>
            <w:color w:val="0000ff"/>
          </w:rPr>
          <w:t xml:space="preserve">N 1323</w:t>
        </w:r>
      </w:hyperlink>
      <w:r>
        <w:rPr>
          <w:sz w:val="24"/>
        </w:rPr>
        <w:t xml:space="preserve">, от 26.07.2022 </w:t>
      </w:r>
      <w:hyperlink w:history="0" r:id="rId94" w:tooltip="Постановление Правительства РФ от 26.07.2022 N 1328 &quot;О внесении изменений в Правила предоставления иных межбюджетных трансфертов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в целях софинансирования расходных обязательств субъектов Российской Федерации, возникающих при выполнении полномочий органов государственной власти субъектов Российской Федерации по финансо {КонсультантПлюс}">
        <w:r>
          <w:rPr>
            <w:sz w:val="24"/>
            <w:color w:val="0000ff"/>
          </w:rPr>
          <w:t xml:space="preserve">N 1328</w:t>
        </w:r>
      </w:hyperlink>
      <w:r>
        <w:rPr>
          <w:sz w:val="24"/>
        </w:rPr>
        <w:t xml:space="preserve">)</w:t>
      </w:r>
    </w:p>
    <w:bookmarkStart w:id="195" w:name="P195"/>
    <w:bookmarkEnd w:id="195"/>
    <w:p>
      <w:pPr>
        <w:pStyle w:val="0"/>
        <w:spacing w:before="240" w:lineRule="auto"/>
        <w:ind w:firstLine="540"/>
        <w:jc w:val="both"/>
      </w:pPr>
      <w:r>
        <w:rPr>
          <w:sz w:val="24"/>
        </w:rPr>
        <w:t xml:space="preserve">24. В случае если субъектом Российской Федерации по состоянию на 31 декабря текущего финансового года плановое значение результата предоставления трансфертов не достигнуто, размер средств, подлежащих возврату из бюджета субъекта Российской Федерации в федеральный бюджет до 1 июня года, следующего за годом предоставления трансфертов (V</w:t>
      </w:r>
      <w:r>
        <w:rPr>
          <w:sz w:val="24"/>
          <w:vertAlign w:val="subscript"/>
        </w:rPr>
        <w:t xml:space="preserve">возврата</w:t>
      </w:r>
      <w:r>
        <w:rPr>
          <w:sz w:val="24"/>
        </w:rPr>
        <w:t xml:space="preserve">), определяется по формуле:</w:t>
      </w:r>
    </w:p>
    <w:p>
      <w:pPr>
        <w:pStyle w:val="0"/>
        <w:jc w:val="both"/>
      </w:pPr>
      <w:r>
        <w:rPr>
          <w:sz w:val="24"/>
        </w:rPr>
      </w:r>
    </w:p>
    <w:p>
      <w:pPr>
        <w:pStyle w:val="0"/>
        <w:jc w:val="center"/>
      </w:pPr>
      <w:r>
        <w:rPr>
          <w:sz w:val="24"/>
        </w:rPr>
        <w:t xml:space="preserve">V</w:t>
      </w:r>
      <w:r>
        <w:rPr>
          <w:sz w:val="24"/>
          <w:vertAlign w:val="subscript"/>
        </w:rPr>
        <w:t xml:space="preserve">возврата</w:t>
      </w:r>
      <w:r>
        <w:rPr>
          <w:sz w:val="24"/>
        </w:rPr>
        <w:t xml:space="preserve"> = V</w:t>
      </w:r>
      <w:r>
        <w:rPr>
          <w:sz w:val="24"/>
          <w:vertAlign w:val="subscript"/>
        </w:rPr>
        <w:t xml:space="preserve">мбт</w:t>
      </w:r>
      <w:r>
        <w:rPr>
          <w:sz w:val="24"/>
        </w:rPr>
        <w:t xml:space="preserve"> x k x 0,01,</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V</w:t>
      </w:r>
      <w:r>
        <w:rPr>
          <w:sz w:val="24"/>
          <w:vertAlign w:val="subscript"/>
        </w:rPr>
        <w:t xml:space="preserve">мбт</w:t>
      </w:r>
      <w:r>
        <w:rPr>
          <w:sz w:val="24"/>
        </w:rPr>
        <w:t xml:space="preserve"> - размер трансферта, предоставленный бюджету субъекта Российской Федерации;</w:t>
      </w:r>
    </w:p>
    <w:p>
      <w:pPr>
        <w:pStyle w:val="0"/>
        <w:spacing w:before="240" w:lineRule="auto"/>
        <w:ind w:firstLine="540"/>
        <w:jc w:val="both"/>
      </w:pPr>
      <w:r>
        <w:rPr>
          <w:sz w:val="24"/>
        </w:rPr>
        <w:t xml:space="preserve">k - коэффициент возврата трансферта.</w:t>
      </w:r>
    </w:p>
    <w:p>
      <w:pPr>
        <w:pStyle w:val="0"/>
        <w:jc w:val="both"/>
      </w:pPr>
      <w:r>
        <w:rPr>
          <w:sz w:val="24"/>
        </w:rPr>
        <w:t xml:space="preserve">(п. 24 в ред. </w:t>
      </w:r>
      <w:hyperlink w:history="0" r:id="rId95" w:tooltip="Постановление Правительства РФ от 09.08.2021 N 1323 (ред. от 21.08.2024) &quot;О внесении изменений в постановление Правительства Российской Федерации от 16 октября 2019 г. N 1327&quot; {КонсультантПлюс}">
        <w:r>
          <w:rPr>
            <w:sz w:val="24"/>
            <w:color w:val="0000ff"/>
          </w:rPr>
          <w:t xml:space="preserve">Постановления</w:t>
        </w:r>
      </w:hyperlink>
      <w:r>
        <w:rPr>
          <w:sz w:val="24"/>
        </w:rPr>
        <w:t xml:space="preserve"> Правительства РФ от 09.08.2021 N 1323)</w:t>
      </w:r>
    </w:p>
    <w:p>
      <w:pPr>
        <w:pStyle w:val="0"/>
        <w:spacing w:before="240" w:lineRule="auto"/>
        <w:ind w:firstLine="540"/>
        <w:jc w:val="both"/>
      </w:pPr>
      <w:r>
        <w:rPr>
          <w:sz w:val="24"/>
        </w:rPr>
        <w:t xml:space="preserve">24(1). При расчете размера средств, подлежащих возврату из бюджета субъекта Российской Федерации в федеральный бюджет в размере трансферта, предоставленного бюджету субъекта Российской Федерации (V</w:t>
      </w:r>
      <w:r>
        <w:rPr>
          <w:sz w:val="24"/>
          <w:vertAlign w:val="subscript"/>
        </w:rPr>
        <w:t xml:space="preserve">мбт</w:t>
      </w:r>
      <w:r>
        <w:rPr>
          <w:sz w:val="24"/>
        </w:rPr>
        <w:t xml:space="preserve">), размер остатка трансферта, не использованного по состоянию на 1 января года, следующего за годом предоставления трансфертов, не учитывается.</w:t>
      </w:r>
    </w:p>
    <w:p>
      <w:pPr>
        <w:pStyle w:val="0"/>
        <w:jc w:val="both"/>
      </w:pPr>
      <w:r>
        <w:rPr>
          <w:sz w:val="24"/>
        </w:rPr>
        <w:t xml:space="preserve">(п. 24(1) введен </w:t>
      </w:r>
      <w:hyperlink w:history="0" r:id="rId96" w:tooltip="Постановление Правительства РФ от 09.08.2021 N 1323 (ред. от 21.08.2024) &quot;О внесении изменений в постановление Правительства Российской Федерации от 16 октября 2019 г. N 1327&quot; {КонсультантПлюс}">
        <w:r>
          <w:rPr>
            <w:sz w:val="24"/>
            <w:color w:val="0000ff"/>
          </w:rPr>
          <w:t xml:space="preserve">Постановлением</w:t>
        </w:r>
      </w:hyperlink>
      <w:r>
        <w:rPr>
          <w:sz w:val="24"/>
        </w:rPr>
        <w:t xml:space="preserve"> Правительства РФ от 09.08.2021 N 1323)</w:t>
      </w:r>
    </w:p>
    <w:p>
      <w:pPr>
        <w:pStyle w:val="0"/>
        <w:spacing w:before="240" w:lineRule="auto"/>
        <w:ind w:firstLine="540"/>
        <w:jc w:val="both"/>
      </w:pPr>
      <w:r>
        <w:rPr>
          <w:sz w:val="24"/>
        </w:rPr>
        <w:t xml:space="preserve">25. Коэффициент возврата трансферта для результатов реализации мероприятий, по которым большее значение фактически достигнутого значения отражает большую эффективность предоставления трансферта, определяется по формуле:</w:t>
      </w:r>
    </w:p>
    <w:p>
      <w:pPr>
        <w:pStyle w:val="0"/>
        <w:jc w:val="both"/>
      </w:pPr>
      <w:r>
        <w:rPr>
          <w:sz w:val="24"/>
        </w:rPr>
      </w:r>
    </w:p>
    <w:p>
      <w:pPr>
        <w:pStyle w:val="0"/>
        <w:jc w:val="center"/>
      </w:pPr>
      <w:r>
        <w:rPr>
          <w:position w:val="-24"/>
        </w:rPr>
        <w:drawing>
          <wp:inline distT="0" distB="0" distL="0" distR="0">
            <wp:extent cx="742950" cy="4686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7">
                      <a:extLst>
                        <a:ext uri="{28A0092B-C50C-407E-A947-70E740481C1C}">
                          <a14:useLocalDpi xmlns:a14="http://schemas.microsoft.com/office/drawing/2010/main" val="0"/>
                        </a:ext>
                      </a:extLst>
                    </a:blip>
                    <a:srcRect/>
                    <a:stretch>
                      <a:fillRect/>
                    </a:stretch>
                  </pic:blipFill>
                  <pic:spPr bwMode="auto">
                    <a:xfrm>
                      <a:off x="0" y="0"/>
                      <a:ext cx="742950" cy="46863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T - фактически достигнутый на отчетную дату результат реализации мероприятий;</w:t>
      </w:r>
    </w:p>
    <w:p>
      <w:pPr>
        <w:pStyle w:val="0"/>
        <w:spacing w:before="240" w:lineRule="auto"/>
        <w:ind w:firstLine="540"/>
        <w:jc w:val="both"/>
      </w:pPr>
      <w:r>
        <w:rPr>
          <w:sz w:val="24"/>
        </w:rPr>
        <w:t xml:space="preserve">S - плановый результат реализации мероприятий, установленный актами Правительства Российской Федерации.</w:t>
      </w:r>
    </w:p>
    <w:p>
      <w:pPr>
        <w:pStyle w:val="0"/>
        <w:jc w:val="both"/>
      </w:pPr>
      <w:r>
        <w:rPr>
          <w:sz w:val="24"/>
        </w:rPr>
        <w:t xml:space="preserve">(п. 25 в ред. </w:t>
      </w:r>
      <w:hyperlink w:history="0" r:id="rId98" w:tooltip="Постановление Правительства РФ от 09.08.2021 N 1323 (ред. от 21.08.2024) &quot;О внесении изменений в постановление Правительства Российской Федерации от 16 октября 2019 г. N 1327&quot; {КонсультантПлюс}">
        <w:r>
          <w:rPr>
            <w:sz w:val="24"/>
            <w:color w:val="0000ff"/>
          </w:rPr>
          <w:t xml:space="preserve">Постановления</w:t>
        </w:r>
      </w:hyperlink>
      <w:r>
        <w:rPr>
          <w:sz w:val="24"/>
        </w:rPr>
        <w:t xml:space="preserve"> Правительства РФ от 09.08.2021 N 1323)</w:t>
      </w:r>
    </w:p>
    <w:p>
      <w:pPr>
        <w:pStyle w:val="0"/>
        <w:spacing w:before="240" w:lineRule="auto"/>
        <w:ind w:firstLine="540"/>
        <w:jc w:val="both"/>
      </w:pPr>
      <w:r>
        <w:rPr>
          <w:sz w:val="24"/>
        </w:rPr>
        <w:t xml:space="preserve">25(1). Основанием для освобождения субъектов Российской Федерации от применения мер ответственности, предусмотренных </w:t>
      </w:r>
      <w:hyperlink w:history="0" w:anchor="P195" w:tooltip="24. В случае если субъектом Российской Федерации по состоянию на 31 декабря текущего финансового года плановое значение результата предоставления трансфертов не достигнуто, размер средств, подлежащих возврату из бюджета субъекта Российской Федерации в федеральный бюджет до 1 июня года, следующего за годом предоставления трансфертов (Vвозврата), определяется по формуле:">
        <w:r>
          <w:rPr>
            <w:sz w:val="24"/>
            <w:color w:val="0000ff"/>
          </w:rPr>
          <w:t xml:space="preserve">пунктом 24</w:t>
        </w:r>
      </w:hyperlink>
      <w:r>
        <w:rPr>
          <w:sz w:val="24"/>
        </w:rPr>
        <w:t xml:space="preserve"> настоящих Правил, является документально подтвержденное наступление следующих обстоятельств непреодолимой силы, препятствующих исполнению соответствующих обязательств:</w:t>
      </w:r>
    </w:p>
    <w:p>
      <w:pPr>
        <w:pStyle w:val="0"/>
        <w:spacing w:before="240" w:lineRule="auto"/>
        <w:ind w:firstLine="540"/>
        <w:jc w:val="both"/>
      </w:pPr>
      <w:r>
        <w:rPr>
          <w:sz w:val="24"/>
        </w:rPr>
        <w:t xml:space="preserve">а) установление регионального (межмуниципального) и (или) местного уровня реагирования на чрезвычайную ситуацию, подтвержденного правовым актом органа государственной власти субъекта Российской Федерации и (или) органа местного самоуправления;</w:t>
      </w:r>
    </w:p>
    <w:p>
      <w:pPr>
        <w:pStyle w:val="0"/>
        <w:spacing w:before="240" w:lineRule="auto"/>
        <w:ind w:firstLine="540"/>
        <w:jc w:val="both"/>
      </w:pPr>
      <w:r>
        <w:rPr>
          <w:sz w:val="24"/>
        </w:rPr>
        <w:t xml:space="preserve">б) установление карантина и (или) иных ограничений, направленных на предотвращение распространения и ликвидацию очагов заразных и иных болезней животных, подтвержденных правовым актом органа государственной власти субъекта Российской Федерации;</w:t>
      </w:r>
    </w:p>
    <w:p>
      <w:pPr>
        <w:pStyle w:val="0"/>
        <w:spacing w:before="240" w:lineRule="auto"/>
        <w:ind w:firstLine="540"/>
        <w:jc w:val="both"/>
      </w:pPr>
      <w:r>
        <w:rPr>
          <w:sz w:val="24"/>
        </w:rPr>
        <w:t xml:space="preserve">в) аномальные погодные условия, подтвержденные справкой территориального органа федерального органа исполнительной власти, осуществляющего функции по оказанию государственных услуг в области гидрометеорологии и смежных с ней областях;</w:t>
      </w:r>
    </w:p>
    <w:p>
      <w:pPr>
        <w:pStyle w:val="0"/>
        <w:spacing w:before="240" w:lineRule="auto"/>
        <w:ind w:firstLine="540"/>
        <w:jc w:val="both"/>
      </w:pPr>
      <w:r>
        <w:rPr>
          <w:sz w:val="24"/>
        </w:rPr>
        <w:t xml:space="preserve">г) наличие вступившего в законную силу в году предоставления иного межбюджетного трансферта решения арбитражного суда о признании несостоятельной (банкротом) организации, деятельность которой оказывала влияние на исполнение обязательств, предусмотренных соглашением.</w:t>
      </w:r>
    </w:p>
    <w:p>
      <w:pPr>
        <w:pStyle w:val="0"/>
        <w:jc w:val="both"/>
      </w:pPr>
      <w:r>
        <w:rPr>
          <w:sz w:val="24"/>
        </w:rPr>
        <w:t xml:space="preserve">(п. 25(1) в ред. </w:t>
      </w:r>
      <w:hyperlink w:history="0" r:id="rId99" w:tooltip="Постановление Правительства РФ от 26.07.2022 N 1328 &quot;О внесении изменений в Правила предоставления иных межбюджетных трансфертов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в целях софинансирования расходных обязательств субъектов Российской Федерации, возникающих при выполнении полномочий органов государственной власти субъектов Российской Федерации по финансо {КонсультантПлюс}">
        <w:r>
          <w:rPr>
            <w:sz w:val="24"/>
            <w:color w:val="0000ff"/>
          </w:rPr>
          <w:t xml:space="preserve">Постановления</w:t>
        </w:r>
      </w:hyperlink>
      <w:r>
        <w:rPr>
          <w:sz w:val="24"/>
        </w:rPr>
        <w:t xml:space="preserve"> Правительства РФ от 26.07.2022 N 1328)</w:t>
      </w:r>
    </w:p>
    <w:p>
      <w:pPr>
        <w:pStyle w:val="0"/>
        <w:spacing w:before="240" w:lineRule="auto"/>
        <w:ind w:firstLine="540"/>
        <w:jc w:val="both"/>
      </w:pPr>
      <w:r>
        <w:rPr>
          <w:sz w:val="24"/>
        </w:rPr>
        <w:t xml:space="preserve">26. Ответственность за недостоверность представляемых в Министерство строительства и жилищно-коммунального хозяйства Российской Федерации информации и документов, предусмотренных настоящими Правилами, возлагается на субъекты Российской Федерации.</w:t>
      </w:r>
    </w:p>
    <w:p>
      <w:pPr>
        <w:pStyle w:val="0"/>
        <w:spacing w:before="240" w:lineRule="auto"/>
        <w:ind w:firstLine="540"/>
        <w:jc w:val="both"/>
      </w:pPr>
      <w:r>
        <w:rPr>
          <w:sz w:val="24"/>
        </w:rPr>
        <w:t xml:space="preserve">27. Оценка эффективности предоставления трансфертов в отчетном финансовом году осуществляется Министерством строительства и жилищно-коммунального хозяйства Российской Федерации путем сравнения планового значения результата предоставления трансфертов, указанного в соглашении о предоставлении трансфертов, и фактически достигнутого значения результата предоставления трансфертов.</w:t>
      </w:r>
    </w:p>
    <w:p>
      <w:pPr>
        <w:pStyle w:val="0"/>
        <w:jc w:val="both"/>
      </w:pPr>
      <w:r>
        <w:rPr>
          <w:sz w:val="24"/>
        </w:rPr>
        <w:t xml:space="preserve">(в ред. </w:t>
      </w:r>
      <w:hyperlink w:history="0" r:id="rId100" w:tooltip="Постановление Правительства РФ от 09.08.2021 N 1323 (ред. от 21.08.2024) &quot;О внесении изменений в постановление Правительства Российской Федерации от 16 октября 2019 г. N 1327&quot; {КонсультантПлюс}">
        <w:r>
          <w:rPr>
            <w:sz w:val="24"/>
            <w:color w:val="0000ff"/>
          </w:rPr>
          <w:t xml:space="preserve">Постановления</w:t>
        </w:r>
      </w:hyperlink>
      <w:r>
        <w:rPr>
          <w:sz w:val="24"/>
        </w:rPr>
        <w:t xml:space="preserve"> Правительства РФ от 09.08.2021 N 1323)</w:t>
      </w:r>
    </w:p>
    <w:p>
      <w:pPr>
        <w:pStyle w:val="0"/>
        <w:spacing w:before="240" w:lineRule="auto"/>
        <w:ind w:firstLine="540"/>
        <w:jc w:val="both"/>
      </w:pPr>
      <w:r>
        <w:rPr>
          <w:sz w:val="24"/>
        </w:rPr>
        <w:t xml:space="preserve">28. Размер средств бюджетов субъектов Российской Федерации, предусмотренных на реализацию мероприятий, может быть увеличен в одностороннем порядке субъектами Российской Федерации, что не влечет обязательств по увеличению размера предоставляемых трансфертов (за исключением мероприятий, реализуемых за счет трансфертов при ликвидации последствий террористического акта и (или) пресечения террористического акта правомерными действиями).</w:t>
      </w:r>
    </w:p>
    <w:p>
      <w:pPr>
        <w:pStyle w:val="0"/>
        <w:jc w:val="both"/>
      </w:pPr>
      <w:r>
        <w:rPr>
          <w:sz w:val="24"/>
        </w:rPr>
        <w:t xml:space="preserve">(в ред. </w:t>
      </w:r>
      <w:hyperlink w:history="0" r:id="rId101" w:tooltip="Постановление Правительства РФ от 09.08.2021 N 1323 (ред. от 21.08.2024) &quot;О внесении изменений в постановление Правительства Российской Федерации от 16 октября 2019 г. N 1327&quot; {КонсультантПлюс}">
        <w:r>
          <w:rPr>
            <w:sz w:val="24"/>
            <w:color w:val="0000ff"/>
          </w:rPr>
          <w:t xml:space="preserve">Постановления</w:t>
        </w:r>
      </w:hyperlink>
      <w:r>
        <w:rPr>
          <w:sz w:val="24"/>
        </w:rPr>
        <w:t xml:space="preserve"> Правительства РФ от 09.08.2021 N 1323)</w:t>
      </w:r>
    </w:p>
    <w:bookmarkStart w:id="224" w:name="P224"/>
    <w:bookmarkEnd w:id="224"/>
    <w:p>
      <w:pPr>
        <w:pStyle w:val="0"/>
        <w:spacing w:before="240" w:lineRule="auto"/>
        <w:ind w:firstLine="540"/>
        <w:jc w:val="both"/>
      </w:pPr>
      <w:r>
        <w:rPr>
          <w:sz w:val="24"/>
        </w:rPr>
        <w:t xml:space="preserve">29. При заключении соглашения уполномоченный орган государственной власти субъекта Российской Федерации представляет в Министерство строительства и жилищно-коммунального хозяйства Российской Федерации отчетность об исполнении условий предоставления трансферта, предусмотренных </w:t>
      </w:r>
      <w:hyperlink w:history="0" w:anchor="P156" w:tooltip="а) наличие нормативных правовых актов субъектов Российской Федерации, утверждающих перечень мероприятий, при реализации которых возникают расходные обязательства субъектов Российской Федерации, в целях софинансирования которых предоставляются трансферты;">
        <w:r>
          <w:rPr>
            <w:sz w:val="24"/>
            <w:color w:val="0000ff"/>
          </w:rPr>
          <w:t xml:space="preserve">подпунктами "а"</w:t>
        </w:r>
      </w:hyperlink>
      <w:r>
        <w:rPr>
          <w:sz w:val="24"/>
        </w:rPr>
        <w:t xml:space="preserve"> и </w:t>
      </w:r>
      <w:hyperlink w:history="0" w:anchor="P157" w:tooltip="б) наличие в бюджетах субъектов Российской Федерации бюджетных ассигнований на исполнение расходных обязательств субъектов Российской Федерации, софинансирование которых осуществляется из федерального бюджета, в объеме, необходимом для их исполнения;">
        <w:r>
          <w:rPr>
            <w:sz w:val="24"/>
            <w:color w:val="0000ff"/>
          </w:rPr>
          <w:t xml:space="preserve">"б" пункта 16</w:t>
        </w:r>
      </w:hyperlink>
      <w:r>
        <w:rPr>
          <w:sz w:val="24"/>
        </w:rPr>
        <w:t xml:space="preserve"> настоящих Правил.</w:t>
      </w:r>
    </w:p>
    <w:p>
      <w:pPr>
        <w:pStyle w:val="0"/>
        <w:jc w:val="both"/>
      </w:pPr>
      <w:r>
        <w:rPr>
          <w:sz w:val="24"/>
        </w:rPr>
        <w:t xml:space="preserve">(в ред. </w:t>
      </w:r>
      <w:hyperlink w:history="0" r:id="rId102" w:tooltip="Постановление Правительства РФ от 26.07.2022 N 1328 &quot;О внесении изменений в Правила предоставления иных межбюджетных трансфертов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в целях софинансирования расходных обязательств субъектов Российской Федерации, возникающих при выполнении полномочий органов государственной власти субъектов Российской Федерации по финансо {КонсультантПлюс}">
        <w:r>
          <w:rPr>
            <w:sz w:val="24"/>
            <w:color w:val="0000ff"/>
          </w:rPr>
          <w:t xml:space="preserve">Постановления</w:t>
        </w:r>
      </w:hyperlink>
      <w:r>
        <w:rPr>
          <w:sz w:val="24"/>
        </w:rPr>
        <w:t xml:space="preserve"> Правительства РФ от 26.07.2022 N 1328)</w:t>
      </w:r>
    </w:p>
    <w:p>
      <w:pPr>
        <w:pStyle w:val="0"/>
        <w:spacing w:before="240" w:lineRule="auto"/>
        <w:ind w:firstLine="540"/>
        <w:jc w:val="both"/>
      </w:pPr>
      <w:r>
        <w:rPr>
          <w:sz w:val="24"/>
        </w:rPr>
        <w:t xml:space="preserve">Порядок формирования отчетности об исполнении условий предоставления трансферта устанавливается соглашением о предоставлении трансфертов. Указанная отчетность представляется в Министерство строительства и жилищно-коммунального хозяйства Российской Федерации не позднее 15-го числа месяца, следующего за отчетным кварталом.</w:t>
      </w:r>
    </w:p>
    <w:p>
      <w:pPr>
        <w:pStyle w:val="0"/>
        <w:jc w:val="both"/>
      </w:pPr>
      <w:r>
        <w:rPr>
          <w:sz w:val="24"/>
        </w:rPr>
        <w:t xml:space="preserve">(в ред. </w:t>
      </w:r>
      <w:hyperlink w:history="0" r:id="rId103" w:tooltip="Постановление Правительства РФ от 26.07.2022 N 1328 &quot;О внесении изменений в Правила предоставления иных межбюджетных трансфертов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в целях софинансирования расходных обязательств субъектов Российской Федерации, возникающих при выполнении полномочий органов государственной власти субъектов Российской Федерации по финансо {КонсультантПлюс}">
        <w:r>
          <w:rPr>
            <w:sz w:val="24"/>
            <w:color w:val="0000ff"/>
          </w:rPr>
          <w:t xml:space="preserve">Постановления</w:t>
        </w:r>
      </w:hyperlink>
      <w:r>
        <w:rPr>
          <w:sz w:val="24"/>
        </w:rPr>
        <w:t xml:space="preserve"> Правительства РФ от 26.07.2022 N 1328)</w:t>
      </w:r>
    </w:p>
    <w:p>
      <w:pPr>
        <w:pStyle w:val="0"/>
        <w:spacing w:before="240" w:lineRule="auto"/>
        <w:ind w:firstLine="540"/>
        <w:jc w:val="both"/>
      </w:pPr>
      <w:r>
        <w:rPr>
          <w:sz w:val="24"/>
        </w:rPr>
        <w:t xml:space="preserve">Министерство строительства и жилищно-коммунального хозяйства Российской Федерации на основании представленной уполномоченными органами государственной власти субъектов Российской Федерации отчетности об исполнении условий предоставления трансферта, предусмотренных </w:t>
      </w:r>
      <w:hyperlink w:history="0" w:anchor="P156" w:tooltip="а) наличие нормативных правовых актов субъектов Российской Федерации, утверждающих перечень мероприятий, при реализации которых возникают расходные обязательства субъектов Российской Федерации, в целях софинансирования которых предоставляются трансферты;">
        <w:r>
          <w:rPr>
            <w:sz w:val="24"/>
            <w:color w:val="0000ff"/>
          </w:rPr>
          <w:t xml:space="preserve">подпунктами "а"</w:t>
        </w:r>
      </w:hyperlink>
      <w:r>
        <w:rPr>
          <w:sz w:val="24"/>
        </w:rPr>
        <w:t xml:space="preserve"> и </w:t>
      </w:r>
      <w:hyperlink w:history="0" w:anchor="P157" w:tooltip="б) наличие в бюджетах субъектов Российской Федерации бюджетных ассигнований на исполнение расходных обязательств субъектов Российской Федерации, софинансирование которых осуществляется из федерального бюджета, в объеме, необходимом для их исполнения;">
        <w:r>
          <w:rPr>
            <w:sz w:val="24"/>
            <w:color w:val="0000ff"/>
          </w:rPr>
          <w:t xml:space="preserve">"б" пункта 16</w:t>
        </w:r>
      </w:hyperlink>
      <w:r>
        <w:rPr>
          <w:sz w:val="24"/>
        </w:rPr>
        <w:t xml:space="preserve"> настоящих Правил, осуществляет контроль за соблюдением условий предоставления трансферта.</w:t>
      </w:r>
    </w:p>
    <w:p>
      <w:pPr>
        <w:pStyle w:val="0"/>
        <w:jc w:val="both"/>
      </w:pPr>
      <w:r>
        <w:rPr>
          <w:sz w:val="24"/>
        </w:rPr>
        <w:t xml:space="preserve">(абзац введен </w:t>
      </w:r>
      <w:hyperlink w:history="0" r:id="rId104" w:tooltip="Постановление Правительства РФ от 25.01.2024 N 61 &quot;О внесении изменений в постановление Правительства Российской Федерации от 16 октября 2019 г. N 1327&quot; {КонсультантПлюс}">
        <w:r>
          <w:rPr>
            <w:sz w:val="24"/>
            <w:color w:val="0000ff"/>
          </w:rPr>
          <w:t xml:space="preserve">Постановлением</w:t>
        </w:r>
      </w:hyperlink>
      <w:r>
        <w:rPr>
          <w:sz w:val="24"/>
        </w:rPr>
        <w:t xml:space="preserve"> Правительства РФ от 25.01.2024 N 61)</w:t>
      </w:r>
    </w:p>
    <w:p>
      <w:pPr>
        <w:pStyle w:val="0"/>
        <w:spacing w:before="240" w:lineRule="auto"/>
        <w:ind w:firstLine="540"/>
        <w:jc w:val="both"/>
      </w:pPr>
      <w:r>
        <w:rPr>
          <w:sz w:val="24"/>
        </w:rPr>
        <w:t xml:space="preserve">В целях обеспечения Министерством строительства и жилищно-коммунального хозяйства Российской Федерации мониторинга и контроля за ходом реализации субъектами Российской Федерации мероприятий исполнительные органы субъектов Российской Федерации, уполномоченные на реализацию мероприятий, обеспечивают отражение актуальной информации в соответствующей подсистеме автоматизированной информационной системы Фонда.</w:t>
      </w:r>
    </w:p>
    <w:p>
      <w:pPr>
        <w:pStyle w:val="0"/>
        <w:jc w:val="both"/>
      </w:pPr>
      <w:r>
        <w:rPr>
          <w:sz w:val="24"/>
        </w:rPr>
        <w:t xml:space="preserve">(абзац введен </w:t>
      </w:r>
      <w:hyperlink w:history="0" r:id="rId105" w:tooltip="Постановление Правительства РФ от 09.08.2021 N 1323 (ред. от 21.08.2024) &quot;О внесении изменений в постановление Правительства Российской Федерации от 16 октября 2019 г. N 1327&quot; {КонсультантПлюс}">
        <w:r>
          <w:rPr>
            <w:sz w:val="24"/>
            <w:color w:val="0000ff"/>
          </w:rPr>
          <w:t xml:space="preserve">Постановлением</w:t>
        </w:r>
      </w:hyperlink>
      <w:r>
        <w:rPr>
          <w:sz w:val="24"/>
        </w:rPr>
        <w:t xml:space="preserve"> Правительства РФ от 09.08.2021 N 1323; в ред. </w:t>
      </w:r>
      <w:hyperlink w:history="0" r:id="rId106" w:tooltip="Постановление Правительства РФ от 20.09.2023 N 1529 (ред. от 20.11.202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20.09.2023 N 1529)</w:t>
      </w:r>
    </w:p>
    <w:p>
      <w:pPr>
        <w:pStyle w:val="0"/>
        <w:spacing w:before="240" w:lineRule="auto"/>
        <w:ind w:firstLine="540"/>
        <w:jc w:val="both"/>
      </w:pPr>
      <w:r>
        <w:rPr>
          <w:sz w:val="24"/>
        </w:rPr>
        <w:t xml:space="preserve">30. Высшие исполнительные органы субъектов Российской Федерации представляют в Министерство строительства и жилищно-коммунального хозяйства Российской Федерации отчетность о расходах, в целях софинансирования которых предоставляется трансферт, а также о достижении планового значения результата предоставления трансфертов по форме, предусмотренной соглашением о предоставлении трансфертов, в порядке, предусмотренном </w:t>
      </w:r>
      <w:hyperlink w:history="0" w:anchor="P224" w:tooltip="29. При заключении соглашения уполномоченный орган государственной власти субъекта Российской Федерации представляет в Министерство строительства и жилищно-коммунального хозяйства Российской Федерации отчетность об исполнении условий предоставления трансферта, предусмотренных подпунктами &quot;а&quot; и &quot;б&quot; пункта 16 настоящих Правил.">
        <w:r>
          <w:rPr>
            <w:sz w:val="24"/>
            <w:color w:val="0000ff"/>
          </w:rPr>
          <w:t xml:space="preserve">пунктом 29</w:t>
        </w:r>
      </w:hyperlink>
      <w:r>
        <w:rPr>
          <w:sz w:val="24"/>
        </w:rPr>
        <w:t xml:space="preserve"> настоящих Правил.</w:t>
      </w:r>
    </w:p>
    <w:p>
      <w:pPr>
        <w:pStyle w:val="0"/>
        <w:jc w:val="both"/>
      </w:pPr>
      <w:r>
        <w:rPr>
          <w:sz w:val="24"/>
        </w:rPr>
        <w:t xml:space="preserve">(в ред. Постановлений Правительства РФ от 09.08.2021 </w:t>
      </w:r>
      <w:hyperlink w:history="0" r:id="rId107" w:tooltip="Постановление Правительства РФ от 09.08.2021 N 1323 (ред. от 21.08.2024) &quot;О внесении изменений в постановление Правительства Российской Федерации от 16 октября 2019 г. N 1327&quot; {КонсультантПлюс}">
        <w:r>
          <w:rPr>
            <w:sz w:val="24"/>
            <w:color w:val="0000ff"/>
          </w:rPr>
          <w:t xml:space="preserve">N 1323</w:t>
        </w:r>
      </w:hyperlink>
      <w:r>
        <w:rPr>
          <w:sz w:val="24"/>
        </w:rPr>
        <w:t xml:space="preserve">, от 26.07.2022 </w:t>
      </w:r>
      <w:hyperlink w:history="0" r:id="rId108" w:tooltip="Постановление Правительства РФ от 26.07.2022 N 1328 &quot;О внесении изменений в Правила предоставления иных межбюджетных трансфертов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в целях софинансирования расходных обязательств субъектов Российской Федерации, возникающих при выполнении полномочий органов государственной власти субъектов Российской Федерации по финансо {КонсультантПлюс}">
        <w:r>
          <w:rPr>
            <w:sz w:val="24"/>
            <w:color w:val="0000ff"/>
          </w:rPr>
          <w:t xml:space="preserve">N 1328</w:t>
        </w:r>
      </w:hyperlink>
      <w:r>
        <w:rPr>
          <w:sz w:val="24"/>
        </w:rPr>
        <w:t xml:space="preserve">)</w:t>
      </w:r>
    </w:p>
    <w:p>
      <w:pPr>
        <w:pStyle w:val="0"/>
        <w:spacing w:before="240" w:lineRule="auto"/>
        <w:ind w:firstLine="540"/>
        <w:jc w:val="both"/>
      </w:pPr>
      <w:r>
        <w:rPr>
          <w:sz w:val="24"/>
        </w:rPr>
        <w:t xml:space="preserve">31. Перечисление трансфертов на цели, указанные в </w:t>
      </w:r>
      <w:hyperlink w:history="0" w:anchor="P89" w:tooltip="а) предоставление выплат гражданам, указанным в подпунктах &quot;а&quot; - &quot;в&quot; и &quot;д&quot; пункта 6 настоящих Правил, утратившим жилые помещения, на приобретение или строительство ими жилых помещений;">
        <w:r>
          <w:rPr>
            <w:sz w:val="24"/>
            <w:color w:val="0000ff"/>
          </w:rPr>
          <w:t xml:space="preserve">подпунктах "а"</w:t>
        </w:r>
      </w:hyperlink>
      <w:r>
        <w:rPr>
          <w:sz w:val="24"/>
        </w:rPr>
        <w:t xml:space="preserve"> - </w:t>
      </w:r>
      <w:hyperlink w:history="0" w:anchor="P94" w:tooltip="д) предоставление бюджетам муниципальных образований субъектов Российской Федерации межбюджетных трансфертов из бюджетов субъектов Российской Федерации на осуществление капитального ремонта поврежденных жилых помещений, находящихся в муниципальной собственности;">
        <w:r>
          <w:rPr>
            <w:sz w:val="24"/>
            <w:color w:val="0000ff"/>
          </w:rPr>
          <w:t xml:space="preserve">"д" пункта 5</w:t>
        </w:r>
      </w:hyperlink>
      <w:r>
        <w:rPr>
          <w:sz w:val="24"/>
        </w:rPr>
        <w:t xml:space="preserve"> настоящих Правил,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pPr>
        <w:pStyle w:val="0"/>
        <w:spacing w:before="240" w:lineRule="auto"/>
        <w:ind w:firstLine="540"/>
        <w:jc w:val="both"/>
      </w:pPr>
      <w:r>
        <w:rPr>
          <w:sz w:val="24"/>
        </w:rPr>
        <w:t xml:space="preserve">Перечисление трансфертов на цели, указанные в </w:t>
      </w:r>
      <w:hyperlink w:history="0" w:anchor="P95" w:tooltip="е) возмещение понесенных бюджетами субъектов Российской Федерации затрат, направленных на финансовое обеспечение реализации мероприятий, предусмотренных подпунктами &quot;а&quot; - &quot;д&quot; настоящего пункта (за исключением мероприятий, предусмотренных подпунктами &quot;а&quot; - &quot;д&quot; настоящего пункта, в случае совершения террористического акта и (или) при пресечении террористического акта правомерными действиями).">
        <w:r>
          <w:rPr>
            <w:sz w:val="24"/>
            <w:color w:val="0000ff"/>
          </w:rPr>
          <w:t xml:space="preserve">подпункте "е" пункта 5</w:t>
        </w:r>
      </w:hyperlink>
      <w:r>
        <w:rPr>
          <w:sz w:val="24"/>
        </w:rPr>
        <w:t xml:space="preserve"> настоящих Правил, осуществляется на казначейские счета для осуществления и отражения операций по учету и распределению поступлений, открытые территориальным органам Федерального казначейства.</w:t>
      </w:r>
    </w:p>
    <w:p>
      <w:pPr>
        <w:pStyle w:val="0"/>
        <w:jc w:val="both"/>
      </w:pPr>
      <w:r>
        <w:rPr>
          <w:sz w:val="24"/>
        </w:rPr>
        <w:t xml:space="preserve">(п. 31 в ред. </w:t>
      </w:r>
      <w:hyperlink w:history="0" r:id="rId109" w:tooltip="Постановление Правительства РФ от 09.08.2021 N 1323 (ред. от 21.08.2024) &quot;О внесении изменений в постановление Правительства Российской Федерации от 16 октября 2019 г. N 1327&quot; {КонсультантПлюс}">
        <w:r>
          <w:rPr>
            <w:sz w:val="24"/>
            <w:color w:val="0000ff"/>
          </w:rPr>
          <w:t xml:space="preserve">Постановления</w:t>
        </w:r>
      </w:hyperlink>
      <w:r>
        <w:rPr>
          <w:sz w:val="24"/>
        </w:rPr>
        <w:t xml:space="preserve"> Правительства РФ от 09.08.2021 N 1323)</w:t>
      </w:r>
    </w:p>
    <w:p>
      <w:pPr>
        <w:pStyle w:val="0"/>
        <w:spacing w:before="240" w:lineRule="auto"/>
        <w:ind w:firstLine="540"/>
        <w:jc w:val="both"/>
      </w:pPr>
      <w:r>
        <w:rPr>
          <w:sz w:val="24"/>
        </w:rPr>
        <w:t xml:space="preserve">32. Перечисление межбюджетных трансфертов из бюджетов субъектов Российской Федерации на цели, указанные в </w:t>
      </w:r>
      <w:hyperlink w:history="0" w:anchor="P93" w:tooltip="г) предоставление бюджетам муниципальных образований субъектов Российской Федерации межбюджетных трансфертов из бюджетов субъектов Российской Федерации на приобретение и (или) строительство жилых помещений для передачи их гражданам, указанным в подпунктах &quot;а&quot; - &quot;в&quot; пункта 6 настоящих Правил;">
        <w:r>
          <w:rPr>
            <w:sz w:val="24"/>
            <w:color w:val="0000ff"/>
          </w:rPr>
          <w:t xml:space="preserve">подпунктах "г"</w:t>
        </w:r>
      </w:hyperlink>
      <w:r>
        <w:rPr>
          <w:sz w:val="24"/>
        </w:rPr>
        <w:t xml:space="preserve"> и </w:t>
      </w:r>
      <w:hyperlink w:history="0" w:anchor="P94" w:tooltip="д) предоставление бюджетам муниципальных образований субъектов Российской Федерации межбюджетных трансфертов из бюджетов субъектов Российской Федерации на осуществление капитального ремонта поврежденных жилых помещений, находящихся в муниципальной собственности;">
        <w:r>
          <w:rPr>
            <w:sz w:val="24"/>
            <w:color w:val="0000ff"/>
          </w:rPr>
          <w:t xml:space="preserve">"д" пункта 5</w:t>
        </w:r>
      </w:hyperlink>
      <w:r>
        <w:rPr>
          <w:sz w:val="24"/>
        </w:rPr>
        <w:t xml:space="preserve"> настоящих Правил, в бюджеты муниципальных образований субъектов Российской Федерации осуществляется на основании соглашений о предоставлении трансфертов, заключаемых высшими исполнительными органами субъектов Российской Федерации и органами местного самоуправления соответствующих муниципальных образований субъектов Российской Федерации с использованием государственной интегрированной информационной системе управления общественными финансами "Электронный бюджет" по типовой </w:t>
      </w:r>
      <w:hyperlink w:history="0" r:id="rId110" w:tooltip="Справочная информация: &quot;Типовые формы договоров (соглашений) о предоставлении субсидий, иных межбюджетных трансфертов&quot; (Материал подготовлен специалистами КонсультантПлюс) {КонсультантПлюс}">
        <w:r>
          <w:rPr>
            <w:sz w:val="24"/>
            <w:color w:val="0000ff"/>
          </w:rPr>
          <w:t xml:space="preserve">форме</w:t>
        </w:r>
      </w:hyperlink>
      <w:r>
        <w:rPr>
          <w:sz w:val="24"/>
        </w:rPr>
        <w:t xml:space="preserve">, утвержденной Министерством финансов Российской Федерации.</w:t>
      </w:r>
    </w:p>
    <w:p>
      <w:pPr>
        <w:pStyle w:val="0"/>
        <w:jc w:val="both"/>
      </w:pPr>
      <w:r>
        <w:rPr>
          <w:sz w:val="24"/>
        </w:rPr>
        <w:t xml:space="preserve">(в ред. Постановлений Правительства РФ от 09.08.2021 </w:t>
      </w:r>
      <w:hyperlink w:history="0" r:id="rId111" w:tooltip="Постановление Правительства РФ от 09.08.2021 N 1323 (ред. от 21.08.2024) &quot;О внесении изменений в постановление Правительства Российской Федерации от 16 октября 2019 г. N 1327&quot; {КонсультантПлюс}">
        <w:r>
          <w:rPr>
            <w:sz w:val="24"/>
            <w:color w:val="0000ff"/>
          </w:rPr>
          <w:t xml:space="preserve">N 1323</w:t>
        </w:r>
      </w:hyperlink>
      <w:r>
        <w:rPr>
          <w:sz w:val="24"/>
        </w:rPr>
        <w:t xml:space="preserve">, от 26.07.2022 </w:t>
      </w:r>
      <w:hyperlink w:history="0" r:id="rId112" w:tooltip="Постановление Правительства РФ от 26.07.2022 N 1328 &quot;О внесении изменений в Правила предоставления иных межбюджетных трансфертов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в целях софинансирования расходных обязательств субъектов Российской Федерации, возникающих при выполнении полномочий органов государственной власти субъектов Российской Федерации по финансо {КонсультантПлюс}">
        <w:r>
          <w:rPr>
            <w:sz w:val="24"/>
            <w:color w:val="0000ff"/>
          </w:rPr>
          <w:t xml:space="preserve">N 1328</w:t>
        </w:r>
      </w:hyperlink>
      <w:r>
        <w:rPr>
          <w:sz w:val="24"/>
        </w:rPr>
        <w:t xml:space="preserve">)</w:t>
      </w:r>
    </w:p>
    <w:p>
      <w:pPr>
        <w:pStyle w:val="0"/>
        <w:spacing w:before="240" w:lineRule="auto"/>
        <w:ind w:firstLine="540"/>
        <w:jc w:val="both"/>
      </w:pPr>
      <w:r>
        <w:rPr>
          <w:sz w:val="24"/>
        </w:rPr>
        <w:t xml:space="preserve">33. В случае нарушения целей, установленных при предоставлении трансферта, применяются бюджетные меры принуждения, предусмотренные бюджетным законодательством Российской Федерации.</w:t>
      </w:r>
    </w:p>
    <w:p>
      <w:pPr>
        <w:pStyle w:val="0"/>
        <w:jc w:val="both"/>
      </w:pPr>
      <w:r>
        <w:rPr>
          <w:sz w:val="24"/>
        </w:rPr>
        <w:t xml:space="preserve">(в ред. Постановлений Правительства РФ от 09.08.2021 </w:t>
      </w:r>
      <w:hyperlink w:history="0" r:id="rId113" w:tooltip="Постановление Правительства РФ от 09.08.2021 N 1323 (ред. от 21.08.2024) &quot;О внесении изменений в постановление Правительства Российской Федерации от 16 октября 2019 г. N 1327&quot; {КонсультантПлюс}">
        <w:r>
          <w:rPr>
            <w:sz w:val="24"/>
            <w:color w:val="0000ff"/>
          </w:rPr>
          <w:t xml:space="preserve">N 1323</w:t>
        </w:r>
      </w:hyperlink>
      <w:r>
        <w:rPr>
          <w:sz w:val="24"/>
        </w:rPr>
        <w:t xml:space="preserve">, от 25.01.2024 </w:t>
      </w:r>
      <w:hyperlink w:history="0" r:id="rId114" w:tooltip="Постановление Правительства РФ от 25.01.2024 N 61 &quot;О внесении изменений в постановление Правительства Российской Федерации от 16 октября 2019 г. N 1327&quot; {КонсультантПлюс}">
        <w:r>
          <w:rPr>
            <w:sz w:val="24"/>
            <w:color w:val="0000ff"/>
          </w:rPr>
          <w:t xml:space="preserve">N 61</w:t>
        </w:r>
      </w:hyperlink>
      <w:r>
        <w:rPr>
          <w:sz w:val="24"/>
        </w:rPr>
        <w:t xml:space="preserve">)</w:t>
      </w:r>
    </w:p>
    <w:p>
      <w:pPr>
        <w:pStyle w:val="0"/>
        <w:spacing w:before="240" w:lineRule="auto"/>
        <w:ind w:firstLine="540"/>
        <w:jc w:val="both"/>
      </w:pPr>
      <w:r>
        <w:rPr>
          <w:sz w:val="24"/>
        </w:rPr>
        <w:t xml:space="preserve">34. Контроль за соблюдением целей, условий предоставления трансфертов осуществляется Министерством строительства и жилищно-коммунального хозяйства Российской Федерации и уполномоченными органами государственного финансового контроля.</w:t>
      </w:r>
    </w:p>
    <w:p>
      <w:pPr>
        <w:pStyle w:val="0"/>
        <w:jc w:val="both"/>
      </w:pPr>
      <w:r>
        <w:rPr>
          <w:sz w:val="24"/>
        </w:rPr>
        <w:t xml:space="preserve">(в ред. </w:t>
      </w:r>
      <w:hyperlink w:history="0" r:id="rId115" w:tooltip="Постановление Правительства РФ от 09.08.2021 N 1323 (ред. от 21.08.2024) &quot;О внесении изменений в постановление Правительства Российской Федерации от 16 октября 2019 г. N 1327&quot; {КонсультантПлюс}">
        <w:r>
          <w:rPr>
            <w:sz w:val="24"/>
            <w:color w:val="0000ff"/>
          </w:rPr>
          <w:t xml:space="preserve">Постановления</w:t>
        </w:r>
      </w:hyperlink>
      <w:r>
        <w:rPr>
          <w:sz w:val="24"/>
        </w:rPr>
        <w:t xml:space="preserve"> Правительства РФ от 09.08.2021 N 1323)</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w:t>
      </w:r>
    </w:p>
    <w:p>
      <w:pPr>
        <w:pStyle w:val="0"/>
        <w:jc w:val="right"/>
      </w:pPr>
      <w:r>
        <w:rPr>
          <w:sz w:val="24"/>
        </w:rPr>
        <w:t xml:space="preserve">к Правилам предоставления</w:t>
      </w:r>
    </w:p>
    <w:p>
      <w:pPr>
        <w:pStyle w:val="0"/>
        <w:jc w:val="right"/>
      </w:pPr>
      <w:r>
        <w:rPr>
          <w:sz w:val="24"/>
        </w:rPr>
        <w:t xml:space="preserve">иных межбюджетных трансфертов</w:t>
      </w:r>
    </w:p>
    <w:p>
      <w:pPr>
        <w:pStyle w:val="0"/>
        <w:jc w:val="right"/>
      </w:pPr>
      <w:r>
        <w:rPr>
          <w:sz w:val="24"/>
        </w:rPr>
        <w:t xml:space="preserve">из федерального бюджета,</w:t>
      </w:r>
    </w:p>
    <w:p>
      <w:pPr>
        <w:pStyle w:val="0"/>
        <w:jc w:val="right"/>
      </w:pPr>
      <w:r>
        <w:rPr>
          <w:sz w:val="24"/>
        </w:rPr>
        <w:t xml:space="preserve">источником финансового обеспечения</w:t>
      </w:r>
    </w:p>
    <w:p>
      <w:pPr>
        <w:pStyle w:val="0"/>
        <w:jc w:val="right"/>
      </w:pPr>
      <w:r>
        <w:rPr>
          <w:sz w:val="24"/>
        </w:rPr>
        <w:t xml:space="preserve">которых являются бюджетные</w:t>
      </w:r>
    </w:p>
    <w:p>
      <w:pPr>
        <w:pStyle w:val="0"/>
        <w:jc w:val="right"/>
      </w:pPr>
      <w:r>
        <w:rPr>
          <w:sz w:val="24"/>
        </w:rPr>
        <w:t xml:space="preserve">ассигнования резервного фонда</w:t>
      </w:r>
    </w:p>
    <w:p>
      <w:pPr>
        <w:pStyle w:val="0"/>
        <w:jc w:val="right"/>
      </w:pPr>
      <w:r>
        <w:rPr>
          <w:sz w:val="24"/>
        </w:rPr>
        <w:t xml:space="preserve">Правительства Российской Федерации,</w:t>
      </w:r>
    </w:p>
    <w:p>
      <w:pPr>
        <w:pStyle w:val="0"/>
        <w:jc w:val="right"/>
      </w:pPr>
      <w:r>
        <w:rPr>
          <w:sz w:val="24"/>
        </w:rPr>
        <w:t xml:space="preserve">бюджетам субъектов Российской</w:t>
      </w:r>
    </w:p>
    <w:p>
      <w:pPr>
        <w:pStyle w:val="0"/>
        <w:jc w:val="right"/>
      </w:pPr>
      <w:r>
        <w:rPr>
          <w:sz w:val="24"/>
        </w:rPr>
        <w:t xml:space="preserve">Федерации в целях софинансирования</w:t>
      </w:r>
    </w:p>
    <w:p>
      <w:pPr>
        <w:pStyle w:val="0"/>
        <w:jc w:val="right"/>
      </w:pPr>
      <w:r>
        <w:rPr>
          <w:sz w:val="24"/>
        </w:rPr>
        <w:t xml:space="preserve">расходных обязательств субъектов</w:t>
      </w:r>
    </w:p>
    <w:p>
      <w:pPr>
        <w:pStyle w:val="0"/>
        <w:jc w:val="right"/>
      </w:pPr>
      <w:r>
        <w:rPr>
          <w:sz w:val="24"/>
        </w:rPr>
        <w:t xml:space="preserve">Российской Федерации, возникающих</w:t>
      </w:r>
    </w:p>
    <w:p>
      <w:pPr>
        <w:pStyle w:val="0"/>
        <w:jc w:val="right"/>
      </w:pPr>
      <w:r>
        <w:rPr>
          <w:sz w:val="24"/>
        </w:rPr>
        <w:t xml:space="preserve">при выполнении полномочий органов</w:t>
      </w:r>
    </w:p>
    <w:p>
      <w:pPr>
        <w:pStyle w:val="0"/>
        <w:jc w:val="right"/>
      </w:pPr>
      <w:r>
        <w:rPr>
          <w:sz w:val="24"/>
        </w:rPr>
        <w:t xml:space="preserve">государственной власти субъектов</w:t>
      </w:r>
    </w:p>
    <w:p>
      <w:pPr>
        <w:pStyle w:val="0"/>
        <w:jc w:val="right"/>
      </w:pPr>
      <w:r>
        <w:rPr>
          <w:sz w:val="24"/>
        </w:rPr>
        <w:t xml:space="preserve">Российской Федерации по финансовому</w:t>
      </w:r>
    </w:p>
    <w:p>
      <w:pPr>
        <w:pStyle w:val="0"/>
        <w:jc w:val="right"/>
      </w:pPr>
      <w:r>
        <w:rPr>
          <w:sz w:val="24"/>
        </w:rPr>
        <w:t xml:space="preserve">обеспечению реализации мер социальной</w:t>
      </w:r>
    </w:p>
    <w:p>
      <w:pPr>
        <w:pStyle w:val="0"/>
        <w:jc w:val="right"/>
      </w:pPr>
      <w:r>
        <w:rPr>
          <w:sz w:val="24"/>
        </w:rPr>
        <w:t xml:space="preserve">поддержки граждан, жилые помещения</w:t>
      </w:r>
    </w:p>
    <w:p>
      <w:pPr>
        <w:pStyle w:val="0"/>
        <w:jc w:val="right"/>
      </w:pPr>
      <w:r>
        <w:rPr>
          <w:sz w:val="24"/>
        </w:rPr>
        <w:t xml:space="preserve">которых утрачены и (или) повреждены</w:t>
      </w:r>
    </w:p>
    <w:p>
      <w:pPr>
        <w:pStyle w:val="0"/>
        <w:jc w:val="right"/>
      </w:pPr>
      <w:r>
        <w:rPr>
          <w:sz w:val="24"/>
        </w:rPr>
        <w:t xml:space="preserve">в результате чрезвычайных ситуаций</w:t>
      </w:r>
    </w:p>
    <w:p>
      <w:pPr>
        <w:pStyle w:val="0"/>
        <w:jc w:val="right"/>
      </w:pPr>
      <w:r>
        <w:rPr>
          <w:sz w:val="24"/>
        </w:rPr>
        <w:t xml:space="preserve">природного и техногенного характера,</w:t>
      </w:r>
    </w:p>
    <w:p>
      <w:pPr>
        <w:pStyle w:val="0"/>
        <w:jc w:val="right"/>
      </w:pPr>
      <w:r>
        <w:rPr>
          <w:sz w:val="24"/>
        </w:rPr>
        <w:t xml:space="preserve">а также в результате террористических</w:t>
      </w:r>
    </w:p>
    <w:p>
      <w:pPr>
        <w:pStyle w:val="0"/>
        <w:jc w:val="right"/>
      </w:pPr>
      <w:r>
        <w:rPr>
          <w:sz w:val="24"/>
        </w:rPr>
        <w:t xml:space="preserve">актов и (или) при пресечении</w:t>
      </w:r>
    </w:p>
    <w:p>
      <w:pPr>
        <w:pStyle w:val="0"/>
        <w:jc w:val="right"/>
      </w:pPr>
      <w:r>
        <w:rPr>
          <w:sz w:val="24"/>
        </w:rPr>
        <w:t xml:space="preserve">террористических актов</w:t>
      </w:r>
    </w:p>
    <w:p>
      <w:pPr>
        <w:pStyle w:val="0"/>
        <w:jc w:val="right"/>
      </w:pPr>
      <w:r>
        <w:rPr>
          <w:sz w:val="24"/>
        </w:rPr>
        <w:t xml:space="preserve">правомерными действиями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09.08.2021 </w:t>
            </w:r>
            <w:hyperlink w:history="0" r:id="rId116" w:tooltip="Постановление Правительства РФ от 09.08.2021 N 1323 (ред. от 21.08.2024) &quot;О внесении изменений в постановление Правительства Российской Федерации от 16 октября 2019 г. N 1327&quot; {КонсультантПлюс}">
              <w:r>
                <w:rPr>
                  <w:sz w:val="24"/>
                  <w:color w:val="0000ff"/>
                </w:rPr>
                <w:t xml:space="preserve">N 1323</w:t>
              </w:r>
            </w:hyperlink>
            <w:r>
              <w:rPr>
                <w:sz w:val="24"/>
                <w:color w:val="392c69"/>
              </w:rPr>
              <w:t xml:space="preserve">,</w:t>
            </w:r>
          </w:p>
          <w:p>
            <w:pPr>
              <w:pStyle w:val="0"/>
              <w:jc w:val="center"/>
            </w:pPr>
            <w:r>
              <w:rPr>
                <w:sz w:val="24"/>
                <w:color w:val="392c69"/>
              </w:rPr>
              <w:t xml:space="preserve">от 20.09.2023 </w:t>
            </w:r>
            <w:hyperlink w:history="0" r:id="rId117" w:tooltip="Постановление Правительства РФ от 20.09.2023 N 1529 (ред. от 20.11.2025) &quot;О внесении изменений в некоторые акты Правительства Российской Федерации&quot; {КонсультантПлюс}">
              <w:r>
                <w:rPr>
                  <w:sz w:val="24"/>
                  <w:color w:val="0000ff"/>
                </w:rPr>
                <w:t xml:space="preserve">N 1529</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jc w:val="right"/>
      </w:pPr>
      <w:r>
        <w:rPr>
          <w:sz w:val="24"/>
        </w:rPr>
        <w:t xml:space="preserve">(форма)</w:t>
      </w:r>
    </w:p>
    <w:p>
      <w:pPr>
        <w:pStyle w:val="0"/>
        <w:jc w:val="both"/>
      </w:pPr>
      <w:r>
        <w:rPr>
          <w:sz w:val="24"/>
        </w:rPr>
      </w:r>
    </w:p>
    <w:tbl>
      <w:tblPr>
        <w:tblInd w:w="0" w:type="dxa"/>
        <w:tblLayout w:type="fixed"/>
        <w:tblCellMar>
          <w:top w:w="102" w:type="dxa"/>
          <w:left w:w="62" w:type="dxa"/>
          <w:bottom w:w="102" w:type="dxa"/>
          <w:right w:w="62" w:type="dxa"/>
        </w:tblCellMar>
      </w:tblPr>
      <w:tblGrid>
        <w:gridCol w:w="2098"/>
        <w:gridCol w:w="340"/>
        <w:gridCol w:w="585"/>
        <w:gridCol w:w="1229"/>
        <w:gridCol w:w="340"/>
        <w:gridCol w:w="1454"/>
        <w:gridCol w:w="417"/>
        <w:gridCol w:w="340"/>
        <w:gridCol w:w="2268"/>
      </w:tblGrid>
      <w:tr>
        <w:tc>
          <w:tcPr>
            <w:tcW w:w="2098" w:type="dxa"/>
            <w:vAlign w:val="center"/>
            <w:tcBorders>
              <w:top w:val="nil"/>
              <w:left w:val="nil"/>
              <w:bottom w:val="nil"/>
              <w:right w:val="nil"/>
            </w:tcBorders>
          </w:tcPr>
          <w:p>
            <w:pPr>
              <w:pStyle w:val="0"/>
              <w:jc w:val="center"/>
            </w:pPr>
            <w:r>
              <w:rPr>
                <w:sz w:val="24"/>
              </w:rPr>
              <w:t xml:space="preserve">СОГЛАСОВАНО </w:t>
            </w:r>
            <w:hyperlink w:history="0" w:anchor="P332" w:tooltip="&lt;1&gt; Согласование руководителем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осуществляется при ликвидации последствий чрезвычайной ситуации природного и техногенного характера.">
              <w:r>
                <w:rPr>
                  <w:sz w:val="24"/>
                  <w:color w:val="0000ff"/>
                </w:rPr>
                <w:t xml:space="preserve">&lt;1&gt;</w:t>
              </w:r>
            </w:hyperlink>
          </w:p>
          <w:p>
            <w:pPr>
              <w:pStyle w:val="0"/>
              <w:jc w:val="center"/>
            </w:pPr>
            <w:r>
              <w:rPr>
                <w:sz w:val="24"/>
              </w:rPr>
              <w:t xml:space="preserve">Руководитель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w:t>
            </w:r>
          </w:p>
        </w:tc>
        <w:tc>
          <w:tcPr>
            <w:tcW w:w="340" w:type="dxa"/>
            <w:vAlign w:val="center"/>
            <w:tcBorders>
              <w:top w:val="nil"/>
              <w:left w:val="nil"/>
              <w:bottom w:val="nil"/>
              <w:right w:val="nil"/>
            </w:tcBorders>
          </w:tcPr>
          <w:p>
            <w:pPr>
              <w:pStyle w:val="0"/>
            </w:pPr>
            <w:r>
              <w:rPr>
                <w:sz w:val="24"/>
              </w:rPr>
            </w:r>
          </w:p>
        </w:tc>
        <w:tc>
          <w:tcPr>
            <w:gridSpan w:val="2"/>
            <w:tcW w:w="1814" w:type="dxa"/>
            <w:vAlign w:val="center"/>
            <w:tcBorders>
              <w:top w:val="nil"/>
              <w:left w:val="nil"/>
              <w:bottom w:val="nil"/>
              <w:right w:val="nil"/>
            </w:tcBorders>
          </w:tcPr>
          <w:p>
            <w:pPr>
              <w:pStyle w:val="0"/>
              <w:jc w:val="center"/>
            </w:pPr>
            <w:r>
              <w:rPr>
                <w:sz w:val="24"/>
              </w:rPr>
              <w:t xml:space="preserve">СОГЛАСОВАНО </w:t>
            </w:r>
            <w:hyperlink w:history="0" w:anchor="P333" w:tooltip="&lt;2&gt; Согласование руководителем территориального органа Министерства внутренних дел Российской Федерации осуществляется при возмещении вреда, причиненного в результате совершения террористического акта.">
              <w:r>
                <w:rPr>
                  <w:sz w:val="24"/>
                  <w:color w:val="0000ff"/>
                </w:rPr>
                <w:t xml:space="preserve">&lt;2&gt;</w:t>
              </w:r>
            </w:hyperlink>
          </w:p>
          <w:p>
            <w:pPr>
              <w:pStyle w:val="0"/>
              <w:jc w:val="center"/>
            </w:pPr>
            <w:r>
              <w:rPr>
                <w:sz w:val="24"/>
              </w:rPr>
              <w:t xml:space="preserve">Руководитель территориального органа Министерства внутренних дел Российской Федерации</w:t>
            </w:r>
          </w:p>
        </w:tc>
        <w:tc>
          <w:tcPr>
            <w:tcW w:w="340" w:type="dxa"/>
            <w:tcBorders>
              <w:top w:val="nil"/>
              <w:left w:val="nil"/>
              <w:bottom w:val="nil"/>
              <w:right w:val="nil"/>
            </w:tcBorders>
          </w:tcPr>
          <w:p>
            <w:pPr>
              <w:pStyle w:val="0"/>
            </w:pPr>
            <w:r>
              <w:rPr>
                <w:sz w:val="24"/>
              </w:rPr>
            </w:r>
          </w:p>
        </w:tc>
        <w:tc>
          <w:tcPr>
            <w:gridSpan w:val="2"/>
            <w:tcW w:w="1871" w:type="dxa"/>
            <w:vAlign w:val="center"/>
            <w:tcBorders>
              <w:top w:val="nil"/>
              <w:left w:val="nil"/>
              <w:bottom w:val="nil"/>
              <w:right w:val="nil"/>
            </w:tcBorders>
          </w:tcPr>
          <w:p>
            <w:pPr>
              <w:pStyle w:val="0"/>
              <w:jc w:val="center"/>
            </w:pPr>
            <w:r>
              <w:rPr>
                <w:sz w:val="24"/>
              </w:rPr>
              <w:t xml:space="preserve">СОГЛАСОВАНО </w:t>
            </w:r>
            <w:hyperlink w:history="0" w:anchor="P334" w:tooltip="&lt;3&gt; Согласование руководителем территориального органа Федеральной службы безопасности Российской Федерации осуществляется при возмещении вреда, причиненного при пресечении террористического акта правомерными действиями.">
              <w:r>
                <w:rPr>
                  <w:sz w:val="24"/>
                  <w:color w:val="0000ff"/>
                </w:rPr>
                <w:t xml:space="preserve">&lt;3&gt;</w:t>
              </w:r>
            </w:hyperlink>
          </w:p>
          <w:p>
            <w:pPr>
              <w:pStyle w:val="0"/>
              <w:jc w:val="center"/>
            </w:pPr>
            <w:r>
              <w:rPr>
                <w:sz w:val="24"/>
              </w:rPr>
              <w:t xml:space="preserve">Руководитель территориального органа Федеральной службы безопасности Российской Федерации</w:t>
            </w:r>
          </w:p>
        </w:tc>
        <w:tc>
          <w:tcPr>
            <w:tcW w:w="340" w:type="dxa"/>
            <w:vAlign w:val="center"/>
            <w:tcBorders>
              <w:top w:val="nil"/>
              <w:left w:val="nil"/>
              <w:bottom w:val="nil"/>
              <w:right w:val="nil"/>
            </w:tcBorders>
          </w:tcPr>
          <w:p>
            <w:pPr>
              <w:pStyle w:val="0"/>
            </w:pPr>
            <w:r>
              <w:rPr>
                <w:sz w:val="24"/>
              </w:rPr>
            </w:r>
          </w:p>
        </w:tc>
        <w:tc>
          <w:tcPr>
            <w:tcW w:w="2268" w:type="dxa"/>
            <w:vAlign w:val="center"/>
            <w:tcBorders>
              <w:top w:val="nil"/>
              <w:left w:val="nil"/>
              <w:bottom w:val="nil"/>
              <w:right w:val="nil"/>
            </w:tcBorders>
          </w:tcPr>
          <w:p>
            <w:pPr>
              <w:pStyle w:val="0"/>
              <w:jc w:val="center"/>
            </w:pPr>
            <w:r>
              <w:rPr>
                <w:sz w:val="24"/>
              </w:rPr>
              <w:t xml:space="preserve">УТВЕРЖДАЮ</w:t>
            </w:r>
          </w:p>
          <w:p>
            <w:pPr>
              <w:pStyle w:val="0"/>
              <w:jc w:val="center"/>
            </w:pPr>
            <w:r>
              <w:rPr>
                <w:sz w:val="24"/>
              </w:rPr>
              <w:t xml:space="preserve">Высшее должностное лицо субъекта Российской Федерации</w:t>
            </w:r>
          </w:p>
          <w:p>
            <w:pPr>
              <w:pStyle w:val="0"/>
              <w:jc w:val="center"/>
            </w:pPr>
            <w:r>
              <w:rPr>
                <w:sz w:val="24"/>
              </w:rPr>
              <w:t xml:space="preserve">(председатель высшего исполнительного органа субъекта Российской Федерации)</w:t>
            </w:r>
          </w:p>
        </w:tc>
      </w:tr>
      <w:tr>
        <w:tc>
          <w:tcPr>
            <w:tcW w:w="2098"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gridSpan w:val="2"/>
            <w:tcW w:w="1814"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gridSpan w:val="2"/>
            <w:tcW w:w="1871"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268" w:type="dxa"/>
            <w:tcBorders>
              <w:top w:val="nil"/>
              <w:left w:val="nil"/>
              <w:bottom w:val="single" w:sz="4"/>
              <w:right w:val="nil"/>
            </w:tcBorders>
          </w:tcPr>
          <w:p>
            <w:pPr>
              <w:pStyle w:val="0"/>
            </w:pPr>
            <w:r>
              <w:rPr>
                <w:sz w:val="24"/>
              </w:rPr>
            </w:r>
          </w:p>
        </w:tc>
      </w:tr>
      <w:tr>
        <w:tc>
          <w:tcPr>
            <w:tcW w:w="2098" w:type="dxa"/>
            <w:tcBorders>
              <w:top w:val="single" w:sz="4"/>
              <w:left w:val="nil"/>
              <w:bottom w:val="nil"/>
              <w:right w:val="nil"/>
            </w:tcBorders>
          </w:tcPr>
          <w:p>
            <w:pPr>
              <w:pStyle w:val="0"/>
              <w:jc w:val="center"/>
            </w:pPr>
            <w:r>
              <w:rPr>
                <w:sz w:val="24"/>
              </w:rPr>
              <w:t xml:space="preserve">(И.О. Фамилия) (подпись)</w:t>
            </w:r>
          </w:p>
        </w:tc>
        <w:tc>
          <w:tcPr>
            <w:tcW w:w="340" w:type="dxa"/>
            <w:tcBorders>
              <w:top w:val="nil"/>
              <w:left w:val="nil"/>
              <w:bottom w:val="nil"/>
              <w:right w:val="nil"/>
            </w:tcBorders>
          </w:tcPr>
          <w:p>
            <w:pPr>
              <w:pStyle w:val="0"/>
            </w:pPr>
            <w:r>
              <w:rPr>
                <w:sz w:val="24"/>
              </w:rPr>
            </w:r>
          </w:p>
        </w:tc>
        <w:tc>
          <w:tcPr>
            <w:gridSpan w:val="2"/>
            <w:tcW w:w="1814" w:type="dxa"/>
            <w:tcBorders>
              <w:top w:val="single" w:sz="4"/>
              <w:left w:val="nil"/>
              <w:bottom w:val="nil"/>
              <w:right w:val="nil"/>
            </w:tcBorders>
          </w:tcPr>
          <w:p>
            <w:pPr>
              <w:pStyle w:val="0"/>
              <w:jc w:val="center"/>
            </w:pPr>
            <w:r>
              <w:rPr>
                <w:sz w:val="24"/>
              </w:rPr>
              <w:t xml:space="preserve">(И.О. Фамилия) (подпись)</w:t>
            </w:r>
          </w:p>
        </w:tc>
        <w:tc>
          <w:tcPr>
            <w:tcW w:w="340" w:type="dxa"/>
            <w:tcBorders>
              <w:top w:val="nil"/>
              <w:left w:val="nil"/>
              <w:bottom w:val="nil"/>
              <w:right w:val="nil"/>
            </w:tcBorders>
          </w:tcPr>
          <w:p>
            <w:pPr>
              <w:pStyle w:val="0"/>
            </w:pPr>
            <w:r>
              <w:rPr>
                <w:sz w:val="24"/>
              </w:rPr>
            </w:r>
          </w:p>
        </w:tc>
        <w:tc>
          <w:tcPr>
            <w:gridSpan w:val="2"/>
            <w:tcW w:w="1871" w:type="dxa"/>
            <w:tcBorders>
              <w:top w:val="single" w:sz="4"/>
              <w:left w:val="nil"/>
              <w:bottom w:val="nil"/>
              <w:right w:val="nil"/>
            </w:tcBorders>
          </w:tcPr>
          <w:p>
            <w:pPr>
              <w:pStyle w:val="0"/>
              <w:jc w:val="center"/>
            </w:pPr>
            <w:r>
              <w:rPr>
                <w:sz w:val="24"/>
              </w:rPr>
              <w:t xml:space="preserve">(И.О. Фамилия) (подпись)</w:t>
            </w:r>
          </w:p>
        </w:tc>
        <w:tc>
          <w:tcPr>
            <w:tcW w:w="340" w:type="dxa"/>
            <w:tcBorders>
              <w:top w:val="nil"/>
              <w:left w:val="nil"/>
              <w:bottom w:val="nil"/>
              <w:right w:val="nil"/>
            </w:tcBorders>
          </w:tcPr>
          <w:p>
            <w:pPr>
              <w:pStyle w:val="0"/>
            </w:pPr>
            <w:r>
              <w:rPr>
                <w:sz w:val="24"/>
              </w:rPr>
            </w:r>
          </w:p>
        </w:tc>
        <w:tc>
          <w:tcPr>
            <w:tcW w:w="2268" w:type="dxa"/>
            <w:tcBorders>
              <w:top w:val="single" w:sz="4"/>
              <w:left w:val="nil"/>
              <w:bottom w:val="nil"/>
              <w:right w:val="nil"/>
            </w:tcBorders>
          </w:tcPr>
          <w:p>
            <w:pPr>
              <w:pStyle w:val="0"/>
              <w:jc w:val="center"/>
            </w:pPr>
            <w:r>
              <w:rPr>
                <w:sz w:val="24"/>
              </w:rPr>
              <w:t xml:space="preserve">(И.О. Фамилия) (подпись)</w:t>
            </w:r>
          </w:p>
        </w:tc>
      </w:tr>
      <w:tr>
        <w:tc>
          <w:tcPr>
            <w:gridSpan w:val="3"/>
            <w:tcW w:w="3023" w:type="dxa"/>
            <w:tcBorders>
              <w:top w:val="nil"/>
              <w:left w:val="nil"/>
              <w:bottom w:val="nil"/>
              <w:right w:val="nil"/>
            </w:tcBorders>
          </w:tcPr>
          <w:p>
            <w:pPr>
              <w:pStyle w:val="0"/>
              <w:jc w:val="center"/>
            </w:pPr>
            <w:r>
              <w:rPr>
                <w:sz w:val="24"/>
              </w:rPr>
              <w:t xml:space="preserve">"__" _________ 20__ г.</w:t>
            </w:r>
          </w:p>
        </w:tc>
        <w:tc>
          <w:tcPr>
            <w:gridSpan w:val="3"/>
            <w:tcW w:w="3023" w:type="dxa"/>
            <w:tcBorders>
              <w:top w:val="nil"/>
              <w:left w:val="nil"/>
              <w:bottom w:val="nil"/>
              <w:right w:val="nil"/>
            </w:tcBorders>
          </w:tcPr>
          <w:p>
            <w:pPr>
              <w:pStyle w:val="0"/>
              <w:jc w:val="center"/>
            </w:pPr>
            <w:r>
              <w:rPr>
                <w:sz w:val="24"/>
              </w:rPr>
              <w:t xml:space="preserve">"__" _________ 20__ г.</w:t>
            </w:r>
          </w:p>
        </w:tc>
        <w:tc>
          <w:tcPr>
            <w:gridSpan w:val="3"/>
            <w:tcW w:w="3025" w:type="dxa"/>
            <w:tcBorders>
              <w:top w:val="nil"/>
              <w:left w:val="nil"/>
              <w:bottom w:val="nil"/>
              <w:right w:val="nil"/>
            </w:tcBorders>
          </w:tcPr>
          <w:p>
            <w:pPr>
              <w:pStyle w:val="0"/>
              <w:jc w:val="center"/>
            </w:pPr>
            <w:r>
              <w:rPr>
                <w:sz w:val="24"/>
              </w:rPr>
              <w:t xml:space="preserve">"__" _________ 20__ г.</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1161"/>
        <w:gridCol w:w="4473"/>
        <w:gridCol w:w="3437"/>
      </w:tblGrid>
      <w:tr>
        <w:tc>
          <w:tcPr>
            <w:gridSpan w:val="3"/>
            <w:tcW w:w="9071" w:type="dxa"/>
            <w:tcBorders>
              <w:top w:val="nil"/>
              <w:left w:val="nil"/>
              <w:bottom w:val="nil"/>
              <w:right w:val="nil"/>
            </w:tcBorders>
          </w:tcPr>
          <w:bookmarkStart w:id="308" w:name="P308"/>
          <w:bookmarkEnd w:id="308"/>
          <w:p>
            <w:pPr>
              <w:pStyle w:val="0"/>
              <w:jc w:val="center"/>
            </w:pPr>
            <w:r>
              <w:rPr>
                <w:sz w:val="24"/>
              </w:rPr>
              <w:t xml:space="preserve">ПЕРЕЧЕНЬ</w:t>
            </w:r>
          </w:p>
          <w:p>
            <w:pPr>
              <w:pStyle w:val="0"/>
              <w:jc w:val="center"/>
            </w:pPr>
            <w:r>
              <w:rPr>
                <w:sz w:val="24"/>
              </w:rPr>
              <w:t xml:space="preserve">жилых помещений, утраченных в результате чрезвычайных ситуаций природного и техногенного характера, а также в результате террористических актов и (или) при пресечении террористических актов правомерными действиями на территории</w:t>
            </w:r>
          </w:p>
        </w:tc>
      </w:tr>
      <w:tr>
        <w:tc>
          <w:tcPr>
            <w:gridSpan w:val="3"/>
            <w:tcW w:w="9071" w:type="dxa"/>
            <w:tcBorders>
              <w:top w:val="nil"/>
              <w:left w:val="nil"/>
              <w:bottom w:val="single" w:sz="4"/>
              <w:right w:val="nil"/>
            </w:tcBorders>
          </w:tcPr>
          <w:p>
            <w:pPr>
              <w:pStyle w:val="0"/>
            </w:pPr>
            <w:r>
              <w:rPr>
                <w:sz w:val="24"/>
              </w:rPr>
            </w:r>
          </w:p>
        </w:tc>
      </w:tr>
      <w:tr>
        <w:tc>
          <w:tcPr>
            <w:gridSpan w:val="3"/>
            <w:tcW w:w="9071" w:type="dxa"/>
            <w:tcBorders>
              <w:top w:val="single" w:sz="4"/>
              <w:left w:val="nil"/>
              <w:bottom w:val="nil"/>
              <w:right w:val="nil"/>
            </w:tcBorders>
          </w:tcPr>
          <w:p>
            <w:pPr>
              <w:pStyle w:val="0"/>
              <w:jc w:val="center"/>
            </w:pPr>
            <w:r>
              <w:rPr>
                <w:sz w:val="24"/>
              </w:rPr>
              <w:t xml:space="preserve">(наименование субъекта Российской Федерации)</w:t>
            </w:r>
          </w:p>
        </w:tc>
      </w:tr>
      <w:tr>
        <w:tc>
          <w:tcPr>
            <w:tcW w:w="1161" w:type="dxa"/>
            <w:tcBorders>
              <w:top w:val="nil"/>
              <w:left w:val="nil"/>
              <w:bottom w:val="nil"/>
              <w:right w:val="nil"/>
            </w:tcBorders>
          </w:tcPr>
          <w:p>
            <w:pPr>
              <w:pStyle w:val="0"/>
              <w:jc w:val="both"/>
            </w:pPr>
            <w:r>
              <w:rPr>
                <w:sz w:val="24"/>
              </w:rPr>
              <w:t xml:space="preserve">в период</w:t>
            </w:r>
          </w:p>
        </w:tc>
        <w:tc>
          <w:tcPr>
            <w:tcW w:w="4473" w:type="dxa"/>
            <w:tcBorders>
              <w:top w:val="nil"/>
              <w:left w:val="nil"/>
              <w:bottom w:val="single" w:sz="4"/>
              <w:right w:val="nil"/>
            </w:tcBorders>
          </w:tcPr>
          <w:p>
            <w:pPr>
              <w:pStyle w:val="0"/>
            </w:pPr>
            <w:r>
              <w:rPr>
                <w:sz w:val="24"/>
              </w:rPr>
            </w:r>
          </w:p>
        </w:tc>
        <w:tc>
          <w:tcPr>
            <w:tcW w:w="3437" w:type="dxa"/>
            <w:tcBorders>
              <w:top w:val="nil"/>
              <w:left w:val="nil"/>
              <w:bottom w:val="nil"/>
              <w:right w:val="nil"/>
            </w:tcBorders>
          </w:tcPr>
          <w:p>
            <w:pPr>
              <w:pStyle w:val="0"/>
            </w:pPr>
            <w:r>
              <w:rPr>
                <w:sz w:val="24"/>
              </w:rPr>
            </w:r>
          </w:p>
        </w:tc>
      </w:tr>
    </w:tbl>
    <w:p>
      <w:pPr>
        <w:pStyle w:val="0"/>
        <w:jc w:val="both"/>
      </w:pPr>
      <w:r>
        <w:rPr>
          <w:sz w:val="24"/>
        </w:rPr>
      </w:r>
    </w:p>
    <w:tbl>
      <w:tblPr>
        <w:tblInd w:w="0" w:type="dxa"/>
        <w:tblLayout w:type="fixed"/>
        <w:tblBorders>
          <w:top w:val="single" w:sz="4"/>
        </w:tblBorders>
        <w:tblCellMar>
          <w:top w:w="102" w:type="dxa"/>
          <w:left w:w="62" w:type="dxa"/>
          <w:bottom w:w="102" w:type="dxa"/>
          <w:right w:w="62" w:type="dxa"/>
        </w:tblCellMar>
      </w:tblPr>
      <w:tblGrid>
        <w:gridCol w:w="907"/>
        <w:gridCol w:w="4086"/>
        <w:gridCol w:w="4086"/>
      </w:tblGrid>
      <w:tr>
        <w:tblPrEx>
          <w:tblBorders>
            <w:insideV w:val="single" w:sz="4"/>
            <w:insideH w:val="single" w:sz="4"/>
          </w:tblBorders>
        </w:tblPrEx>
        <w:tc>
          <w:tcPr>
            <w:gridSpan w:val="2"/>
            <w:tcW w:w="4993" w:type="dxa"/>
            <w:tcBorders>
              <w:top w:val="single" w:sz="4"/>
              <w:left w:val="nil"/>
              <w:bottom w:val="single" w:sz="4"/>
            </w:tcBorders>
          </w:tcPr>
          <w:p>
            <w:pPr>
              <w:pStyle w:val="0"/>
              <w:jc w:val="center"/>
            </w:pPr>
            <w:r>
              <w:rPr>
                <w:sz w:val="24"/>
              </w:rPr>
              <w:t xml:space="preserve">Адрес утраченного жилого помещения</w:t>
            </w:r>
          </w:p>
        </w:tc>
        <w:tc>
          <w:tcPr>
            <w:tcW w:w="4086" w:type="dxa"/>
            <w:tcBorders>
              <w:top w:val="single" w:sz="4"/>
              <w:bottom w:val="single" w:sz="4"/>
              <w:right w:val="nil"/>
            </w:tcBorders>
          </w:tcPr>
          <w:p>
            <w:pPr>
              <w:pStyle w:val="0"/>
              <w:jc w:val="center"/>
            </w:pPr>
            <w:r>
              <w:rPr>
                <w:sz w:val="24"/>
              </w:rPr>
              <w:t xml:space="preserve">Общая площадь утраченного жилого помещения (кв. м)</w:t>
            </w:r>
          </w:p>
        </w:tc>
      </w:tr>
      <w:tr>
        <w:tc>
          <w:tcPr>
            <w:tcW w:w="907" w:type="dxa"/>
            <w:tcBorders>
              <w:top w:val="single" w:sz="4"/>
              <w:left w:val="nil"/>
              <w:bottom w:val="nil"/>
              <w:right w:val="nil"/>
            </w:tcBorders>
          </w:tcPr>
          <w:p>
            <w:pPr>
              <w:pStyle w:val="0"/>
              <w:jc w:val="center"/>
            </w:pPr>
            <w:r>
              <w:rPr>
                <w:sz w:val="24"/>
              </w:rPr>
              <w:t xml:space="preserve">1.</w:t>
            </w:r>
          </w:p>
        </w:tc>
        <w:tc>
          <w:tcPr>
            <w:tcW w:w="4086" w:type="dxa"/>
            <w:tcBorders>
              <w:top w:val="single" w:sz="4"/>
              <w:left w:val="nil"/>
              <w:bottom w:val="nil"/>
              <w:right w:val="nil"/>
            </w:tcBorders>
          </w:tcPr>
          <w:p>
            <w:pPr>
              <w:pStyle w:val="0"/>
            </w:pPr>
            <w:r>
              <w:rPr>
                <w:sz w:val="24"/>
              </w:rPr>
            </w:r>
          </w:p>
        </w:tc>
        <w:tc>
          <w:tcPr>
            <w:tcW w:w="4086" w:type="dxa"/>
            <w:tcBorders>
              <w:top w:val="single" w:sz="4"/>
              <w:left w:val="nil"/>
              <w:bottom w:val="nil"/>
              <w:right w:val="nil"/>
            </w:tcBorders>
          </w:tcPr>
          <w:p>
            <w:pPr>
              <w:pStyle w:val="0"/>
            </w:pPr>
            <w:r>
              <w:rPr>
                <w:sz w:val="24"/>
              </w:rPr>
            </w:r>
          </w:p>
        </w:tc>
      </w:tr>
      <w:tr>
        <w:tc>
          <w:tcPr>
            <w:tcW w:w="907" w:type="dxa"/>
            <w:tcBorders>
              <w:top w:val="nil"/>
              <w:left w:val="nil"/>
              <w:bottom w:val="nil"/>
              <w:right w:val="nil"/>
            </w:tcBorders>
          </w:tcPr>
          <w:p>
            <w:pPr>
              <w:pStyle w:val="0"/>
              <w:jc w:val="center"/>
            </w:pPr>
            <w:r>
              <w:rPr>
                <w:sz w:val="24"/>
              </w:rPr>
              <w:t xml:space="preserve">2.</w:t>
            </w:r>
          </w:p>
        </w:tc>
        <w:tc>
          <w:tcPr>
            <w:tcW w:w="4086" w:type="dxa"/>
            <w:tcBorders>
              <w:top w:val="nil"/>
              <w:left w:val="nil"/>
              <w:bottom w:val="nil"/>
              <w:right w:val="nil"/>
            </w:tcBorders>
          </w:tcPr>
          <w:p>
            <w:pPr>
              <w:pStyle w:val="0"/>
            </w:pPr>
            <w:r>
              <w:rPr>
                <w:sz w:val="24"/>
              </w:rPr>
            </w:r>
          </w:p>
        </w:tc>
        <w:tc>
          <w:tcPr>
            <w:tcW w:w="4086" w:type="dxa"/>
            <w:tcBorders>
              <w:top w:val="nil"/>
              <w:left w:val="nil"/>
              <w:bottom w:val="nil"/>
              <w:right w:val="nil"/>
            </w:tcBorders>
          </w:tcPr>
          <w:p>
            <w:pPr>
              <w:pStyle w:val="0"/>
            </w:pPr>
            <w:r>
              <w:rPr>
                <w:sz w:val="24"/>
              </w:rPr>
            </w:r>
          </w:p>
        </w:tc>
      </w:tr>
      <w:tr>
        <w:tc>
          <w:tcPr>
            <w:tcW w:w="907" w:type="dxa"/>
            <w:tcBorders>
              <w:top w:val="nil"/>
              <w:left w:val="nil"/>
              <w:bottom w:val="nil"/>
              <w:right w:val="nil"/>
            </w:tcBorders>
          </w:tcPr>
          <w:p>
            <w:pPr>
              <w:pStyle w:val="0"/>
              <w:jc w:val="center"/>
            </w:pPr>
            <w:r>
              <w:rPr>
                <w:sz w:val="24"/>
              </w:rPr>
              <w:t xml:space="preserve">3.</w:t>
            </w:r>
          </w:p>
        </w:tc>
        <w:tc>
          <w:tcPr>
            <w:tcW w:w="4086" w:type="dxa"/>
            <w:tcBorders>
              <w:top w:val="nil"/>
              <w:left w:val="nil"/>
              <w:bottom w:val="nil"/>
              <w:right w:val="nil"/>
            </w:tcBorders>
          </w:tcPr>
          <w:p>
            <w:pPr>
              <w:pStyle w:val="0"/>
            </w:pPr>
            <w:r>
              <w:rPr>
                <w:sz w:val="24"/>
              </w:rPr>
            </w:r>
          </w:p>
        </w:tc>
        <w:tc>
          <w:tcPr>
            <w:tcW w:w="4086" w:type="dxa"/>
            <w:tcBorders>
              <w:top w:val="nil"/>
              <w:left w:val="nil"/>
              <w:bottom w:val="nil"/>
              <w:right w:val="nil"/>
            </w:tcBorders>
          </w:tcPr>
          <w:p>
            <w:pPr>
              <w:pStyle w:val="0"/>
            </w:pPr>
            <w:r>
              <w:rPr>
                <w:sz w:val="24"/>
              </w:rPr>
            </w:r>
          </w:p>
        </w:tc>
      </w:tr>
      <w:tr>
        <w:tc>
          <w:tcPr>
            <w:tcW w:w="907" w:type="dxa"/>
            <w:tcBorders>
              <w:top w:val="nil"/>
              <w:left w:val="nil"/>
              <w:bottom w:val="nil"/>
              <w:right w:val="nil"/>
            </w:tcBorders>
          </w:tcPr>
          <w:p>
            <w:pPr>
              <w:pStyle w:val="0"/>
              <w:jc w:val="center"/>
            </w:pPr>
            <w:r>
              <w:rPr>
                <w:sz w:val="24"/>
              </w:rPr>
              <w:t xml:space="preserve">Итого</w:t>
            </w:r>
          </w:p>
        </w:tc>
        <w:tc>
          <w:tcPr>
            <w:tcW w:w="4086" w:type="dxa"/>
            <w:tcBorders>
              <w:top w:val="nil"/>
              <w:left w:val="nil"/>
              <w:bottom w:val="nil"/>
              <w:right w:val="nil"/>
            </w:tcBorders>
          </w:tcPr>
          <w:p>
            <w:pPr>
              <w:pStyle w:val="0"/>
            </w:pPr>
            <w:r>
              <w:rPr>
                <w:sz w:val="24"/>
              </w:rPr>
            </w:r>
          </w:p>
        </w:tc>
        <w:tc>
          <w:tcPr>
            <w:tcW w:w="4086" w:type="dxa"/>
            <w:tcBorders>
              <w:top w:val="nil"/>
              <w:left w:val="nil"/>
              <w:bottom w:val="nil"/>
              <w:right w:val="nil"/>
            </w:tcBorders>
          </w:tcPr>
          <w:p>
            <w:pPr>
              <w:pStyle w:val="0"/>
            </w:pPr>
            <w:r>
              <w:rPr>
                <w:sz w:val="24"/>
              </w:rPr>
            </w:r>
          </w:p>
        </w:tc>
      </w:tr>
    </w:tbl>
    <w:p>
      <w:pPr>
        <w:pStyle w:val="0"/>
        <w:jc w:val="both"/>
      </w:pPr>
      <w:r>
        <w:rPr>
          <w:sz w:val="24"/>
        </w:rPr>
      </w:r>
    </w:p>
    <w:p>
      <w:pPr>
        <w:pStyle w:val="0"/>
        <w:ind w:firstLine="540"/>
        <w:jc w:val="both"/>
      </w:pPr>
      <w:r>
        <w:rPr>
          <w:sz w:val="24"/>
        </w:rPr>
        <w:t xml:space="preserve">--------------------------------</w:t>
      </w:r>
    </w:p>
    <w:bookmarkStart w:id="332" w:name="P332"/>
    <w:bookmarkEnd w:id="332"/>
    <w:p>
      <w:pPr>
        <w:pStyle w:val="0"/>
        <w:spacing w:before="240" w:lineRule="auto"/>
        <w:ind w:firstLine="540"/>
        <w:jc w:val="both"/>
      </w:pPr>
      <w:r>
        <w:rPr>
          <w:sz w:val="24"/>
        </w:rPr>
        <w:t xml:space="preserve">&lt;1&gt; Согласование руководителем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осуществляется при ликвидации последствий чрезвычайной ситуации природного и техногенного характера.</w:t>
      </w:r>
    </w:p>
    <w:bookmarkStart w:id="333" w:name="P333"/>
    <w:bookmarkEnd w:id="333"/>
    <w:p>
      <w:pPr>
        <w:pStyle w:val="0"/>
        <w:spacing w:before="240" w:lineRule="auto"/>
        <w:ind w:firstLine="540"/>
        <w:jc w:val="both"/>
      </w:pPr>
      <w:r>
        <w:rPr>
          <w:sz w:val="24"/>
        </w:rPr>
        <w:t xml:space="preserve">&lt;2&gt; Согласование руководителем территориального органа Министерства внутренних дел Российской Федерации осуществляется при возмещении вреда, причиненного в результате совершения террористического акта.</w:t>
      </w:r>
    </w:p>
    <w:bookmarkStart w:id="334" w:name="P334"/>
    <w:bookmarkEnd w:id="334"/>
    <w:p>
      <w:pPr>
        <w:pStyle w:val="0"/>
        <w:spacing w:before="240" w:lineRule="auto"/>
        <w:ind w:firstLine="540"/>
        <w:jc w:val="both"/>
      </w:pPr>
      <w:r>
        <w:rPr>
          <w:sz w:val="24"/>
        </w:rPr>
        <w:t xml:space="preserve">&lt;3&gt; Согласование руководителем территориального органа Федеральной службы безопасности Российской Федерации осуществляется при возмещении вреда, причиненного при пресечении террористического акта правомерными действиями.</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w:t>
      </w:r>
    </w:p>
    <w:p>
      <w:pPr>
        <w:pStyle w:val="0"/>
        <w:jc w:val="right"/>
      </w:pPr>
      <w:r>
        <w:rPr>
          <w:sz w:val="24"/>
        </w:rPr>
        <w:t xml:space="preserve">к Правилам предоставления</w:t>
      </w:r>
    </w:p>
    <w:p>
      <w:pPr>
        <w:pStyle w:val="0"/>
        <w:jc w:val="right"/>
      </w:pPr>
      <w:r>
        <w:rPr>
          <w:sz w:val="24"/>
        </w:rPr>
        <w:t xml:space="preserve">иных межбюджетных трансфертов</w:t>
      </w:r>
    </w:p>
    <w:p>
      <w:pPr>
        <w:pStyle w:val="0"/>
        <w:jc w:val="right"/>
      </w:pPr>
      <w:r>
        <w:rPr>
          <w:sz w:val="24"/>
        </w:rPr>
        <w:t xml:space="preserve">из федерального бюджета,</w:t>
      </w:r>
    </w:p>
    <w:p>
      <w:pPr>
        <w:pStyle w:val="0"/>
        <w:jc w:val="right"/>
      </w:pPr>
      <w:r>
        <w:rPr>
          <w:sz w:val="24"/>
        </w:rPr>
        <w:t xml:space="preserve">источником финансового обеспечения</w:t>
      </w:r>
    </w:p>
    <w:p>
      <w:pPr>
        <w:pStyle w:val="0"/>
        <w:jc w:val="right"/>
      </w:pPr>
      <w:r>
        <w:rPr>
          <w:sz w:val="24"/>
        </w:rPr>
        <w:t xml:space="preserve">которых являются бюджетные</w:t>
      </w:r>
    </w:p>
    <w:p>
      <w:pPr>
        <w:pStyle w:val="0"/>
        <w:jc w:val="right"/>
      </w:pPr>
      <w:r>
        <w:rPr>
          <w:sz w:val="24"/>
        </w:rPr>
        <w:t xml:space="preserve">ассигнования резервного фонда</w:t>
      </w:r>
    </w:p>
    <w:p>
      <w:pPr>
        <w:pStyle w:val="0"/>
        <w:jc w:val="right"/>
      </w:pPr>
      <w:r>
        <w:rPr>
          <w:sz w:val="24"/>
        </w:rPr>
        <w:t xml:space="preserve">Правительства Российской Федерации,</w:t>
      </w:r>
    </w:p>
    <w:p>
      <w:pPr>
        <w:pStyle w:val="0"/>
        <w:jc w:val="right"/>
      </w:pPr>
      <w:r>
        <w:rPr>
          <w:sz w:val="24"/>
        </w:rPr>
        <w:t xml:space="preserve">бюджетам субъектов Российской</w:t>
      </w:r>
    </w:p>
    <w:p>
      <w:pPr>
        <w:pStyle w:val="0"/>
        <w:jc w:val="right"/>
      </w:pPr>
      <w:r>
        <w:rPr>
          <w:sz w:val="24"/>
        </w:rPr>
        <w:t xml:space="preserve">Федерации в целях софинансирования</w:t>
      </w:r>
    </w:p>
    <w:p>
      <w:pPr>
        <w:pStyle w:val="0"/>
        <w:jc w:val="right"/>
      </w:pPr>
      <w:r>
        <w:rPr>
          <w:sz w:val="24"/>
        </w:rPr>
        <w:t xml:space="preserve">расходных обязательств субъектов</w:t>
      </w:r>
    </w:p>
    <w:p>
      <w:pPr>
        <w:pStyle w:val="0"/>
        <w:jc w:val="right"/>
      </w:pPr>
      <w:r>
        <w:rPr>
          <w:sz w:val="24"/>
        </w:rPr>
        <w:t xml:space="preserve">Российской Федерации, возникающих</w:t>
      </w:r>
    </w:p>
    <w:p>
      <w:pPr>
        <w:pStyle w:val="0"/>
        <w:jc w:val="right"/>
      </w:pPr>
      <w:r>
        <w:rPr>
          <w:sz w:val="24"/>
        </w:rPr>
        <w:t xml:space="preserve">при выполнении полномочий органов</w:t>
      </w:r>
    </w:p>
    <w:p>
      <w:pPr>
        <w:pStyle w:val="0"/>
        <w:jc w:val="right"/>
      </w:pPr>
      <w:r>
        <w:rPr>
          <w:sz w:val="24"/>
        </w:rPr>
        <w:t xml:space="preserve">государственной власти субъектов</w:t>
      </w:r>
    </w:p>
    <w:p>
      <w:pPr>
        <w:pStyle w:val="0"/>
        <w:jc w:val="right"/>
      </w:pPr>
      <w:r>
        <w:rPr>
          <w:sz w:val="24"/>
        </w:rPr>
        <w:t xml:space="preserve">Российской Федерации по финансовому</w:t>
      </w:r>
    </w:p>
    <w:p>
      <w:pPr>
        <w:pStyle w:val="0"/>
        <w:jc w:val="right"/>
      </w:pPr>
      <w:r>
        <w:rPr>
          <w:sz w:val="24"/>
        </w:rPr>
        <w:t xml:space="preserve">обеспечению реализации мер социальной</w:t>
      </w:r>
    </w:p>
    <w:p>
      <w:pPr>
        <w:pStyle w:val="0"/>
        <w:jc w:val="right"/>
      </w:pPr>
      <w:r>
        <w:rPr>
          <w:sz w:val="24"/>
        </w:rPr>
        <w:t xml:space="preserve">поддержки граждан, жилые помещения</w:t>
      </w:r>
    </w:p>
    <w:p>
      <w:pPr>
        <w:pStyle w:val="0"/>
        <w:jc w:val="right"/>
      </w:pPr>
      <w:r>
        <w:rPr>
          <w:sz w:val="24"/>
        </w:rPr>
        <w:t xml:space="preserve">которых утрачены и (или) повреждены</w:t>
      </w:r>
    </w:p>
    <w:p>
      <w:pPr>
        <w:pStyle w:val="0"/>
        <w:jc w:val="right"/>
      </w:pPr>
      <w:r>
        <w:rPr>
          <w:sz w:val="24"/>
        </w:rPr>
        <w:t xml:space="preserve">в результате чрезвычайных ситуаций</w:t>
      </w:r>
    </w:p>
    <w:p>
      <w:pPr>
        <w:pStyle w:val="0"/>
        <w:jc w:val="right"/>
      </w:pPr>
      <w:r>
        <w:rPr>
          <w:sz w:val="24"/>
        </w:rPr>
        <w:t xml:space="preserve">природного и техногенного характера,</w:t>
      </w:r>
    </w:p>
    <w:p>
      <w:pPr>
        <w:pStyle w:val="0"/>
        <w:jc w:val="right"/>
      </w:pPr>
      <w:r>
        <w:rPr>
          <w:sz w:val="24"/>
        </w:rPr>
        <w:t xml:space="preserve">а также в результате террористических</w:t>
      </w:r>
    </w:p>
    <w:p>
      <w:pPr>
        <w:pStyle w:val="0"/>
        <w:jc w:val="right"/>
      </w:pPr>
      <w:r>
        <w:rPr>
          <w:sz w:val="24"/>
        </w:rPr>
        <w:t xml:space="preserve">актов и (или) при пресечении</w:t>
      </w:r>
    </w:p>
    <w:p>
      <w:pPr>
        <w:pStyle w:val="0"/>
        <w:jc w:val="right"/>
      </w:pPr>
      <w:r>
        <w:rPr>
          <w:sz w:val="24"/>
        </w:rPr>
        <w:t xml:space="preserve">террористических актов</w:t>
      </w:r>
    </w:p>
    <w:p>
      <w:pPr>
        <w:pStyle w:val="0"/>
        <w:jc w:val="right"/>
      </w:pPr>
      <w:r>
        <w:rPr>
          <w:sz w:val="24"/>
        </w:rPr>
        <w:t xml:space="preserve">правомерными действиями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09.08.2021 </w:t>
            </w:r>
            <w:hyperlink w:history="0" r:id="rId118" w:tooltip="Постановление Правительства РФ от 09.08.2021 N 1323 (ред. от 21.08.2024) &quot;О внесении изменений в постановление Правительства Российской Федерации от 16 октября 2019 г. N 1327&quot; {КонсультантПлюс}">
              <w:r>
                <w:rPr>
                  <w:sz w:val="24"/>
                  <w:color w:val="0000ff"/>
                </w:rPr>
                <w:t xml:space="preserve">N 1323</w:t>
              </w:r>
            </w:hyperlink>
            <w:r>
              <w:rPr>
                <w:sz w:val="24"/>
                <w:color w:val="392c69"/>
              </w:rPr>
              <w:t xml:space="preserve">,</w:t>
            </w:r>
          </w:p>
          <w:p>
            <w:pPr>
              <w:pStyle w:val="0"/>
              <w:jc w:val="center"/>
            </w:pPr>
            <w:r>
              <w:rPr>
                <w:sz w:val="24"/>
                <w:color w:val="392c69"/>
              </w:rPr>
              <w:t xml:space="preserve">от 20.09.2023 </w:t>
            </w:r>
            <w:hyperlink w:history="0" r:id="rId119" w:tooltip="Постановление Правительства РФ от 20.09.2023 N 1529 (ред. от 20.11.2025) &quot;О внесении изменений в некоторые акты Правительства Российской Федерации&quot; {КонсультантПлюс}">
              <w:r>
                <w:rPr>
                  <w:sz w:val="24"/>
                  <w:color w:val="0000ff"/>
                </w:rPr>
                <w:t xml:space="preserve">N 1529</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jc w:val="right"/>
      </w:pPr>
      <w:r>
        <w:rPr>
          <w:sz w:val="24"/>
        </w:rPr>
        <w:t xml:space="preserve">(форма)</w:t>
      </w:r>
    </w:p>
    <w:p>
      <w:pPr>
        <w:pStyle w:val="0"/>
        <w:jc w:val="both"/>
      </w:pPr>
      <w:r>
        <w:rPr>
          <w:sz w:val="24"/>
        </w:rPr>
      </w:r>
    </w:p>
    <w:tbl>
      <w:tblPr>
        <w:tblInd w:w="0" w:type="dxa"/>
        <w:tblLayout w:type="fixed"/>
        <w:tblCellMar>
          <w:top w:w="102" w:type="dxa"/>
          <w:left w:w="62" w:type="dxa"/>
          <w:bottom w:w="102" w:type="dxa"/>
          <w:right w:w="62" w:type="dxa"/>
        </w:tblCellMar>
      </w:tblPr>
      <w:tblGrid>
        <w:gridCol w:w="2098"/>
        <w:gridCol w:w="340"/>
        <w:gridCol w:w="585"/>
        <w:gridCol w:w="1229"/>
        <w:gridCol w:w="340"/>
        <w:gridCol w:w="1454"/>
        <w:gridCol w:w="417"/>
        <w:gridCol w:w="340"/>
        <w:gridCol w:w="2268"/>
      </w:tblGrid>
      <w:tr>
        <w:tc>
          <w:tcPr>
            <w:tcW w:w="2098" w:type="dxa"/>
            <w:vAlign w:val="center"/>
            <w:tcBorders>
              <w:top w:val="nil"/>
              <w:left w:val="nil"/>
              <w:bottom w:val="nil"/>
              <w:right w:val="nil"/>
            </w:tcBorders>
          </w:tcPr>
          <w:p>
            <w:pPr>
              <w:pStyle w:val="0"/>
              <w:jc w:val="center"/>
            </w:pPr>
            <w:r>
              <w:rPr>
                <w:sz w:val="24"/>
              </w:rPr>
              <w:t xml:space="preserve">СОГЛАСОВАНО </w:t>
            </w:r>
            <w:hyperlink w:history="0" w:anchor="P427" w:tooltip="&lt;1&gt; Согласование руководителем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осуществляется при ликвидации последствий чрезвычайной ситуации природного и техногенного характера.">
              <w:r>
                <w:rPr>
                  <w:sz w:val="24"/>
                  <w:color w:val="0000ff"/>
                </w:rPr>
                <w:t xml:space="preserve">&lt;1&gt;</w:t>
              </w:r>
            </w:hyperlink>
          </w:p>
          <w:p>
            <w:pPr>
              <w:pStyle w:val="0"/>
              <w:jc w:val="center"/>
            </w:pPr>
            <w:r>
              <w:rPr>
                <w:sz w:val="24"/>
              </w:rPr>
              <w:t xml:space="preserve">Руководитель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w:t>
            </w:r>
          </w:p>
        </w:tc>
        <w:tc>
          <w:tcPr>
            <w:tcW w:w="340" w:type="dxa"/>
            <w:vAlign w:val="center"/>
            <w:tcBorders>
              <w:top w:val="nil"/>
              <w:left w:val="nil"/>
              <w:bottom w:val="nil"/>
              <w:right w:val="nil"/>
            </w:tcBorders>
          </w:tcPr>
          <w:p>
            <w:pPr>
              <w:pStyle w:val="0"/>
            </w:pPr>
            <w:r>
              <w:rPr>
                <w:sz w:val="24"/>
              </w:rPr>
            </w:r>
          </w:p>
        </w:tc>
        <w:tc>
          <w:tcPr>
            <w:gridSpan w:val="2"/>
            <w:tcW w:w="1814" w:type="dxa"/>
            <w:vAlign w:val="center"/>
            <w:tcBorders>
              <w:top w:val="nil"/>
              <w:left w:val="nil"/>
              <w:bottom w:val="nil"/>
              <w:right w:val="nil"/>
            </w:tcBorders>
          </w:tcPr>
          <w:p>
            <w:pPr>
              <w:pStyle w:val="0"/>
              <w:jc w:val="center"/>
            </w:pPr>
            <w:r>
              <w:rPr>
                <w:sz w:val="24"/>
              </w:rPr>
              <w:t xml:space="preserve">СОГЛАСОВАНО </w:t>
            </w:r>
            <w:hyperlink w:history="0" w:anchor="P428" w:tooltip="&lt;2&gt; Согласование руководителем территориального органа Министерства внутренних дел Российской Федерации осуществляется при возмещении вреда, причиненного в результате совершения террористического акта.">
              <w:r>
                <w:rPr>
                  <w:sz w:val="24"/>
                  <w:color w:val="0000ff"/>
                </w:rPr>
                <w:t xml:space="preserve">&lt;2&gt;</w:t>
              </w:r>
            </w:hyperlink>
          </w:p>
          <w:p>
            <w:pPr>
              <w:pStyle w:val="0"/>
              <w:jc w:val="center"/>
            </w:pPr>
            <w:r>
              <w:rPr>
                <w:sz w:val="24"/>
              </w:rPr>
              <w:t xml:space="preserve">Руководитель территориального органа Министерства внутренних дел Российской Федерации</w:t>
            </w:r>
          </w:p>
        </w:tc>
        <w:tc>
          <w:tcPr>
            <w:tcW w:w="340" w:type="dxa"/>
            <w:vAlign w:val="center"/>
            <w:tcBorders>
              <w:top w:val="nil"/>
              <w:left w:val="nil"/>
              <w:bottom w:val="nil"/>
              <w:right w:val="nil"/>
            </w:tcBorders>
          </w:tcPr>
          <w:p>
            <w:pPr>
              <w:pStyle w:val="0"/>
            </w:pPr>
            <w:r>
              <w:rPr>
                <w:sz w:val="24"/>
              </w:rPr>
            </w:r>
          </w:p>
        </w:tc>
        <w:tc>
          <w:tcPr>
            <w:gridSpan w:val="2"/>
            <w:tcW w:w="1871" w:type="dxa"/>
            <w:vAlign w:val="center"/>
            <w:tcBorders>
              <w:top w:val="nil"/>
              <w:left w:val="nil"/>
              <w:bottom w:val="nil"/>
              <w:right w:val="nil"/>
            </w:tcBorders>
          </w:tcPr>
          <w:p>
            <w:pPr>
              <w:pStyle w:val="0"/>
              <w:jc w:val="center"/>
            </w:pPr>
            <w:r>
              <w:rPr>
                <w:sz w:val="24"/>
              </w:rPr>
              <w:t xml:space="preserve">СОГЛАСОВАНО </w:t>
            </w:r>
            <w:hyperlink w:history="0" w:anchor="P429" w:tooltip="&lt;3&gt; Согласование руководителем территориального органа Федеральной службы безопасности Российской Федерации осуществляется при возмещении вреда, причиненного при пресечении террористического акта правомерными действиями.">
              <w:r>
                <w:rPr>
                  <w:sz w:val="24"/>
                  <w:color w:val="0000ff"/>
                </w:rPr>
                <w:t xml:space="preserve">&lt;3&gt;</w:t>
              </w:r>
            </w:hyperlink>
          </w:p>
          <w:p>
            <w:pPr>
              <w:pStyle w:val="0"/>
              <w:jc w:val="center"/>
            </w:pPr>
            <w:r>
              <w:rPr>
                <w:sz w:val="24"/>
              </w:rPr>
              <w:t xml:space="preserve">Руководитель территориального органа Федеральной службы безопасности Российской Федерации</w:t>
            </w:r>
          </w:p>
        </w:tc>
        <w:tc>
          <w:tcPr>
            <w:tcW w:w="340" w:type="dxa"/>
            <w:vAlign w:val="center"/>
            <w:tcBorders>
              <w:top w:val="nil"/>
              <w:left w:val="nil"/>
              <w:bottom w:val="nil"/>
              <w:right w:val="nil"/>
            </w:tcBorders>
          </w:tcPr>
          <w:p>
            <w:pPr>
              <w:pStyle w:val="0"/>
            </w:pPr>
            <w:r>
              <w:rPr>
                <w:sz w:val="24"/>
              </w:rPr>
            </w:r>
          </w:p>
        </w:tc>
        <w:tc>
          <w:tcPr>
            <w:tcW w:w="2268" w:type="dxa"/>
            <w:vAlign w:val="center"/>
            <w:tcBorders>
              <w:top w:val="nil"/>
              <w:left w:val="nil"/>
              <w:bottom w:val="nil"/>
              <w:right w:val="nil"/>
            </w:tcBorders>
          </w:tcPr>
          <w:p>
            <w:pPr>
              <w:pStyle w:val="0"/>
              <w:jc w:val="center"/>
            </w:pPr>
            <w:r>
              <w:rPr>
                <w:sz w:val="24"/>
              </w:rPr>
              <w:t xml:space="preserve">УТВЕРЖДАЮ</w:t>
            </w:r>
          </w:p>
          <w:p>
            <w:pPr>
              <w:pStyle w:val="0"/>
              <w:jc w:val="center"/>
            </w:pPr>
            <w:r>
              <w:rPr>
                <w:sz w:val="24"/>
              </w:rPr>
              <w:t xml:space="preserve">Высшее должностное лицо субъекта Российской Федерации</w:t>
            </w:r>
          </w:p>
          <w:p>
            <w:pPr>
              <w:pStyle w:val="0"/>
              <w:jc w:val="center"/>
            </w:pPr>
            <w:r>
              <w:rPr>
                <w:sz w:val="24"/>
              </w:rPr>
              <w:t xml:space="preserve">(председатель высшего исполнительного органа субъекта Российской Федерации)</w:t>
            </w:r>
          </w:p>
        </w:tc>
      </w:tr>
      <w:tr>
        <w:tc>
          <w:tcPr>
            <w:tcW w:w="2098"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gridSpan w:val="2"/>
            <w:tcW w:w="1814"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gridSpan w:val="2"/>
            <w:tcW w:w="1871"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268" w:type="dxa"/>
            <w:tcBorders>
              <w:top w:val="nil"/>
              <w:left w:val="nil"/>
              <w:bottom w:val="single" w:sz="4"/>
              <w:right w:val="nil"/>
            </w:tcBorders>
          </w:tcPr>
          <w:p>
            <w:pPr>
              <w:pStyle w:val="0"/>
            </w:pPr>
            <w:r>
              <w:rPr>
                <w:sz w:val="24"/>
              </w:rPr>
            </w:r>
          </w:p>
        </w:tc>
      </w:tr>
      <w:tr>
        <w:tc>
          <w:tcPr>
            <w:tcW w:w="2098" w:type="dxa"/>
            <w:tcBorders>
              <w:top w:val="single" w:sz="4"/>
              <w:left w:val="nil"/>
              <w:bottom w:val="nil"/>
              <w:right w:val="nil"/>
            </w:tcBorders>
          </w:tcPr>
          <w:p>
            <w:pPr>
              <w:pStyle w:val="0"/>
              <w:jc w:val="center"/>
            </w:pPr>
            <w:r>
              <w:rPr>
                <w:sz w:val="24"/>
              </w:rPr>
              <w:t xml:space="preserve">(И.О. Фамилия) (подпись)</w:t>
            </w:r>
          </w:p>
        </w:tc>
        <w:tc>
          <w:tcPr>
            <w:tcW w:w="340" w:type="dxa"/>
            <w:tcBorders>
              <w:top w:val="nil"/>
              <w:left w:val="nil"/>
              <w:bottom w:val="nil"/>
              <w:right w:val="nil"/>
            </w:tcBorders>
          </w:tcPr>
          <w:p>
            <w:pPr>
              <w:pStyle w:val="0"/>
            </w:pPr>
            <w:r>
              <w:rPr>
                <w:sz w:val="24"/>
              </w:rPr>
            </w:r>
          </w:p>
        </w:tc>
        <w:tc>
          <w:tcPr>
            <w:gridSpan w:val="2"/>
            <w:tcW w:w="1814" w:type="dxa"/>
            <w:tcBorders>
              <w:top w:val="single" w:sz="4"/>
              <w:left w:val="nil"/>
              <w:bottom w:val="nil"/>
              <w:right w:val="nil"/>
            </w:tcBorders>
          </w:tcPr>
          <w:p>
            <w:pPr>
              <w:pStyle w:val="0"/>
              <w:jc w:val="center"/>
            </w:pPr>
            <w:r>
              <w:rPr>
                <w:sz w:val="24"/>
              </w:rPr>
              <w:t xml:space="preserve">(И.О. Фамилия) (подпись)</w:t>
            </w:r>
          </w:p>
        </w:tc>
        <w:tc>
          <w:tcPr>
            <w:tcW w:w="340" w:type="dxa"/>
            <w:tcBorders>
              <w:top w:val="nil"/>
              <w:left w:val="nil"/>
              <w:bottom w:val="nil"/>
              <w:right w:val="nil"/>
            </w:tcBorders>
          </w:tcPr>
          <w:p>
            <w:pPr>
              <w:pStyle w:val="0"/>
            </w:pPr>
            <w:r>
              <w:rPr>
                <w:sz w:val="24"/>
              </w:rPr>
            </w:r>
          </w:p>
        </w:tc>
        <w:tc>
          <w:tcPr>
            <w:gridSpan w:val="2"/>
            <w:tcW w:w="1871" w:type="dxa"/>
            <w:tcBorders>
              <w:top w:val="single" w:sz="4"/>
              <w:left w:val="nil"/>
              <w:bottom w:val="nil"/>
              <w:right w:val="nil"/>
            </w:tcBorders>
          </w:tcPr>
          <w:p>
            <w:pPr>
              <w:pStyle w:val="0"/>
              <w:jc w:val="center"/>
            </w:pPr>
            <w:r>
              <w:rPr>
                <w:sz w:val="24"/>
              </w:rPr>
              <w:t xml:space="preserve">(И.О. Фамилия) (подпись)</w:t>
            </w:r>
          </w:p>
        </w:tc>
        <w:tc>
          <w:tcPr>
            <w:tcW w:w="340" w:type="dxa"/>
            <w:tcBorders>
              <w:top w:val="nil"/>
              <w:left w:val="nil"/>
              <w:bottom w:val="nil"/>
              <w:right w:val="nil"/>
            </w:tcBorders>
          </w:tcPr>
          <w:p>
            <w:pPr>
              <w:pStyle w:val="0"/>
            </w:pPr>
            <w:r>
              <w:rPr>
                <w:sz w:val="24"/>
              </w:rPr>
            </w:r>
          </w:p>
        </w:tc>
        <w:tc>
          <w:tcPr>
            <w:tcW w:w="2268" w:type="dxa"/>
            <w:tcBorders>
              <w:top w:val="single" w:sz="4"/>
              <w:left w:val="nil"/>
              <w:bottom w:val="nil"/>
              <w:right w:val="nil"/>
            </w:tcBorders>
          </w:tcPr>
          <w:p>
            <w:pPr>
              <w:pStyle w:val="0"/>
              <w:jc w:val="center"/>
            </w:pPr>
            <w:r>
              <w:rPr>
                <w:sz w:val="24"/>
              </w:rPr>
              <w:t xml:space="preserve">(И.О. Фамилия) (подпись)</w:t>
            </w:r>
          </w:p>
        </w:tc>
      </w:tr>
      <w:tr>
        <w:tc>
          <w:tcPr>
            <w:gridSpan w:val="3"/>
            <w:tcW w:w="3023" w:type="dxa"/>
            <w:tcBorders>
              <w:top w:val="nil"/>
              <w:left w:val="nil"/>
              <w:bottom w:val="nil"/>
              <w:right w:val="nil"/>
            </w:tcBorders>
          </w:tcPr>
          <w:p>
            <w:pPr>
              <w:pStyle w:val="0"/>
              <w:jc w:val="center"/>
            </w:pPr>
            <w:r>
              <w:rPr>
                <w:sz w:val="24"/>
              </w:rPr>
              <w:t xml:space="preserve">"__" _________ 20__ г.</w:t>
            </w:r>
          </w:p>
        </w:tc>
        <w:tc>
          <w:tcPr>
            <w:gridSpan w:val="3"/>
            <w:tcW w:w="3023" w:type="dxa"/>
            <w:tcBorders>
              <w:top w:val="nil"/>
              <w:left w:val="nil"/>
              <w:bottom w:val="nil"/>
              <w:right w:val="nil"/>
            </w:tcBorders>
          </w:tcPr>
          <w:p>
            <w:pPr>
              <w:pStyle w:val="0"/>
              <w:jc w:val="center"/>
            </w:pPr>
            <w:r>
              <w:rPr>
                <w:sz w:val="24"/>
              </w:rPr>
              <w:t xml:space="preserve">"__" _________ 20__ г.</w:t>
            </w:r>
          </w:p>
        </w:tc>
        <w:tc>
          <w:tcPr>
            <w:gridSpan w:val="3"/>
            <w:tcW w:w="3025" w:type="dxa"/>
            <w:tcBorders>
              <w:top w:val="nil"/>
              <w:left w:val="nil"/>
              <w:bottom w:val="nil"/>
              <w:right w:val="nil"/>
            </w:tcBorders>
          </w:tcPr>
          <w:p>
            <w:pPr>
              <w:pStyle w:val="0"/>
              <w:jc w:val="center"/>
            </w:pPr>
            <w:r>
              <w:rPr>
                <w:sz w:val="24"/>
              </w:rPr>
              <w:t xml:space="preserve">"__" _________ 20__ г.</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bookmarkStart w:id="400" w:name="P400"/>
          <w:bookmarkEnd w:id="400"/>
          <w:p>
            <w:pPr>
              <w:pStyle w:val="0"/>
              <w:jc w:val="center"/>
            </w:pPr>
            <w:r>
              <w:rPr>
                <w:sz w:val="24"/>
              </w:rPr>
              <w:t xml:space="preserve">ПЕРЕЧЕНЬ</w:t>
            </w:r>
          </w:p>
          <w:p>
            <w:pPr>
              <w:pStyle w:val="0"/>
              <w:jc w:val="center"/>
            </w:pPr>
            <w:r>
              <w:rPr>
                <w:sz w:val="24"/>
              </w:rPr>
              <w:t xml:space="preserve">жилых помещений, поврежденных в результате чрезвычайных ситуаций природного и техногенного характера, а также в результате террористических актов и (или) при пресечении террористических актов правомерными действиями на территории</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1161"/>
        <w:gridCol w:w="4473"/>
        <w:gridCol w:w="3437"/>
      </w:tblGrid>
      <w:tr>
        <w:tblPrEx>
          <w:tblBorders>
            <w:insideH w:val="single" w:sz="4"/>
          </w:tblBorders>
        </w:tblPrEx>
        <w:tc>
          <w:tcPr>
            <w:gridSpan w:val="3"/>
            <w:tcW w:w="9071" w:type="dxa"/>
            <w:tcBorders>
              <w:top w:val="nil"/>
              <w:left w:val="nil"/>
              <w:bottom w:val="single" w:sz="4"/>
              <w:right w:val="nil"/>
            </w:tcBorders>
          </w:tcPr>
          <w:p>
            <w:pPr>
              <w:pStyle w:val="0"/>
            </w:pPr>
            <w:r>
              <w:rPr>
                <w:sz w:val="24"/>
              </w:rPr>
            </w:r>
          </w:p>
        </w:tc>
      </w:tr>
      <w:tr>
        <w:tc>
          <w:tcPr>
            <w:gridSpan w:val="3"/>
            <w:tcW w:w="9071" w:type="dxa"/>
            <w:tcBorders>
              <w:top w:val="single" w:sz="4"/>
              <w:left w:val="nil"/>
              <w:bottom w:val="nil"/>
              <w:right w:val="nil"/>
            </w:tcBorders>
          </w:tcPr>
          <w:p>
            <w:pPr>
              <w:pStyle w:val="0"/>
              <w:jc w:val="center"/>
            </w:pPr>
            <w:r>
              <w:rPr>
                <w:sz w:val="24"/>
              </w:rPr>
              <w:t xml:space="preserve">(наименование субъекта Российской Федерации)</w:t>
            </w:r>
          </w:p>
        </w:tc>
      </w:tr>
      <w:tr>
        <w:tc>
          <w:tcPr>
            <w:tcW w:w="1161" w:type="dxa"/>
            <w:tcBorders>
              <w:top w:val="nil"/>
              <w:left w:val="nil"/>
              <w:bottom w:val="nil"/>
              <w:right w:val="nil"/>
            </w:tcBorders>
          </w:tcPr>
          <w:p>
            <w:pPr>
              <w:pStyle w:val="0"/>
              <w:jc w:val="both"/>
            </w:pPr>
            <w:r>
              <w:rPr>
                <w:sz w:val="24"/>
              </w:rPr>
              <w:t xml:space="preserve">в период</w:t>
            </w:r>
          </w:p>
        </w:tc>
        <w:tc>
          <w:tcPr>
            <w:tcW w:w="4473" w:type="dxa"/>
            <w:tcBorders>
              <w:top w:val="nil"/>
              <w:left w:val="nil"/>
              <w:bottom w:val="single" w:sz="4"/>
              <w:right w:val="nil"/>
            </w:tcBorders>
          </w:tcPr>
          <w:p>
            <w:pPr>
              <w:pStyle w:val="0"/>
            </w:pPr>
            <w:r>
              <w:rPr>
                <w:sz w:val="24"/>
              </w:rPr>
            </w:r>
          </w:p>
        </w:tc>
        <w:tc>
          <w:tcPr>
            <w:tcW w:w="3437" w:type="dxa"/>
            <w:tcBorders>
              <w:top w:val="nil"/>
              <w:left w:val="nil"/>
              <w:bottom w:val="nil"/>
              <w:right w:val="nil"/>
            </w:tcBorders>
          </w:tcPr>
          <w:p>
            <w:pPr>
              <w:pStyle w:val="0"/>
            </w:pPr>
            <w:r>
              <w:rPr>
                <w:sz w:val="24"/>
              </w:rPr>
            </w:r>
          </w:p>
        </w:tc>
      </w:tr>
    </w:tbl>
    <w:p>
      <w:pPr>
        <w:pStyle w:val="0"/>
        <w:jc w:val="both"/>
      </w:pPr>
      <w:r>
        <w:rPr>
          <w:sz w:val="24"/>
        </w:rPr>
      </w:r>
    </w:p>
    <w:tbl>
      <w:tblPr>
        <w:tblInd w:w="0" w:type="dxa"/>
        <w:tblLayout w:type="fixed"/>
        <w:tblBorders>
          <w:top w:val="single" w:sz="4"/>
        </w:tblBorders>
        <w:tblCellMar>
          <w:top w:w="102" w:type="dxa"/>
          <w:left w:w="62" w:type="dxa"/>
          <w:bottom w:w="102" w:type="dxa"/>
          <w:right w:w="62" w:type="dxa"/>
        </w:tblCellMar>
      </w:tblPr>
      <w:tblGrid>
        <w:gridCol w:w="907"/>
        <w:gridCol w:w="4086"/>
        <w:gridCol w:w="4086"/>
      </w:tblGrid>
      <w:tr>
        <w:tblPrEx>
          <w:tblBorders>
            <w:insideV w:val="single" w:sz="4"/>
            <w:insideH w:val="single" w:sz="4"/>
          </w:tblBorders>
        </w:tblPrEx>
        <w:tc>
          <w:tcPr>
            <w:gridSpan w:val="2"/>
            <w:tcW w:w="4993" w:type="dxa"/>
            <w:tcBorders>
              <w:top w:val="single" w:sz="4"/>
              <w:left w:val="nil"/>
              <w:bottom w:val="single" w:sz="4"/>
            </w:tcBorders>
          </w:tcPr>
          <w:p>
            <w:pPr>
              <w:pStyle w:val="0"/>
              <w:jc w:val="center"/>
            </w:pPr>
            <w:r>
              <w:rPr>
                <w:sz w:val="24"/>
              </w:rPr>
              <w:t xml:space="preserve">Адрес поврежденного жилого помещения</w:t>
            </w:r>
          </w:p>
        </w:tc>
        <w:tc>
          <w:tcPr>
            <w:tcW w:w="4086" w:type="dxa"/>
            <w:tcBorders>
              <w:top w:val="single" w:sz="4"/>
              <w:bottom w:val="single" w:sz="4"/>
              <w:right w:val="nil"/>
            </w:tcBorders>
          </w:tcPr>
          <w:p>
            <w:pPr>
              <w:pStyle w:val="0"/>
              <w:jc w:val="center"/>
            </w:pPr>
            <w:r>
              <w:rPr>
                <w:sz w:val="24"/>
              </w:rPr>
              <w:t xml:space="preserve">Общая площадь поврежденного жилого помещения (кв. м)</w:t>
            </w:r>
          </w:p>
        </w:tc>
      </w:tr>
      <w:tr>
        <w:tc>
          <w:tcPr>
            <w:gridSpan w:val="2"/>
            <w:tcW w:w="4993" w:type="dxa"/>
            <w:tcBorders>
              <w:top w:val="single" w:sz="4"/>
              <w:left w:val="nil"/>
              <w:bottom w:val="nil"/>
              <w:right w:val="nil"/>
            </w:tcBorders>
          </w:tcPr>
          <w:p>
            <w:pPr>
              <w:pStyle w:val="0"/>
            </w:pPr>
            <w:r>
              <w:rPr>
                <w:sz w:val="24"/>
              </w:rPr>
            </w:r>
          </w:p>
        </w:tc>
        <w:tc>
          <w:tcPr>
            <w:tcW w:w="4086" w:type="dxa"/>
            <w:tcBorders>
              <w:top w:val="single" w:sz="4"/>
              <w:left w:val="nil"/>
              <w:bottom w:val="nil"/>
              <w:right w:val="nil"/>
            </w:tcBorders>
          </w:tcPr>
          <w:p>
            <w:pPr>
              <w:pStyle w:val="0"/>
            </w:pPr>
            <w:r>
              <w:rPr>
                <w:sz w:val="24"/>
              </w:rPr>
            </w:r>
          </w:p>
        </w:tc>
      </w:tr>
      <w:tr>
        <w:tc>
          <w:tcPr>
            <w:tcW w:w="907" w:type="dxa"/>
            <w:tcBorders>
              <w:top w:val="nil"/>
              <w:left w:val="nil"/>
              <w:bottom w:val="nil"/>
              <w:right w:val="nil"/>
            </w:tcBorders>
          </w:tcPr>
          <w:p>
            <w:pPr>
              <w:pStyle w:val="0"/>
              <w:jc w:val="center"/>
            </w:pPr>
            <w:r>
              <w:rPr>
                <w:sz w:val="24"/>
              </w:rPr>
              <w:t xml:space="preserve">1.</w:t>
            </w:r>
          </w:p>
        </w:tc>
        <w:tc>
          <w:tcPr>
            <w:tcW w:w="4086" w:type="dxa"/>
            <w:tcBorders>
              <w:top w:val="nil"/>
              <w:left w:val="nil"/>
              <w:bottom w:val="nil"/>
              <w:right w:val="nil"/>
            </w:tcBorders>
          </w:tcPr>
          <w:p>
            <w:pPr>
              <w:pStyle w:val="0"/>
            </w:pPr>
            <w:r>
              <w:rPr>
                <w:sz w:val="24"/>
              </w:rPr>
            </w:r>
          </w:p>
        </w:tc>
        <w:tc>
          <w:tcPr>
            <w:tcW w:w="4086" w:type="dxa"/>
            <w:tcBorders>
              <w:top w:val="nil"/>
              <w:left w:val="nil"/>
              <w:bottom w:val="nil"/>
              <w:right w:val="nil"/>
            </w:tcBorders>
          </w:tcPr>
          <w:p>
            <w:pPr>
              <w:pStyle w:val="0"/>
            </w:pPr>
            <w:r>
              <w:rPr>
                <w:sz w:val="24"/>
              </w:rPr>
            </w:r>
          </w:p>
        </w:tc>
      </w:tr>
      <w:tr>
        <w:tc>
          <w:tcPr>
            <w:tcW w:w="907" w:type="dxa"/>
            <w:tcBorders>
              <w:top w:val="nil"/>
              <w:left w:val="nil"/>
              <w:bottom w:val="nil"/>
              <w:right w:val="nil"/>
            </w:tcBorders>
          </w:tcPr>
          <w:p>
            <w:pPr>
              <w:pStyle w:val="0"/>
              <w:jc w:val="center"/>
            </w:pPr>
            <w:r>
              <w:rPr>
                <w:sz w:val="24"/>
              </w:rPr>
              <w:t xml:space="preserve">2.</w:t>
            </w:r>
          </w:p>
        </w:tc>
        <w:tc>
          <w:tcPr>
            <w:tcW w:w="4086" w:type="dxa"/>
            <w:tcBorders>
              <w:top w:val="nil"/>
              <w:left w:val="nil"/>
              <w:bottom w:val="nil"/>
              <w:right w:val="nil"/>
            </w:tcBorders>
          </w:tcPr>
          <w:p>
            <w:pPr>
              <w:pStyle w:val="0"/>
            </w:pPr>
            <w:r>
              <w:rPr>
                <w:sz w:val="24"/>
              </w:rPr>
            </w:r>
          </w:p>
        </w:tc>
        <w:tc>
          <w:tcPr>
            <w:tcW w:w="4086" w:type="dxa"/>
            <w:tcBorders>
              <w:top w:val="nil"/>
              <w:left w:val="nil"/>
              <w:bottom w:val="nil"/>
              <w:right w:val="nil"/>
            </w:tcBorders>
          </w:tcPr>
          <w:p>
            <w:pPr>
              <w:pStyle w:val="0"/>
            </w:pPr>
            <w:r>
              <w:rPr>
                <w:sz w:val="24"/>
              </w:rPr>
            </w:r>
          </w:p>
        </w:tc>
      </w:tr>
      <w:tr>
        <w:tc>
          <w:tcPr>
            <w:tcW w:w="907" w:type="dxa"/>
            <w:tcBorders>
              <w:top w:val="nil"/>
              <w:left w:val="nil"/>
              <w:bottom w:val="nil"/>
              <w:right w:val="nil"/>
            </w:tcBorders>
          </w:tcPr>
          <w:p>
            <w:pPr>
              <w:pStyle w:val="0"/>
              <w:jc w:val="center"/>
            </w:pPr>
            <w:r>
              <w:rPr>
                <w:sz w:val="24"/>
              </w:rPr>
              <w:t xml:space="preserve">3.</w:t>
            </w:r>
          </w:p>
        </w:tc>
        <w:tc>
          <w:tcPr>
            <w:tcW w:w="4086" w:type="dxa"/>
            <w:tcBorders>
              <w:top w:val="nil"/>
              <w:left w:val="nil"/>
              <w:bottom w:val="nil"/>
              <w:right w:val="nil"/>
            </w:tcBorders>
          </w:tcPr>
          <w:p>
            <w:pPr>
              <w:pStyle w:val="0"/>
            </w:pPr>
            <w:r>
              <w:rPr>
                <w:sz w:val="24"/>
              </w:rPr>
            </w:r>
          </w:p>
        </w:tc>
        <w:tc>
          <w:tcPr>
            <w:tcW w:w="4086" w:type="dxa"/>
            <w:tcBorders>
              <w:top w:val="nil"/>
              <w:left w:val="nil"/>
              <w:bottom w:val="nil"/>
              <w:right w:val="nil"/>
            </w:tcBorders>
          </w:tcPr>
          <w:p>
            <w:pPr>
              <w:pStyle w:val="0"/>
            </w:pPr>
            <w:r>
              <w:rPr>
                <w:sz w:val="24"/>
              </w:rPr>
            </w:r>
          </w:p>
        </w:tc>
      </w:tr>
      <w:tr>
        <w:tc>
          <w:tcPr>
            <w:tcW w:w="907" w:type="dxa"/>
            <w:tcBorders>
              <w:top w:val="nil"/>
              <w:left w:val="nil"/>
              <w:bottom w:val="nil"/>
              <w:right w:val="nil"/>
            </w:tcBorders>
          </w:tcPr>
          <w:p>
            <w:pPr>
              <w:pStyle w:val="0"/>
              <w:jc w:val="center"/>
            </w:pPr>
            <w:r>
              <w:rPr>
                <w:sz w:val="24"/>
              </w:rPr>
              <w:t xml:space="preserve">Итого</w:t>
            </w:r>
          </w:p>
        </w:tc>
        <w:tc>
          <w:tcPr>
            <w:tcW w:w="4086" w:type="dxa"/>
            <w:tcBorders>
              <w:top w:val="nil"/>
              <w:left w:val="nil"/>
              <w:bottom w:val="nil"/>
              <w:right w:val="nil"/>
            </w:tcBorders>
          </w:tcPr>
          <w:p>
            <w:pPr>
              <w:pStyle w:val="0"/>
            </w:pPr>
            <w:r>
              <w:rPr>
                <w:sz w:val="24"/>
              </w:rPr>
            </w:r>
          </w:p>
        </w:tc>
        <w:tc>
          <w:tcPr>
            <w:tcW w:w="4086" w:type="dxa"/>
            <w:tcBorders>
              <w:top w:val="nil"/>
              <w:left w:val="nil"/>
              <w:bottom w:val="nil"/>
              <w:right w:val="nil"/>
            </w:tcBorders>
          </w:tcPr>
          <w:p>
            <w:pPr>
              <w:pStyle w:val="0"/>
            </w:pPr>
            <w:r>
              <w:rPr>
                <w:sz w:val="24"/>
              </w:rPr>
            </w:r>
          </w:p>
        </w:tc>
      </w:tr>
    </w:tbl>
    <w:p>
      <w:pPr>
        <w:pStyle w:val="0"/>
        <w:jc w:val="both"/>
      </w:pPr>
      <w:r>
        <w:rPr>
          <w:sz w:val="24"/>
        </w:rPr>
      </w:r>
    </w:p>
    <w:p>
      <w:pPr>
        <w:pStyle w:val="0"/>
        <w:ind w:firstLine="540"/>
        <w:jc w:val="both"/>
      </w:pPr>
      <w:r>
        <w:rPr>
          <w:sz w:val="24"/>
        </w:rPr>
        <w:t xml:space="preserve">--------------------------------</w:t>
      </w:r>
    </w:p>
    <w:bookmarkStart w:id="427" w:name="P427"/>
    <w:bookmarkEnd w:id="427"/>
    <w:p>
      <w:pPr>
        <w:pStyle w:val="0"/>
        <w:spacing w:before="240" w:lineRule="auto"/>
        <w:ind w:firstLine="540"/>
        <w:jc w:val="both"/>
      </w:pPr>
      <w:r>
        <w:rPr>
          <w:sz w:val="24"/>
        </w:rPr>
        <w:t xml:space="preserve">&lt;1&gt; Согласование руководителем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осуществляется при ликвидации последствий чрезвычайной ситуации природного и техногенного характера.</w:t>
      </w:r>
    </w:p>
    <w:bookmarkStart w:id="428" w:name="P428"/>
    <w:bookmarkEnd w:id="428"/>
    <w:p>
      <w:pPr>
        <w:pStyle w:val="0"/>
        <w:spacing w:before="240" w:lineRule="auto"/>
        <w:ind w:firstLine="540"/>
        <w:jc w:val="both"/>
      </w:pPr>
      <w:r>
        <w:rPr>
          <w:sz w:val="24"/>
        </w:rPr>
        <w:t xml:space="preserve">&lt;2&gt; Согласование руководителем территориального органа Министерства внутренних дел Российской Федерации осуществляется при возмещении вреда, причиненного в результате совершения террористического акта.</w:t>
      </w:r>
    </w:p>
    <w:bookmarkStart w:id="429" w:name="P429"/>
    <w:bookmarkEnd w:id="429"/>
    <w:p>
      <w:pPr>
        <w:pStyle w:val="0"/>
        <w:spacing w:before="240" w:lineRule="auto"/>
        <w:ind w:firstLine="540"/>
        <w:jc w:val="both"/>
      </w:pPr>
      <w:r>
        <w:rPr>
          <w:sz w:val="24"/>
        </w:rPr>
        <w:t xml:space="preserve">&lt;3&gt; Согласование руководителем территориального органа Федеральной службы безопасности Российской Федерации осуществляется при возмещении вреда, причиненного при пресечении террористического акта правомерными действиями.</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3</w:t>
      </w:r>
    </w:p>
    <w:p>
      <w:pPr>
        <w:pStyle w:val="0"/>
        <w:jc w:val="right"/>
      </w:pPr>
      <w:r>
        <w:rPr>
          <w:sz w:val="24"/>
        </w:rPr>
        <w:t xml:space="preserve">к Правилам предоставления</w:t>
      </w:r>
    </w:p>
    <w:p>
      <w:pPr>
        <w:pStyle w:val="0"/>
        <w:jc w:val="right"/>
      </w:pPr>
      <w:r>
        <w:rPr>
          <w:sz w:val="24"/>
        </w:rPr>
        <w:t xml:space="preserve">иных межбюджетных трансфертов</w:t>
      </w:r>
    </w:p>
    <w:p>
      <w:pPr>
        <w:pStyle w:val="0"/>
        <w:jc w:val="right"/>
      </w:pPr>
      <w:r>
        <w:rPr>
          <w:sz w:val="24"/>
        </w:rPr>
        <w:t xml:space="preserve">из федерального бюджета,</w:t>
      </w:r>
    </w:p>
    <w:p>
      <w:pPr>
        <w:pStyle w:val="0"/>
        <w:jc w:val="right"/>
      </w:pPr>
      <w:r>
        <w:rPr>
          <w:sz w:val="24"/>
        </w:rPr>
        <w:t xml:space="preserve">источником финансового обеспечения</w:t>
      </w:r>
    </w:p>
    <w:p>
      <w:pPr>
        <w:pStyle w:val="0"/>
        <w:jc w:val="right"/>
      </w:pPr>
      <w:r>
        <w:rPr>
          <w:sz w:val="24"/>
        </w:rPr>
        <w:t xml:space="preserve">которых являются бюджетные</w:t>
      </w:r>
    </w:p>
    <w:p>
      <w:pPr>
        <w:pStyle w:val="0"/>
        <w:jc w:val="right"/>
      </w:pPr>
      <w:r>
        <w:rPr>
          <w:sz w:val="24"/>
        </w:rPr>
        <w:t xml:space="preserve">ассигнования резервного фонда</w:t>
      </w:r>
    </w:p>
    <w:p>
      <w:pPr>
        <w:pStyle w:val="0"/>
        <w:jc w:val="right"/>
      </w:pPr>
      <w:r>
        <w:rPr>
          <w:sz w:val="24"/>
        </w:rPr>
        <w:t xml:space="preserve">Правительства Российской Федерации,</w:t>
      </w:r>
    </w:p>
    <w:p>
      <w:pPr>
        <w:pStyle w:val="0"/>
        <w:jc w:val="right"/>
      </w:pPr>
      <w:r>
        <w:rPr>
          <w:sz w:val="24"/>
        </w:rPr>
        <w:t xml:space="preserve">бюджетам субъектов Российской</w:t>
      </w:r>
    </w:p>
    <w:p>
      <w:pPr>
        <w:pStyle w:val="0"/>
        <w:jc w:val="right"/>
      </w:pPr>
      <w:r>
        <w:rPr>
          <w:sz w:val="24"/>
        </w:rPr>
        <w:t xml:space="preserve">Федерации в целях софинансирования</w:t>
      </w:r>
    </w:p>
    <w:p>
      <w:pPr>
        <w:pStyle w:val="0"/>
        <w:jc w:val="right"/>
      </w:pPr>
      <w:r>
        <w:rPr>
          <w:sz w:val="24"/>
        </w:rPr>
        <w:t xml:space="preserve">расходных обязательств субъектов</w:t>
      </w:r>
    </w:p>
    <w:p>
      <w:pPr>
        <w:pStyle w:val="0"/>
        <w:jc w:val="right"/>
      </w:pPr>
      <w:r>
        <w:rPr>
          <w:sz w:val="24"/>
        </w:rPr>
        <w:t xml:space="preserve">Российской Федерации, возникающих</w:t>
      </w:r>
    </w:p>
    <w:p>
      <w:pPr>
        <w:pStyle w:val="0"/>
        <w:jc w:val="right"/>
      </w:pPr>
      <w:r>
        <w:rPr>
          <w:sz w:val="24"/>
        </w:rPr>
        <w:t xml:space="preserve">при выполнении полномочий органов</w:t>
      </w:r>
    </w:p>
    <w:p>
      <w:pPr>
        <w:pStyle w:val="0"/>
        <w:jc w:val="right"/>
      </w:pPr>
      <w:r>
        <w:rPr>
          <w:sz w:val="24"/>
        </w:rPr>
        <w:t xml:space="preserve">государственной власти субъектов</w:t>
      </w:r>
    </w:p>
    <w:p>
      <w:pPr>
        <w:pStyle w:val="0"/>
        <w:jc w:val="right"/>
      </w:pPr>
      <w:r>
        <w:rPr>
          <w:sz w:val="24"/>
        </w:rPr>
        <w:t xml:space="preserve">Российской Федерации по финансовому</w:t>
      </w:r>
    </w:p>
    <w:p>
      <w:pPr>
        <w:pStyle w:val="0"/>
        <w:jc w:val="right"/>
      </w:pPr>
      <w:r>
        <w:rPr>
          <w:sz w:val="24"/>
        </w:rPr>
        <w:t xml:space="preserve">обеспечению реализации мер социальной</w:t>
      </w:r>
    </w:p>
    <w:p>
      <w:pPr>
        <w:pStyle w:val="0"/>
        <w:jc w:val="right"/>
      </w:pPr>
      <w:r>
        <w:rPr>
          <w:sz w:val="24"/>
        </w:rPr>
        <w:t xml:space="preserve">поддержки граждан, жилые помещения</w:t>
      </w:r>
    </w:p>
    <w:p>
      <w:pPr>
        <w:pStyle w:val="0"/>
        <w:jc w:val="right"/>
      </w:pPr>
      <w:r>
        <w:rPr>
          <w:sz w:val="24"/>
        </w:rPr>
        <w:t xml:space="preserve">которых утрачены и (или) повреждены</w:t>
      </w:r>
    </w:p>
    <w:p>
      <w:pPr>
        <w:pStyle w:val="0"/>
        <w:jc w:val="right"/>
      </w:pPr>
      <w:r>
        <w:rPr>
          <w:sz w:val="24"/>
        </w:rPr>
        <w:t xml:space="preserve">в результате чрезвычайных ситуаций</w:t>
      </w:r>
    </w:p>
    <w:p>
      <w:pPr>
        <w:pStyle w:val="0"/>
        <w:jc w:val="right"/>
      </w:pPr>
      <w:r>
        <w:rPr>
          <w:sz w:val="24"/>
        </w:rPr>
        <w:t xml:space="preserve">природного и техногенного характера,</w:t>
      </w:r>
    </w:p>
    <w:p>
      <w:pPr>
        <w:pStyle w:val="0"/>
        <w:jc w:val="right"/>
      </w:pPr>
      <w:r>
        <w:rPr>
          <w:sz w:val="24"/>
        </w:rPr>
        <w:t xml:space="preserve">а также в результате террористических</w:t>
      </w:r>
    </w:p>
    <w:p>
      <w:pPr>
        <w:pStyle w:val="0"/>
        <w:jc w:val="right"/>
      </w:pPr>
      <w:r>
        <w:rPr>
          <w:sz w:val="24"/>
        </w:rPr>
        <w:t xml:space="preserve">актов и (или) при пресечении</w:t>
      </w:r>
    </w:p>
    <w:p>
      <w:pPr>
        <w:pStyle w:val="0"/>
        <w:jc w:val="right"/>
      </w:pPr>
      <w:r>
        <w:rPr>
          <w:sz w:val="24"/>
        </w:rPr>
        <w:t xml:space="preserve">террористических актов</w:t>
      </w:r>
    </w:p>
    <w:p>
      <w:pPr>
        <w:pStyle w:val="0"/>
        <w:jc w:val="right"/>
      </w:pPr>
      <w:r>
        <w:rPr>
          <w:sz w:val="24"/>
        </w:rPr>
        <w:t xml:space="preserve">правомерными действиями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26.07.2022 </w:t>
            </w:r>
            <w:hyperlink w:history="0" r:id="rId120" w:tooltip="Постановление Правительства РФ от 26.07.2022 N 1328 &quot;О внесении изменений в Правила предоставления иных межбюджетных трансфертов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в целях софинансирования расходных обязательств субъектов Российской Федерации, возникающих при выполнении полномочий органов государственной власти субъектов Российской Федерации по финансо {КонсультантПлюс}">
              <w:r>
                <w:rPr>
                  <w:sz w:val="24"/>
                  <w:color w:val="0000ff"/>
                </w:rPr>
                <w:t xml:space="preserve">N 1328</w:t>
              </w:r>
            </w:hyperlink>
            <w:r>
              <w:rPr>
                <w:sz w:val="24"/>
                <w:color w:val="392c69"/>
              </w:rPr>
              <w:t xml:space="preserve">,</w:t>
            </w:r>
          </w:p>
          <w:p>
            <w:pPr>
              <w:pStyle w:val="0"/>
              <w:jc w:val="center"/>
            </w:pPr>
            <w:r>
              <w:rPr>
                <w:sz w:val="24"/>
                <w:color w:val="392c69"/>
              </w:rPr>
              <w:t xml:space="preserve">от 21.08.2024 </w:t>
            </w:r>
            <w:hyperlink w:history="0" r:id="rId121" w:tooltip="Постановление Правительства РФ от 21.08.2024 N 1117 &quot;О внесении изменений в постановление Правительства Российской Федерации от 16 октября 2019 г. N 1327&quot; {КонсультантПлюс}">
              <w:r>
                <w:rPr>
                  <w:sz w:val="24"/>
                  <w:color w:val="0000ff"/>
                </w:rPr>
                <w:t xml:space="preserve">N 1117</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jc w:val="right"/>
      </w:pPr>
      <w:r>
        <w:rPr>
          <w:sz w:val="24"/>
        </w:rPr>
        <w:t xml:space="preserve">(форма)</w:t>
      </w:r>
    </w:p>
    <w:p>
      <w:pPr>
        <w:pStyle w:val="0"/>
        <w:jc w:val="both"/>
      </w:pPr>
      <w:r>
        <w:rPr>
          <w:sz w:val="24"/>
        </w:rPr>
      </w:r>
    </w:p>
    <w:tbl>
      <w:tblPr>
        <w:tblInd w:w="0" w:type="dxa"/>
        <w:tblLayout w:type="fixed"/>
        <w:tblCellMar>
          <w:top w:w="102" w:type="dxa"/>
          <w:left w:w="62" w:type="dxa"/>
          <w:bottom w:w="102" w:type="dxa"/>
          <w:right w:w="62" w:type="dxa"/>
        </w:tblCellMar>
      </w:tblPr>
      <w:tblGrid>
        <w:gridCol w:w="4309"/>
        <w:gridCol w:w="4762"/>
      </w:tblGrid>
      <w:tr>
        <w:tc>
          <w:tcPr>
            <w:tcW w:w="4309" w:type="dxa"/>
            <w:tcBorders>
              <w:top w:val="nil"/>
              <w:left w:val="nil"/>
              <w:bottom w:val="nil"/>
              <w:right w:val="nil"/>
            </w:tcBorders>
          </w:tcPr>
          <w:p>
            <w:pPr>
              <w:pStyle w:val="0"/>
            </w:pPr>
            <w:r>
              <w:rPr>
                <w:sz w:val="24"/>
              </w:rPr>
            </w:r>
          </w:p>
        </w:tc>
        <w:tc>
          <w:tcPr>
            <w:tcW w:w="4762" w:type="dxa"/>
            <w:tcBorders>
              <w:top w:val="nil"/>
              <w:left w:val="nil"/>
              <w:bottom w:val="nil"/>
              <w:right w:val="nil"/>
            </w:tcBorders>
          </w:tcPr>
          <w:p>
            <w:pPr>
              <w:pStyle w:val="0"/>
              <w:jc w:val="center"/>
            </w:pPr>
            <w:r>
              <w:rPr>
                <w:sz w:val="24"/>
              </w:rPr>
              <w:t xml:space="preserve">УТВЕРЖДАЮ</w:t>
            </w:r>
          </w:p>
          <w:p>
            <w:pPr>
              <w:pStyle w:val="0"/>
              <w:jc w:val="center"/>
            </w:pPr>
            <w:r>
              <w:rPr>
                <w:sz w:val="24"/>
              </w:rPr>
              <w:t xml:space="preserve">Высшее должностное лицо</w:t>
            </w:r>
          </w:p>
          <w:p>
            <w:pPr>
              <w:pStyle w:val="0"/>
              <w:jc w:val="center"/>
            </w:pPr>
            <w:r>
              <w:rPr>
                <w:sz w:val="24"/>
              </w:rPr>
              <w:t xml:space="preserve">субъекта Российской Федерации</w:t>
            </w:r>
          </w:p>
          <w:p>
            <w:pPr>
              <w:pStyle w:val="0"/>
              <w:jc w:val="center"/>
            </w:pPr>
            <w:r>
              <w:rPr>
                <w:sz w:val="24"/>
              </w:rPr>
              <w:t xml:space="preserve">(председатель высшего исполнительного органа субъекта Российской Федерации)</w:t>
            </w:r>
          </w:p>
        </w:tc>
      </w:tr>
      <w:tr>
        <w:tc>
          <w:tcPr>
            <w:tcW w:w="4309" w:type="dxa"/>
            <w:tcBorders>
              <w:top w:val="nil"/>
              <w:left w:val="nil"/>
              <w:bottom w:val="nil"/>
              <w:right w:val="nil"/>
            </w:tcBorders>
          </w:tcPr>
          <w:p>
            <w:pPr>
              <w:pStyle w:val="0"/>
            </w:pPr>
            <w:r>
              <w:rPr>
                <w:sz w:val="24"/>
              </w:rPr>
            </w:r>
          </w:p>
        </w:tc>
        <w:tc>
          <w:tcPr>
            <w:tcW w:w="4762" w:type="dxa"/>
            <w:tcBorders>
              <w:top w:val="nil"/>
              <w:left w:val="nil"/>
              <w:bottom w:val="nil"/>
              <w:right w:val="nil"/>
            </w:tcBorders>
          </w:tcPr>
          <w:p>
            <w:pPr>
              <w:pStyle w:val="0"/>
              <w:jc w:val="center"/>
            </w:pPr>
            <w:r>
              <w:rPr>
                <w:sz w:val="24"/>
              </w:rPr>
              <w:t xml:space="preserve">__________________ (ф.и.о.) (подпись)</w:t>
            </w:r>
          </w:p>
        </w:tc>
      </w:tr>
      <w:tr>
        <w:tc>
          <w:tcPr>
            <w:tcW w:w="4309" w:type="dxa"/>
            <w:tcBorders>
              <w:top w:val="nil"/>
              <w:left w:val="nil"/>
              <w:bottom w:val="nil"/>
              <w:right w:val="nil"/>
            </w:tcBorders>
          </w:tcPr>
          <w:p>
            <w:pPr>
              <w:pStyle w:val="0"/>
            </w:pPr>
            <w:r>
              <w:rPr>
                <w:sz w:val="24"/>
              </w:rPr>
            </w:r>
          </w:p>
        </w:tc>
        <w:tc>
          <w:tcPr>
            <w:tcW w:w="4762" w:type="dxa"/>
            <w:tcBorders>
              <w:top w:val="nil"/>
              <w:left w:val="nil"/>
              <w:bottom w:val="nil"/>
              <w:right w:val="nil"/>
            </w:tcBorders>
          </w:tcPr>
          <w:p>
            <w:pPr>
              <w:pStyle w:val="0"/>
              <w:jc w:val="center"/>
            </w:pPr>
            <w:r>
              <w:rPr>
                <w:sz w:val="24"/>
              </w:rPr>
              <w:t xml:space="preserve">"__" _______________ 20__ г.</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bookmarkStart w:id="475" w:name="P475"/>
          <w:bookmarkEnd w:id="475"/>
          <w:p>
            <w:pPr>
              <w:pStyle w:val="0"/>
              <w:jc w:val="center"/>
            </w:pPr>
            <w:r>
              <w:rPr>
                <w:sz w:val="24"/>
              </w:rPr>
              <w:t xml:space="preserve">СПИСОК</w:t>
            </w:r>
          </w:p>
          <w:p>
            <w:pPr>
              <w:pStyle w:val="0"/>
              <w:jc w:val="center"/>
            </w:pPr>
            <w:r>
              <w:rPr>
                <w:sz w:val="24"/>
              </w:rPr>
              <w:t xml:space="preserve">семей и граждан, жилые помещения которых утрачены в результате чрезвычайных ситуаций природного и техногенного характера, а также в результате террористических актов и (или) при пресечении террористических актов правомерными действиями на территории </w:t>
            </w:r>
            <w:hyperlink w:history="0" w:anchor="P603" w:tooltip="&lt;1&gt; Оформление списка граждан, жилые помещения которых утрачены в результате чрезвычайной ситуации природного и техногенного характера, а также в результате террористических актов и (или) при пресечении террористических актов правомерными действиями, осуществляется отдельно в отношении граждан на основании судебного решения (с приложением копии судебного решения).">
              <w:r>
                <w:rPr>
                  <w:sz w:val="24"/>
                  <w:color w:val="0000ff"/>
                </w:rPr>
                <w:t xml:space="preserve">&lt;1&gt;</w:t>
              </w:r>
            </w:hyperlink>
          </w:p>
        </w:tc>
      </w:tr>
      <w:tr>
        <w:tc>
          <w:tcPr>
            <w:tcW w:w="9071" w:type="dxa"/>
            <w:vAlign w:val="bottom"/>
            <w:tcBorders>
              <w:top w:val="nil"/>
              <w:left w:val="nil"/>
              <w:bottom w:val="nil"/>
              <w:right w:val="nil"/>
            </w:tcBorders>
          </w:tcPr>
          <w:p>
            <w:pPr>
              <w:pStyle w:val="0"/>
              <w:jc w:val="center"/>
            </w:pPr>
            <w:r>
              <w:rPr>
                <w:sz w:val="24"/>
              </w:rPr>
              <w:t xml:space="preserve">____________________________________________________</w:t>
            </w:r>
          </w:p>
          <w:p>
            <w:pPr>
              <w:pStyle w:val="0"/>
              <w:jc w:val="center"/>
            </w:pPr>
            <w:r>
              <w:rPr>
                <w:sz w:val="24"/>
              </w:rPr>
              <w:t xml:space="preserve">(наименование субъекта Российской Федерации)</w:t>
            </w:r>
          </w:p>
        </w:tc>
      </w:tr>
      <w:tr>
        <w:tc>
          <w:tcPr>
            <w:tcW w:w="9071" w:type="dxa"/>
            <w:vAlign w:val="center"/>
            <w:tcBorders>
              <w:top w:val="nil"/>
              <w:left w:val="nil"/>
              <w:bottom w:val="nil"/>
              <w:right w:val="nil"/>
            </w:tcBorders>
          </w:tcPr>
          <w:p>
            <w:pPr>
              <w:pStyle w:val="0"/>
              <w:jc w:val="center"/>
            </w:pPr>
            <w:r>
              <w:rPr>
                <w:sz w:val="24"/>
              </w:rPr>
              <w:t xml:space="preserve">в период _________________</w:t>
            </w:r>
          </w:p>
        </w:tc>
      </w:tr>
    </w:tbl>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964"/>
        <w:gridCol w:w="427"/>
        <w:gridCol w:w="1077"/>
        <w:gridCol w:w="737"/>
        <w:gridCol w:w="624"/>
        <w:gridCol w:w="1757"/>
        <w:gridCol w:w="1077"/>
        <w:gridCol w:w="1020"/>
        <w:gridCol w:w="907"/>
        <w:gridCol w:w="1814"/>
        <w:gridCol w:w="1134"/>
        <w:gridCol w:w="624"/>
        <w:gridCol w:w="1020"/>
        <w:gridCol w:w="567"/>
        <w:gridCol w:w="1701"/>
      </w:tblGrid>
      <w:tr>
        <w:tc>
          <w:tcPr>
            <w:tcW w:w="964" w:type="dxa"/>
          </w:tcPr>
          <w:p>
            <w:pPr>
              <w:pStyle w:val="0"/>
              <w:jc w:val="center"/>
            </w:pPr>
            <w:r>
              <w:rPr>
                <w:sz w:val="24"/>
              </w:rPr>
              <w:t xml:space="preserve">N семьи п/п</w:t>
            </w:r>
          </w:p>
        </w:tc>
        <w:tc>
          <w:tcPr>
            <w:tcW w:w="427" w:type="dxa"/>
          </w:tcPr>
          <w:p>
            <w:pPr>
              <w:pStyle w:val="0"/>
              <w:jc w:val="center"/>
            </w:pPr>
            <w:r>
              <w:rPr>
                <w:sz w:val="24"/>
              </w:rPr>
              <w:t xml:space="preserve">N гражданина п/п</w:t>
            </w:r>
          </w:p>
        </w:tc>
        <w:tc>
          <w:tcPr>
            <w:tcW w:w="1077" w:type="dxa"/>
          </w:tcPr>
          <w:p>
            <w:pPr>
              <w:pStyle w:val="0"/>
              <w:jc w:val="center"/>
            </w:pPr>
            <w:r>
              <w:rPr>
                <w:sz w:val="24"/>
              </w:rPr>
              <w:t xml:space="preserve">Фамилия, имя, отчество (при наличии) граждан, указанных в </w:t>
            </w:r>
            <w:hyperlink w:history="0" w:anchor="P98" w:tooltip="а) граждан, являвшихся на день введения режима чрезвычайной ситуации, факта совершения террористического акта и (или) пресечения террористического акта правомерными действиями собственниками утраченных жилых помещений;">
              <w:r>
                <w:rPr>
                  <w:sz w:val="24"/>
                  <w:color w:val="0000ff"/>
                </w:rPr>
                <w:t xml:space="preserve">подпунктах "а"</w:t>
              </w:r>
            </w:hyperlink>
            <w:r>
              <w:rPr>
                <w:sz w:val="24"/>
              </w:rPr>
              <w:t xml:space="preserve"> - </w:t>
            </w:r>
            <w:hyperlink w:history="0" w:anchor="P102" w:tooltip="в) граждан, не являвшихся на день введения режима чрезвычайной ситуации, факта совершения террористического акта и (или) пресечения террористического акта правомерными действиями собственниками утраченных жилых помещений, но имеющих регистрацию по месту жительства в утраченных жилых помещениях либо признанных на основании судебного решения, вступившего в законную силу, постоянно проживающими на день введения режима чрезвычайной ситуации, факта совершения террористического акта и (или) пресечения террорис...">
              <w:r>
                <w:rPr>
                  <w:sz w:val="24"/>
                  <w:color w:val="0000ff"/>
                </w:rPr>
                <w:t xml:space="preserve">"в"</w:t>
              </w:r>
            </w:hyperlink>
            <w:r>
              <w:rPr>
                <w:sz w:val="24"/>
              </w:rPr>
              <w:t xml:space="preserve"> и </w:t>
            </w:r>
            <w:hyperlink w:history="0" w:anchor="P106" w:tooltip="д) граждан, жилые помещения которых утрачены в результате чрезвычайных ситуаций, совершения террористических актов и (или) при пресечении террористических актов правомерными действиями (при условии возникновения указанных событий не позднее 1 января 2020 г.), право которых на получение мер социальной поддержки (в том числе на получение государственных жилищных сертификатов за счет бюджетных ассигнований резервного фонда Правительства Российской Федерации по предупреждению и ликвидации чрезвычайных ситуац...">
              <w:r>
                <w:rPr>
                  <w:sz w:val="24"/>
                  <w:color w:val="0000ff"/>
                </w:rPr>
                <w:t xml:space="preserve">"д" пункта 6</w:t>
              </w:r>
            </w:hyperlink>
            <w:r>
              <w:rPr>
                <w:sz w:val="24"/>
              </w:rPr>
              <w:t xml:space="preserve"> указанных Правил</w:t>
            </w:r>
          </w:p>
        </w:tc>
        <w:tc>
          <w:tcPr>
            <w:tcW w:w="737" w:type="dxa"/>
          </w:tcPr>
          <w:p>
            <w:pPr>
              <w:pStyle w:val="0"/>
              <w:jc w:val="center"/>
            </w:pPr>
            <w:r>
              <w:rPr>
                <w:sz w:val="24"/>
              </w:rPr>
              <w:t xml:space="preserve">Степень родства членов семьи граждан</w:t>
            </w:r>
          </w:p>
        </w:tc>
        <w:tc>
          <w:tcPr>
            <w:tcW w:w="624" w:type="dxa"/>
          </w:tcPr>
          <w:p>
            <w:pPr>
              <w:pStyle w:val="0"/>
              <w:jc w:val="center"/>
            </w:pPr>
            <w:r>
              <w:rPr>
                <w:sz w:val="24"/>
              </w:rPr>
              <w:t xml:space="preserve">Адрес утраченного жилого помещения</w:t>
            </w:r>
          </w:p>
        </w:tc>
        <w:tc>
          <w:tcPr>
            <w:tcW w:w="1757" w:type="dxa"/>
          </w:tcPr>
          <w:p>
            <w:pPr>
              <w:pStyle w:val="0"/>
              <w:jc w:val="center"/>
            </w:pPr>
            <w:r>
              <w:rPr>
                <w:sz w:val="24"/>
              </w:rPr>
              <w:t xml:space="preserve">Документ, подтверждающий право собственности граждан, указанных в </w:t>
            </w:r>
            <w:hyperlink w:history="0" w:anchor="P98" w:tooltip="а) граждан, являвшихся на день введения режима чрезвычайной ситуации, факта совершения террористического акта и (или) пресечения террористического акта правомерными действиями собственниками утраченных жилых помещений;">
              <w:r>
                <w:rPr>
                  <w:sz w:val="24"/>
                  <w:color w:val="0000ff"/>
                </w:rPr>
                <w:t xml:space="preserve">подпунктах "а"</w:t>
              </w:r>
            </w:hyperlink>
            <w:r>
              <w:rPr>
                <w:sz w:val="24"/>
              </w:rPr>
              <w:t xml:space="preserve">, </w:t>
            </w:r>
            <w:hyperlink w:history="0" w:anchor="P100" w:tooltip="б) граждан, имеющих на день введения режима чрезвычайной ситуации, факта совершения террористического акта и (или) пресечения террористического акта правомерными действиями документы, которые в соответствии с законодательством Российской Федерации являются основанием для государственной регистрации права собственности на утраченные жилые помещения;">
              <w:r>
                <w:rPr>
                  <w:sz w:val="24"/>
                  <w:color w:val="0000ff"/>
                </w:rPr>
                <w:t xml:space="preserve">"б"</w:t>
              </w:r>
            </w:hyperlink>
            <w:r>
              <w:rPr>
                <w:sz w:val="24"/>
              </w:rPr>
              <w:t xml:space="preserve"> и </w:t>
            </w:r>
            <w:hyperlink w:history="0" w:anchor="P106" w:tooltip="д) граждан, жилые помещения которых утрачены в результате чрезвычайных ситуаций, совершения террористических актов и (или) при пресечении террористических актов правомерными действиями (при условии возникновения указанных событий не позднее 1 января 2020 г.), право которых на получение мер социальной поддержки (в том числе на получение государственных жилищных сертификатов за счет бюджетных ассигнований резервного фонда Правительства Российской Федерации по предупреждению и ликвидации чрезвычайных ситуац...">
              <w:r>
                <w:rPr>
                  <w:sz w:val="24"/>
                  <w:color w:val="0000ff"/>
                </w:rPr>
                <w:t xml:space="preserve">"д" пункта 6</w:t>
              </w:r>
            </w:hyperlink>
            <w:r>
              <w:rPr>
                <w:sz w:val="24"/>
              </w:rPr>
              <w:t xml:space="preserve"> указанных Правил, на утраченные жилые помещения</w:t>
            </w:r>
          </w:p>
        </w:tc>
        <w:tc>
          <w:tcPr>
            <w:tcW w:w="1077" w:type="dxa"/>
          </w:tcPr>
          <w:p>
            <w:pPr>
              <w:pStyle w:val="0"/>
              <w:jc w:val="center"/>
            </w:pPr>
            <w:r>
              <w:rPr>
                <w:sz w:val="24"/>
              </w:rPr>
              <w:t xml:space="preserve">Адрес регистрации по месту жительства граждан, указанных в </w:t>
            </w:r>
            <w:hyperlink w:history="0" w:anchor="P98" w:tooltip="а) граждан, являвшихся на день введения режима чрезвычайной ситуации, факта совершения террористического акта и (или) пресечения террористического акта правомерными действиями собственниками утраченных жилых помещений;">
              <w:r>
                <w:rPr>
                  <w:sz w:val="24"/>
                  <w:color w:val="0000ff"/>
                </w:rPr>
                <w:t xml:space="preserve">подпунктах "а"</w:t>
              </w:r>
            </w:hyperlink>
            <w:r>
              <w:rPr>
                <w:sz w:val="24"/>
              </w:rPr>
              <w:t xml:space="preserve"> - </w:t>
            </w:r>
            <w:hyperlink w:history="0" w:anchor="P102" w:tooltip="в) граждан, не являвшихся на день введения режима чрезвычайной ситуации, факта совершения террористического акта и (или) пресечения террористического акта правомерными действиями собственниками утраченных жилых помещений, но имеющих регистрацию по месту жительства в утраченных жилых помещениях либо признанных на основании судебного решения, вступившего в законную силу, постоянно проживающими на день введения режима чрезвычайной ситуации, факта совершения террористического акта и (или) пресечения террорис...">
              <w:r>
                <w:rPr>
                  <w:sz w:val="24"/>
                  <w:color w:val="0000ff"/>
                </w:rPr>
                <w:t xml:space="preserve">"в"</w:t>
              </w:r>
            </w:hyperlink>
            <w:r>
              <w:rPr>
                <w:sz w:val="24"/>
              </w:rPr>
              <w:t xml:space="preserve"> и </w:t>
            </w:r>
            <w:hyperlink w:history="0" w:anchor="P106" w:tooltip="д) граждан, жилые помещения которых утрачены в результате чрезвычайных ситуаций, совершения террористических актов и (или) при пресечении террористических актов правомерными действиями (при условии возникновения указанных событий не позднее 1 января 2020 г.), право которых на получение мер социальной поддержки (в том числе на получение государственных жилищных сертификатов за счет бюджетных ассигнований резервного фонда Правительства Российской Федерации по предупреждению и ликвидации чрезвычайных ситуац...">
              <w:r>
                <w:rPr>
                  <w:sz w:val="24"/>
                  <w:color w:val="0000ff"/>
                </w:rPr>
                <w:t xml:space="preserve">"д" пункта 6</w:t>
              </w:r>
            </w:hyperlink>
            <w:r>
              <w:rPr>
                <w:sz w:val="24"/>
              </w:rPr>
              <w:t xml:space="preserve"> указанных Правил</w:t>
            </w:r>
          </w:p>
        </w:tc>
        <w:tc>
          <w:tcPr>
            <w:tcW w:w="1020" w:type="dxa"/>
          </w:tcPr>
          <w:p>
            <w:pPr>
              <w:pStyle w:val="0"/>
              <w:jc w:val="center"/>
            </w:pPr>
            <w:r>
              <w:rPr>
                <w:sz w:val="24"/>
              </w:rPr>
              <w:t xml:space="preserve">Дата регистрации по месту жительства граждан, указанных в </w:t>
            </w:r>
            <w:hyperlink w:history="0" w:anchor="P98" w:tooltip="а) граждан, являвшихся на день введения режима чрезвычайной ситуации, факта совершения террористического акта и (или) пресечения террористического акта правомерными действиями собственниками утраченных жилых помещений;">
              <w:r>
                <w:rPr>
                  <w:sz w:val="24"/>
                  <w:color w:val="0000ff"/>
                </w:rPr>
                <w:t xml:space="preserve">подпунктах "а"</w:t>
              </w:r>
            </w:hyperlink>
            <w:r>
              <w:rPr>
                <w:sz w:val="24"/>
              </w:rPr>
              <w:t xml:space="preserve"> - </w:t>
            </w:r>
            <w:hyperlink w:history="0" w:anchor="P102" w:tooltip="в) граждан, не являвшихся на день введения режима чрезвычайной ситуации, факта совершения террористического акта и (или) пресечения террористического акта правомерными действиями собственниками утраченных жилых помещений, но имеющих регистрацию по месту жительства в утраченных жилых помещениях либо признанных на основании судебного решения, вступившего в законную силу, постоянно проживающими на день введения режима чрезвычайной ситуации, факта совершения террористического акта и (или) пресечения террорис...">
              <w:r>
                <w:rPr>
                  <w:sz w:val="24"/>
                  <w:color w:val="0000ff"/>
                </w:rPr>
                <w:t xml:space="preserve">"в"</w:t>
              </w:r>
            </w:hyperlink>
            <w:r>
              <w:rPr>
                <w:sz w:val="24"/>
              </w:rPr>
              <w:t xml:space="preserve"> и </w:t>
            </w:r>
            <w:hyperlink w:history="0" w:anchor="P106" w:tooltip="д) граждан, жилые помещения которых утрачены в результате чрезвычайных ситуаций, совершения террористических актов и (или) при пресечении террористических актов правомерными действиями (при условии возникновения указанных событий не позднее 1 января 2020 г.), право которых на получение мер социальной поддержки (в том числе на получение государственных жилищных сертификатов за счет бюджетных ассигнований резервного фонда Правительства Российской Федерации по предупреждению и ликвидации чрезвычайных ситуац...">
              <w:r>
                <w:rPr>
                  <w:sz w:val="24"/>
                  <w:color w:val="0000ff"/>
                </w:rPr>
                <w:t xml:space="preserve">"д" пункта 6</w:t>
              </w:r>
            </w:hyperlink>
            <w:r>
              <w:rPr>
                <w:sz w:val="24"/>
              </w:rPr>
              <w:t xml:space="preserve"> указанных Правил</w:t>
            </w:r>
          </w:p>
        </w:tc>
        <w:tc>
          <w:tcPr>
            <w:tcW w:w="907" w:type="dxa"/>
          </w:tcPr>
          <w:p>
            <w:pPr>
              <w:pStyle w:val="0"/>
              <w:jc w:val="center"/>
            </w:pPr>
            <w:r>
              <w:rPr>
                <w:sz w:val="24"/>
              </w:rPr>
              <w:t xml:space="preserve">Общая площадь (доля общей площади) утраченного жилого помещения (кв. м)</w:t>
            </w:r>
          </w:p>
        </w:tc>
        <w:tc>
          <w:tcPr>
            <w:tcW w:w="1814" w:type="dxa"/>
          </w:tcPr>
          <w:p>
            <w:pPr>
              <w:pStyle w:val="0"/>
              <w:jc w:val="center"/>
            </w:pPr>
            <w:r>
              <w:rPr>
                <w:sz w:val="24"/>
              </w:rPr>
              <w:t xml:space="preserve">Норма общей площади жилого помещения в размере 33 кв. м для одиноко проживающих граждан, 42 кв. м на семью из 2 человек и по 18 кв. м на каждого члена семьи, состоящей из 3 человек и более (кв. м)</w:t>
            </w:r>
          </w:p>
        </w:tc>
        <w:tc>
          <w:tcPr>
            <w:tcW w:w="1134" w:type="dxa"/>
          </w:tcPr>
          <w:p>
            <w:pPr>
              <w:pStyle w:val="0"/>
              <w:jc w:val="center"/>
            </w:pPr>
            <w:r>
              <w:rPr>
                <w:sz w:val="24"/>
              </w:rPr>
              <w:t xml:space="preserve">Общая площадь жилого помещения для расчета размера трансферта в соответствии с </w:t>
            </w:r>
            <w:hyperlink w:history="0" w:anchor="P121" w:tooltip="9. Размер трансфертов на цели, предусмотренные подпунктами &quot;а&quot;, &quot;в&quot; и &quot;г&quot; пункта 5 настоящих Правил, рассчитывается исходя из нормы общей площади жилого помещения в размере 33 кв. метра для одиноко проживающих граждан, 42 кв. метра на семью из 2 человек и по 18 кв. метров на каждого члена семьи, состоящей из 3 человек и более, но не более общей площади (доли общей площади) утраченного жилого помещения.">
              <w:r>
                <w:rPr>
                  <w:sz w:val="24"/>
                  <w:color w:val="0000ff"/>
                </w:rPr>
                <w:t xml:space="preserve">пунктом 9</w:t>
              </w:r>
            </w:hyperlink>
            <w:r>
              <w:rPr>
                <w:sz w:val="24"/>
              </w:rPr>
              <w:t xml:space="preserve"> указанных Правил (кв. м)</w:t>
            </w:r>
          </w:p>
        </w:tc>
        <w:tc>
          <w:tcPr>
            <w:tcW w:w="624" w:type="dxa"/>
          </w:tcPr>
          <w:p>
            <w:pPr>
              <w:pStyle w:val="0"/>
              <w:jc w:val="center"/>
            </w:pPr>
            <w:r>
              <w:rPr>
                <w:sz w:val="24"/>
              </w:rPr>
              <w:t xml:space="preserve">Размер трансферта (рублей)</w:t>
            </w:r>
          </w:p>
        </w:tc>
        <w:tc>
          <w:tcPr>
            <w:tcW w:w="1020" w:type="dxa"/>
          </w:tcPr>
          <w:p>
            <w:pPr>
              <w:pStyle w:val="0"/>
              <w:jc w:val="center"/>
            </w:pPr>
            <w:r>
              <w:rPr>
                <w:sz w:val="24"/>
              </w:rPr>
              <w:t xml:space="preserve">Общая площадь жилого помещения для расчета размера выплаты гражданину (кв. м)</w:t>
            </w:r>
          </w:p>
        </w:tc>
        <w:tc>
          <w:tcPr>
            <w:tcW w:w="567" w:type="dxa"/>
          </w:tcPr>
          <w:p>
            <w:pPr>
              <w:pStyle w:val="0"/>
              <w:jc w:val="center"/>
            </w:pPr>
            <w:r>
              <w:rPr>
                <w:sz w:val="24"/>
              </w:rPr>
              <w:t xml:space="preserve">Размер выплаты (рублей)</w:t>
            </w:r>
          </w:p>
        </w:tc>
        <w:tc>
          <w:tcPr>
            <w:tcW w:w="1701" w:type="dxa"/>
          </w:tcPr>
          <w:p>
            <w:pPr>
              <w:pStyle w:val="0"/>
              <w:jc w:val="center"/>
            </w:pPr>
            <w:r>
              <w:rPr>
                <w:sz w:val="24"/>
              </w:rPr>
              <w:t xml:space="preserve">Документ о наличии права собственности граждан или доли граждан в праве общей собственности граждан на иное жилое помещение, пригодное для проживания (имеется, с указанием даты, номера документа и общей площади иного жилого помещения, пригодного для проживания, или общей площади иного жилого помещения, пригодного для проживания, приходящейся на долю (доли) граждан в праве общей собственности на такое жилое помещение и определяемой пропорционально размеру такой доли (долей)/отсутствует)</w:t>
            </w:r>
          </w:p>
        </w:tc>
      </w:tr>
      <w:tr>
        <w:tc>
          <w:tcPr>
            <w:tcW w:w="964" w:type="dxa"/>
          </w:tcPr>
          <w:p>
            <w:pPr>
              <w:pStyle w:val="0"/>
            </w:pPr>
            <w:r>
              <w:rPr>
                <w:sz w:val="24"/>
              </w:rPr>
              <w:t xml:space="preserve">1.</w:t>
            </w:r>
          </w:p>
        </w:tc>
        <w:tc>
          <w:tcPr>
            <w:tcW w:w="427" w:type="dxa"/>
          </w:tcPr>
          <w:p>
            <w:pPr>
              <w:pStyle w:val="0"/>
            </w:pPr>
            <w:r>
              <w:rPr>
                <w:sz w:val="24"/>
              </w:rPr>
              <w:t xml:space="preserve">1.</w:t>
            </w:r>
          </w:p>
        </w:tc>
        <w:tc>
          <w:tcPr>
            <w:tcW w:w="1077" w:type="dxa"/>
          </w:tcPr>
          <w:p>
            <w:pPr>
              <w:pStyle w:val="0"/>
            </w:pPr>
            <w:r>
              <w:rPr>
                <w:sz w:val="24"/>
              </w:rPr>
            </w:r>
          </w:p>
        </w:tc>
        <w:tc>
          <w:tcPr>
            <w:tcW w:w="737" w:type="dxa"/>
          </w:tcPr>
          <w:p>
            <w:pPr>
              <w:pStyle w:val="0"/>
            </w:pPr>
            <w:r>
              <w:rPr>
                <w:sz w:val="24"/>
              </w:rPr>
            </w:r>
          </w:p>
        </w:tc>
        <w:tc>
          <w:tcPr>
            <w:tcW w:w="624" w:type="dxa"/>
          </w:tcPr>
          <w:p>
            <w:pPr>
              <w:pStyle w:val="0"/>
            </w:pPr>
            <w:r>
              <w:rPr>
                <w:sz w:val="24"/>
              </w:rPr>
            </w:r>
          </w:p>
        </w:tc>
        <w:tc>
          <w:tcPr>
            <w:tcW w:w="1757" w:type="dxa"/>
          </w:tcPr>
          <w:p>
            <w:pPr>
              <w:pStyle w:val="0"/>
            </w:pPr>
            <w:r>
              <w:rPr>
                <w:sz w:val="24"/>
              </w:rPr>
            </w:r>
          </w:p>
        </w:tc>
        <w:tc>
          <w:tcPr>
            <w:tcW w:w="1077" w:type="dxa"/>
          </w:tcPr>
          <w:p>
            <w:pPr>
              <w:pStyle w:val="0"/>
            </w:pPr>
            <w:r>
              <w:rPr>
                <w:sz w:val="24"/>
              </w:rPr>
            </w:r>
          </w:p>
        </w:tc>
        <w:tc>
          <w:tcPr>
            <w:tcW w:w="1020" w:type="dxa"/>
          </w:tcPr>
          <w:p>
            <w:pPr>
              <w:pStyle w:val="0"/>
            </w:pPr>
            <w:r>
              <w:rPr>
                <w:sz w:val="24"/>
              </w:rPr>
            </w:r>
          </w:p>
        </w:tc>
        <w:tc>
          <w:tcPr>
            <w:tcW w:w="907" w:type="dxa"/>
          </w:tcPr>
          <w:p>
            <w:pPr>
              <w:pStyle w:val="0"/>
            </w:pPr>
            <w:r>
              <w:rPr>
                <w:sz w:val="24"/>
              </w:rPr>
            </w:r>
          </w:p>
        </w:tc>
        <w:tc>
          <w:tcPr>
            <w:tcW w:w="1814" w:type="dxa"/>
          </w:tcPr>
          <w:p>
            <w:pPr>
              <w:pStyle w:val="0"/>
            </w:pPr>
            <w:r>
              <w:rPr>
                <w:sz w:val="24"/>
              </w:rPr>
            </w:r>
          </w:p>
        </w:tc>
        <w:tc>
          <w:tcPr>
            <w:tcW w:w="1134" w:type="dxa"/>
          </w:tcPr>
          <w:p>
            <w:pPr>
              <w:pStyle w:val="0"/>
            </w:pPr>
            <w:r>
              <w:rPr>
                <w:sz w:val="24"/>
              </w:rPr>
            </w:r>
          </w:p>
        </w:tc>
        <w:tc>
          <w:tcPr>
            <w:tcW w:w="624" w:type="dxa"/>
          </w:tcPr>
          <w:p>
            <w:pPr>
              <w:pStyle w:val="0"/>
            </w:pPr>
            <w:r>
              <w:rPr>
                <w:sz w:val="24"/>
              </w:rPr>
            </w:r>
          </w:p>
        </w:tc>
        <w:tc>
          <w:tcPr>
            <w:tcW w:w="1020" w:type="dxa"/>
          </w:tcPr>
          <w:p>
            <w:pPr>
              <w:pStyle w:val="0"/>
            </w:pPr>
            <w:r>
              <w:rPr>
                <w:sz w:val="24"/>
              </w:rPr>
            </w:r>
          </w:p>
        </w:tc>
        <w:tc>
          <w:tcPr>
            <w:tcW w:w="567" w:type="dxa"/>
          </w:tcPr>
          <w:p>
            <w:pPr>
              <w:pStyle w:val="0"/>
            </w:pPr>
            <w:r>
              <w:rPr>
                <w:sz w:val="24"/>
              </w:rPr>
            </w:r>
          </w:p>
        </w:tc>
        <w:tc>
          <w:tcPr>
            <w:tcW w:w="1701" w:type="dxa"/>
          </w:tcPr>
          <w:p>
            <w:pPr>
              <w:pStyle w:val="0"/>
            </w:pPr>
            <w:r>
              <w:rPr>
                <w:sz w:val="24"/>
              </w:rPr>
            </w:r>
          </w:p>
        </w:tc>
      </w:tr>
      <w:tr>
        <w:tc>
          <w:tcPr>
            <w:tcW w:w="964" w:type="dxa"/>
          </w:tcPr>
          <w:p>
            <w:pPr>
              <w:pStyle w:val="0"/>
            </w:pPr>
            <w:r>
              <w:rPr>
                <w:sz w:val="24"/>
              </w:rPr>
            </w:r>
          </w:p>
        </w:tc>
        <w:tc>
          <w:tcPr>
            <w:tcW w:w="427" w:type="dxa"/>
          </w:tcPr>
          <w:p>
            <w:pPr>
              <w:pStyle w:val="0"/>
            </w:pPr>
            <w:r>
              <w:rPr>
                <w:sz w:val="24"/>
              </w:rPr>
              <w:t xml:space="preserve">2.</w:t>
            </w:r>
          </w:p>
        </w:tc>
        <w:tc>
          <w:tcPr>
            <w:tcW w:w="1077" w:type="dxa"/>
          </w:tcPr>
          <w:p>
            <w:pPr>
              <w:pStyle w:val="0"/>
            </w:pPr>
            <w:r>
              <w:rPr>
                <w:sz w:val="24"/>
              </w:rPr>
            </w:r>
          </w:p>
        </w:tc>
        <w:tc>
          <w:tcPr>
            <w:tcW w:w="737" w:type="dxa"/>
          </w:tcPr>
          <w:p>
            <w:pPr>
              <w:pStyle w:val="0"/>
            </w:pPr>
            <w:r>
              <w:rPr>
                <w:sz w:val="24"/>
              </w:rPr>
            </w:r>
          </w:p>
        </w:tc>
        <w:tc>
          <w:tcPr>
            <w:tcW w:w="624" w:type="dxa"/>
          </w:tcPr>
          <w:p>
            <w:pPr>
              <w:pStyle w:val="0"/>
            </w:pPr>
            <w:r>
              <w:rPr>
                <w:sz w:val="24"/>
              </w:rPr>
            </w:r>
          </w:p>
        </w:tc>
        <w:tc>
          <w:tcPr>
            <w:tcW w:w="1757" w:type="dxa"/>
          </w:tcPr>
          <w:p>
            <w:pPr>
              <w:pStyle w:val="0"/>
            </w:pPr>
            <w:r>
              <w:rPr>
                <w:sz w:val="24"/>
              </w:rPr>
            </w:r>
          </w:p>
        </w:tc>
        <w:tc>
          <w:tcPr>
            <w:tcW w:w="1077" w:type="dxa"/>
          </w:tcPr>
          <w:p>
            <w:pPr>
              <w:pStyle w:val="0"/>
            </w:pPr>
            <w:r>
              <w:rPr>
                <w:sz w:val="24"/>
              </w:rPr>
            </w:r>
          </w:p>
        </w:tc>
        <w:tc>
          <w:tcPr>
            <w:tcW w:w="1020" w:type="dxa"/>
          </w:tcPr>
          <w:p>
            <w:pPr>
              <w:pStyle w:val="0"/>
            </w:pPr>
            <w:r>
              <w:rPr>
                <w:sz w:val="24"/>
              </w:rPr>
            </w:r>
          </w:p>
        </w:tc>
        <w:tc>
          <w:tcPr>
            <w:tcW w:w="907" w:type="dxa"/>
          </w:tcPr>
          <w:p>
            <w:pPr>
              <w:pStyle w:val="0"/>
            </w:pPr>
            <w:r>
              <w:rPr>
                <w:sz w:val="24"/>
              </w:rPr>
            </w:r>
          </w:p>
        </w:tc>
        <w:tc>
          <w:tcPr>
            <w:tcW w:w="1814" w:type="dxa"/>
          </w:tcPr>
          <w:p>
            <w:pPr>
              <w:pStyle w:val="0"/>
            </w:pPr>
            <w:r>
              <w:rPr>
                <w:sz w:val="24"/>
              </w:rPr>
            </w:r>
          </w:p>
        </w:tc>
        <w:tc>
          <w:tcPr>
            <w:tcW w:w="1134" w:type="dxa"/>
          </w:tcPr>
          <w:p>
            <w:pPr>
              <w:pStyle w:val="0"/>
            </w:pPr>
            <w:r>
              <w:rPr>
                <w:sz w:val="24"/>
              </w:rPr>
            </w:r>
          </w:p>
        </w:tc>
        <w:tc>
          <w:tcPr>
            <w:tcW w:w="624" w:type="dxa"/>
          </w:tcPr>
          <w:p>
            <w:pPr>
              <w:pStyle w:val="0"/>
            </w:pPr>
            <w:r>
              <w:rPr>
                <w:sz w:val="24"/>
              </w:rPr>
            </w:r>
          </w:p>
        </w:tc>
        <w:tc>
          <w:tcPr>
            <w:tcW w:w="1020" w:type="dxa"/>
          </w:tcPr>
          <w:p>
            <w:pPr>
              <w:pStyle w:val="0"/>
            </w:pPr>
            <w:r>
              <w:rPr>
                <w:sz w:val="24"/>
              </w:rPr>
            </w:r>
          </w:p>
        </w:tc>
        <w:tc>
          <w:tcPr>
            <w:tcW w:w="567" w:type="dxa"/>
          </w:tcPr>
          <w:p>
            <w:pPr>
              <w:pStyle w:val="0"/>
            </w:pPr>
            <w:r>
              <w:rPr>
                <w:sz w:val="24"/>
              </w:rPr>
            </w:r>
          </w:p>
        </w:tc>
        <w:tc>
          <w:tcPr>
            <w:tcW w:w="1701" w:type="dxa"/>
          </w:tcPr>
          <w:p>
            <w:pPr>
              <w:pStyle w:val="0"/>
            </w:pPr>
            <w:r>
              <w:rPr>
                <w:sz w:val="24"/>
              </w:rPr>
            </w:r>
          </w:p>
        </w:tc>
      </w:tr>
      <w:tr>
        <w:tc>
          <w:tcPr>
            <w:tcW w:w="964" w:type="dxa"/>
          </w:tcPr>
          <w:p>
            <w:pPr>
              <w:pStyle w:val="0"/>
            </w:pPr>
            <w:r>
              <w:rPr>
                <w:sz w:val="24"/>
              </w:rPr>
              <w:t xml:space="preserve">2.</w:t>
            </w:r>
          </w:p>
        </w:tc>
        <w:tc>
          <w:tcPr>
            <w:tcW w:w="427" w:type="dxa"/>
          </w:tcPr>
          <w:p>
            <w:pPr>
              <w:pStyle w:val="0"/>
            </w:pPr>
            <w:r>
              <w:rPr>
                <w:sz w:val="24"/>
              </w:rPr>
              <w:t xml:space="preserve">3.</w:t>
            </w:r>
          </w:p>
        </w:tc>
        <w:tc>
          <w:tcPr>
            <w:tcW w:w="1077" w:type="dxa"/>
          </w:tcPr>
          <w:p>
            <w:pPr>
              <w:pStyle w:val="0"/>
            </w:pPr>
            <w:r>
              <w:rPr>
                <w:sz w:val="24"/>
              </w:rPr>
            </w:r>
          </w:p>
        </w:tc>
        <w:tc>
          <w:tcPr>
            <w:tcW w:w="737" w:type="dxa"/>
          </w:tcPr>
          <w:p>
            <w:pPr>
              <w:pStyle w:val="0"/>
            </w:pPr>
            <w:r>
              <w:rPr>
                <w:sz w:val="24"/>
              </w:rPr>
            </w:r>
          </w:p>
        </w:tc>
        <w:tc>
          <w:tcPr>
            <w:tcW w:w="624" w:type="dxa"/>
          </w:tcPr>
          <w:p>
            <w:pPr>
              <w:pStyle w:val="0"/>
            </w:pPr>
            <w:r>
              <w:rPr>
                <w:sz w:val="24"/>
              </w:rPr>
            </w:r>
          </w:p>
        </w:tc>
        <w:tc>
          <w:tcPr>
            <w:tcW w:w="1757" w:type="dxa"/>
          </w:tcPr>
          <w:p>
            <w:pPr>
              <w:pStyle w:val="0"/>
            </w:pPr>
            <w:r>
              <w:rPr>
                <w:sz w:val="24"/>
              </w:rPr>
            </w:r>
          </w:p>
        </w:tc>
        <w:tc>
          <w:tcPr>
            <w:tcW w:w="1077" w:type="dxa"/>
          </w:tcPr>
          <w:p>
            <w:pPr>
              <w:pStyle w:val="0"/>
            </w:pPr>
            <w:r>
              <w:rPr>
                <w:sz w:val="24"/>
              </w:rPr>
            </w:r>
          </w:p>
        </w:tc>
        <w:tc>
          <w:tcPr>
            <w:tcW w:w="1020" w:type="dxa"/>
          </w:tcPr>
          <w:p>
            <w:pPr>
              <w:pStyle w:val="0"/>
            </w:pPr>
            <w:r>
              <w:rPr>
                <w:sz w:val="24"/>
              </w:rPr>
            </w:r>
          </w:p>
        </w:tc>
        <w:tc>
          <w:tcPr>
            <w:tcW w:w="907" w:type="dxa"/>
          </w:tcPr>
          <w:p>
            <w:pPr>
              <w:pStyle w:val="0"/>
            </w:pPr>
            <w:r>
              <w:rPr>
                <w:sz w:val="24"/>
              </w:rPr>
            </w:r>
          </w:p>
        </w:tc>
        <w:tc>
          <w:tcPr>
            <w:tcW w:w="1814" w:type="dxa"/>
          </w:tcPr>
          <w:p>
            <w:pPr>
              <w:pStyle w:val="0"/>
            </w:pPr>
            <w:r>
              <w:rPr>
                <w:sz w:val="24"/>
              </w:rPr>
            </w:r>
          </w:p>
        </w:tc>
        <w:tc>
          <w:tcPr>
            <w:tcW w:w="1134" w:type="dxa"/>
          </w:tcPr>
          <w:p>
            <w:pPr>
              <w:pStyle w:val="0"/>
            </w:pPr>
            <w:r>
              <w:rPr>
                <w:sz w:val="24"/>
              </w:rPr>
            </w:r>
          </w:p>
        </w:tc>
        <w:tc>
          <w:tcPr>
            <w:tcW w:w="624" w:type="dxa"/>
          </w:tcPr>
          <w:p>
            <w:pPr>
              <w:pStyle w:val="0"/>
            </w:pPr>
            <w:r>
              <w:rPr>
                <w:sz w:val="24"/>
              </w:rPr>
            </w:r>
          </w:p>
        </w:tc>
        <w:tc>
          <w:tcPr>
            <w:tcW w:w="1020" w:type="dxa"/>
          </w:tcPr>
          <w:p>
            <w:pPr>
              <w:pStyle w:val="0"/>
            </w:pPr>
            <w:r>
              <w:rPr>
                <w:sz w:val="24"/>
              </w:rPr>
            </w:r>
          </w:p>
        </w:tc>
        <w:tc>
          <w:tcPr>
            <w:tcW w:w="567" w:type="dxa"/>
          </w:tcPr>
          <w:p>
            <w:pPr>
              <w:pStyle w:val="0"/>
            </w:pPr>
            <w:r>
              <w:rPr>
                <w:sz w:val="24"/>
              </w:rPr>
            </w:r>
          </w:p>
        </w:tc>
        <w:tc>
          <w:tcPr>
            <w:tcW w:w="1701" w:type="dxa"/>
          </w:tcPr>
          <w:p>
            <w:pPr>
              <w:pStyle w:val="0"/>
            </w:pPr>
            <w:r>
              <w:rPr>
                <w:sz w:val="24"/>
              </w:rPr>
            </w:r>
          </w:p>
        </w:tc>
      </w:tr>
      <w:tr>
        <w:tc>
          <w:tcPr>
            <w:tcW w:w="964" w:type="dxa"/>
          </w:tcPr>
          <w:p>
            <w:pPr>
              <w:pStyle w:val="0"/>
            </w:pPr>
            <w:r>
              <w:rPr>
                <w:sz w:val="24"/>
              </w:rPr>
            </w:r>
          </w:p>
        </w:tc>
        <w:tc>
          <w:tcPr>
            <w:tcW w:w="427" w:type="dxa"/>
          </w:tcPr>
          <w:p>
            <w:pPr>
              <w:pStyle w:val="0"/>
            </w:pPr>
            <w:r>
              <w:rPr>
                <w:sz w:val="24"/>
              </w:rPr>
              <w:t xml:space="preserve">4.</w:t>
            </w:r>
          </w:p>
        </w:tc>
        <w:tc>
          <w:tcPr>
            <w:tcW w:w="1077" w:type="dxa"/>
          </w:tcPr>
          <w:p>
            <w:pPr>
              <w:pStyle w:val="0"/>
            </w:pPr>
            <w:r>
              <w:rPr>
                <w:sz w:val="24"/>
              </w:rPr>
            </w:r>
          </w:p>
        </w:tc>
        <w:tc>
          <w:tcPr>
            <w:tcW w:w="737" w:type="dxa"/>
          </w:tcPr>
          <w:p>
            <w:pPr>
              <w:pStyle w:val="0"/>
            </w:pPr>
            <w:r>
              <w:rPr>
                <w:sz w:val="24"/>
              </w:rPr>
            </w:r>
          </w:p>
        </w:tc>
        <w:tc>
          <w:tcPr>
            <w:tcW w:w="624" w:type="dxa"/>
          </w:tcPr>
          <w:p>
            <w:pPr>
              <w:pStyle w:val="0"/>
            </w:pPr>
            <w:r>
              <w:rPr>
                <w:sz w:val="24"/>
              </w:rPr>
            </w:r>
          </w:p>
        </w:tc>
        <w:tc>
          <w:tcPr>
            <w:tcW w:w="1757" w:type="dxa"/>
          </w:tcPr>
          <w:p>
            <w:pPr>
              <w:pStyle w:val="0"/>
            </w:pPr>
            <w:r>
              <w:rPr>
                <w:sz w:val="24"/>
              </w:rPr>
            </w:r>
          </w:p>
        </w:tc>
        <w:tc>
          <w:tcPr>
            <w:tcW w:w="1077" w:type="dxa"/>
          </w:tcPr>
          <w:p>
            <w:pPr>
              <w:pStyle w:val="0"/>
            </w:pPr>
            <w:r>
              <w:rPr>
                <w:sz w:val="24"/>
              </w:rPr>
            </w:r>
          </w:p>
        </w:tc>
        <w:tc>
          <w:tcPr>
            <w:tcW w:w="1020" w:type="dxa"/>
          </w:tcPr>
          <w:p>
            <w:pPr>
              <w:pStyle w:val="0"/>
            </w:pPr>
            <w:r>
              <w:rPr>
                <w:sz w:val="24"/>
              </w:rPr>
            </w:r>
          </w:p>
        </w:tc>
        <w:tc>
          <w:tcPr>
            <w:tcW w:w="907" w:type="dxa"/>
          </w:tcPr>
          <w:p>
            <w:pPr>
              <w:pStyle w:val="0"/>
            </w:pPr>
            <w:r>
              <w:rPr>
                <w:sz w:val="24"/>
              </w:rPr>
            </w:r>
          </w:p>
        </w:tc>
        <w:tc>
          <w:tcPr>
            <w:tcW w:w="1814" w:type="dxa"/>
          </w:tcPr>
          <w:p>
            <w:pPr>
              <w:pStyle w:val="0"/>
            </w:pPr>
            <w:r>
              <w:rPr>
                <w:sz w:val="24"/>
              </w:rPr>
            </w:r>
          </w:p>
        </w:tc>
        <w:tc>
          <w:tcPr>
            <w:tcW w:w="1134" w:type="dxa"/>
          </w:tcPr>
          <w:p>
            <w:pPr>
              <w:pStyle w:val="0"/>
            </w:pPr>
            <w:r>
              <w:rPr>
                <w:sz w:val="24"/>
              </w:rPr>
            </w:r>
          </w:p>
        </w:tc>
        <w:tc>
          <w:tcPr>
            <w:tcW w:w="624" w:type="dxa"/>
          </w:tcPr>
          <w:p>
            <w:pPr>
              <w:pStyle w:val="0"/>
            </w:pPr>
            <w:r>
              <w:rPr>
                <w:sz w:val="24"/>
              </w:rPr>
            </w:r>
          </w:p>
        </w:tc>
        <w:tc>
          <w:tcPr>
            <w:tcW w:w="1020" w:type="dxa"/>
          </w:tcPr>
          <w:p>
            <w:pPr>
              <w:pStyle w:val="0"/>
            </w:pPr>
            <w:r>
              <w:rPr>
                <w:sz w:val="24"/>
              </w:rPr>
            </w:r>
          </w:p>
        </w:tc>
        <w:tc>
          <w:tcPr>
            <w:tcW w:w="567" w:type="dxa"/>
          </w:tcPr>
          <w:p>
            <w:pPr>
              <w:pStyle w:val="0"/>
            </w:pPr>
            <w:r>
              <w:rPr>
                <w:sz w:val="24"/>
              </w:rPr>
            </w:r>
          </w:p>
        </w:tc>
        <w:tc>
          <w:tcPr>
            <w:tcW w:w="1701" w:type="dxa"/>
          </w:tcPr>
          <w:p>
            <w:pPr>
              <w:pStyle w:val="0"/>
            </w:pPr>
            <w:r>
              <w:rPr>
                <w:sz w:val="24"/>
              </w:rPr>
            </w:r>
          </w:p>
        </w:tc>
      </w:tr>
      <w:tr>
        <w:tc>
          <w:tcPr>
            <w:tcW w:w="964" w:type="dxa"/>
          </w:tcPr>
          <w:p>
            <w:pPr>
              <w:pStyle w:val="0"/>
            </w:pPr>
            <w:r>
              <w:rPr>
                <w:sz w:val="24"/>
              </w:rPr>
              <w:t xml:space="preserve">Итого</w:t>
            </w:r>
          </w:p>
        </w:tc>
        <w:tc>
          <w:tcPr>
            <w:tcW w:w="427" w:type="dxa"/>
          </w:tcPr>
          <w:p>
            <w:pPr>
              <w:pStyle w:val="0"/>
            </w:pPr>
            <w:r>
              <w:rPr>
                <w:sz w:val="24"/>
              </w:rPr>
            </w:r>
          </w:p>
        </w:tc>
        <w:tc>
          <w:tcPr>
            <w:tcW w:w="1077" w:type="dxa"/>
          </w:tcPr>
          <w:p>
            <w:pPr>
              <w:pStyle w:val="0"/>
            </w:pPr>
            <w:r>
              <w:rPr>
                <w:sz w:val="24"/>
              </w:rPr>
            </w:r>
          </w:p>
        </w:tc>
        <w:tc>
          <w:tcPr>
            <w:tcW w:w="737" w:type="dxa"/>
          </w:tcPr>
          <w:p>
            <w:pPr>
              <w:pStyle w:val="0"/>
            </w:pPr>
            <w:r>
              <w:rPr>
                <w:sz w:val="24"/>
              </w:rPr>
            </w:r>
          </w:p>
        </w:tc>
        <w:tc>
          <w:tcPr>
            <w:tcW w:w="624" w:type="dxa"/>
          </w:tcPr>
          <w:p>
            <w:pPr>
              <w:pStyle w:val="0"/>
            </w:pPr>
            <w:r>
              <w:rPr>
                <w:sz w:val="24"/>
              </w:rPr>
            </w:r>
          </w:p>
        </w:tc>
        <w:tc>
          <w:tcPr>
            <w:tcW w:w="1757" w:type="dxa"/>
          </w:tcPr>
          <w:p>
            <w:pPr>
              <w:pStyle w:val="0"/>
            </w:pPr>
            <w:r>
              <w:rPr>
                <w:sz w:val="24"/>
              </w:rPr>
            </w:r>
          </w:p>
        </w:tc>
        <w:tc>
          <w:tcPr>
            <w:tcW w:w="1077" w:type="dxa"/>
          </w:tcPr>
          <w:p>
            <w:pPr>
              <w:pStyle w:val="0"/>
            </w:pPr>
            <w:r>
              <w:rPr>
                <w:sz w:val="24"/>
              </w:rPr>
            </w:r>
          </w:p>
        </w:tc>
        <w:tc>
          <w:tcPr>
            <w:tcW w:w="1020" w:type="dxa"/>
          </w:tcPr>
          <w:p>
            <w:pPr>
              <w:pStyle w:val="0"/>
            </w:pPr>
            <w:r>
              <w:rPr>
                <w:sz w:val="24"/>
              </w:rPr>
            </w:r>
          </w:p>
        </w:tc>
        <w:tc>
          <w:tcPr>
            <w:tcW w:w="907" w:type="dxa"/>
          </w:tcPr>
          <w:p>
            <w:pPr>
              <w:pStyle w:val="0"/>
            </w:pPr>
            <w:r>
              <w:rPr>
                <w:sz w:val="24"/>
              </w:rPr>
            </w:r>
          </w:p>
        </w:tc>
        <w:tc>
          <w:tcPr>
            <w:tcW w:w="1814" w:type="dxa"/>
          </w:tcPr>
          <w:p>
            <w:pPr>
              <w:pStyle w:val="0"/>
            </w:pPr>
            <w:r>
              <w:rPr>
                <w:sz w:val="24"/>
              </w:rPr>
            </w:r>
          </w:p>
        </w:tc>
        <w:tc>
          <w:tcPr>
            <w:tcW w:w="1134" w:type="dxa"/>
          </w:tcPr>
          <w:p>
            <w:pPr>
              <w:pStyle w:val="0"/>
            </w:pPr>
            <w:r>
              <w:rPr>
                <w:sz w:val="24"/>
              </w:rPr>
            </w:r>
          </w:p>
        </w:tc>
        <w:tc>
          <w:tcPr>
            <w:tcW w:w="624" w:type="dxa"/>
          </w:tcPr>
          <w:p>
            <w:pPr>
              <w:pStyle w:val="0"/>
            </w:pPr>
            <w:r>
              <w:rPr>
                <w:sz w:val="24"/>
              </w:rPr>
            </w:r>
          </w:p>
        </w:tc>
        <w:tc>
          <w:tcPr>
            <w:tcW w:w="1020" w:type="dxa"/>
          </w:tcPr>
          <w:p>
            <w:pPr>
              <w:pStyle w:val="0"/>
            </w:pPr>
            <w:r>
              <w:rPr>
                <w:sz w:val="24"/>
              </w:rPr>
            </w:r>
          </w:p>
        </w:tc>
        <w:tc>
          <w:tcPr>
            <w:tcW w:w="567" w:type="dxa"/>
          </w:tcPr>
          <w:p>
            <w:pPr>
              <w:pStyle w:val="0"/>
            </w:pPr>
            <w:r>
              <w:rPr>
                <w:sz w:val="24"/>
              </w:rPr>
            </w:r>
          </w:p>
        </w:tc>
        <w:tc>
          <w:tcPr>
            <w:tcW w:w="1701" w:type="dxa"/>
          </w:tcPr>
          <w:p>
            <w:pPr>
              <w:pStyle w:val="0"/>
            </w:pPr>
            <w:r>
              <w:rPr>
                <w:sz w:val="24"/>
              </w:rPr>
            </w:r>
          </w:p>
        </w:tc>
      </w:tr>
    </w:tbl>
    <w:p>
      <w:pPr>
        <w:sectPr>
          <w:headerReference w:type="default" r:id="rId122"/>
          <w:headerReference w:type="first" r:id="rId122"/>
          <w:footerReference w:type="default" r:id="rId123"/>
          <w:footerReference w:type="first" r:id="rId123"/>
          <w:pgSz w:w="16838" w:h="11906" w:orient="landscape"/>
          <w:pgMar w:top="1133" w:right="397" w:bottom="566" w:left="397" w:header="0" w:footer="0" w:gutter="0"/>
          <w:titlePg/>
        </w:sectPr>
      </w:pPr>
    </w:p>
    <w:p>
      <w:pPr>
        <w:pStyle w:val="0"/>
        <w:jc w:val="both"/>
      </w:pPr>
      <w:r>
        <w:rPr>
          <w:sz w:val="24"/>
        </w:rPr>
      </w:r>
    </w:p>
    <w:tbl>
      <w:tblPr>
        <w:tblInd w:w="0" w:type="dxa"/>
        <w:tblLayout w:type="fixed"/>
        <w:tblCellMar>
          <w:top w:w="102" w:type="dxa"/>
          <w:left w:w="62" w:type="dxa"/>
          <w:bottom w:w="102" w:type="dxa"/>
          <w:right w:w="62" w:type="dxa"/>
        </w:tblCellMar>
      </w:tblPr>
      <w:tblGrid>
        <w:gridCol w:w="2041"/>
        <w:gridCol w:w="340"/>
        <w:gridCol w:w="1984"/>
        <w:gridCol w:w="340"/>
        <w:gridCol w:w="1984"/>
        <w:gridCol w:w="340"/>
        <w:gridCol w:w="1984"/>
      </w:tblGrid>
      <w:tr>
        <w:tc>
          <w:tcPr>
            <w:tcW w:w="2041" w:type="dxa"/>
            <w:tcBorders>
              <w:top w:val="nil"/>
              <w:left w:val="nil"/>
              <w:bottom w:val="nil"/>
              <w:right w:val="nil"/>
            </w:tcBorders>
          </w:tcPr>
          <w:p>
            <w:pPr>
              <w:pStyle w:val="0"/>
              <w:jc w:val="center"/>
            </w:pPr>
            <w:r>
              <w:rPr>
                <w:sz w:val="24"/>
              </w:rPr>
              <w:t xml:space="preserve">СОГЛАСОВАНО </w:t>
            </w:r>
            <w:hyperlink w:history="0" w:anchor="P604" w:tooltip="&lt;2&gt; Согласование с руководителем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осуществляется при ликвидации последствий чрезвычайной ситуации природного и техногенного характера.">
              <w:r>
                <w:rPr>
                  <w:sz w:val="24"/>
                  <w:color w:val="0000ff"/>
                </w:rPr>
                <w:t xml:space="preserve">&lt;2&gt;</w:t>
              </w:r>
            </w:hyperlink>
          </w:p>
          <w:p>
            <w:pPr>
              <w:pStyle w:val="0"/>
              <w:jc w:val="center"/>
            </w:pPr>
            <w:r>
              <w:rPr>
                <w:sz w:val="24"/>
              </w:rPr>
              <w:t xml:space="preserve">Руководитель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w:t>
            </w:r>
          </w:p>
        </w:tc>
        <w:tc>
          <w:tcPr>
            <w:tcW w:w="340" w:type="dxa"/>
            <w:tcBorders>
              <w:top w:val="nil"/>
              <w:left w:val="nil"/>
              <w:bottom w:val="nil"/>
              <w:right w:val="nil"/>
            </w:tcBorders>
          </w:tcPr>
          <w:p>
            <w:pPr>
              <w:pStyle w:val="0"/>
            </w:pPr>
            <w:r>
              <w:rPr>
                <w:sz w:val="24"/>
              </w:rPr>
            </w:r>
          </w:p>
        </w:tc>
        <w:tc>
          <w:tcPr>
            <w:tcW w:w="1984" w:type="dxa"/>
            <w:tcBorders>
              <w:top w:val="nil"/>
              <w:left w:val="nil"/>
              <w:bottom w:val="nil"/>
              <w:right w:val="nil"/>
            </w:tcBorders>
          </w:tcPr>
          <w:p>
            <w:pPr>
              <w:pStyle w:val="0"/>
              <w:jc w:val="center"/>
            </w:pPr>
            <w:r>
              <w:rPr>
                <w:sz w:val="24"/>
              </w:rPr>
              <w:t xml:space="preserve">СОГЛАСОВАНО </w:t>
            </w:r>
            <w:hyperlink w:history="0" w:anchor="P605" w:tooltip="&lt;3&gt; Согласование с руководителем территориального органа Министерства внутренних дел Российской Федерации осуществляется при возмещении вреда, причиненного в результате совершения террористического акта или при ликвидации последствий чрезвычайной ситуации природного и техногенного характера.">
              <w:r>
                <w:rPr>
                  <w:sz w:val="24"/>
                  <w:color w:val="0000ff"/>
                </w:rPr>
                <w:t xml:space="preserve">&lt;3&gt;</w:t>
              </w:r>
            </w:hyperlink>
          </w:p>
          <w:p>
            <w:pPr>
              <w:pStyle w:val="0"/>
              <w:jc w:val="center"/>
            </w:pPr>
            <w:r>
              <w:rPr>
                <w:sz w:val="24"/>
              </w:rPr>
              <w:t xml:space="preserve">Руководитель территориального органа Министерства внутренних дел Российской Федерации</w:t>
            </w:r>
          </w:p>
        </w:tc>
        <w:tc>
          <w:tcPr>
            <w:tcW w:w="340" w:type="dxa"/>
            <w:tcBorders>
              <w:top w:val="nil"/>
              <w:left w:val="nil"/>
              <w:bottom w:val="nil"/>
              <w:right w:val="nil"/>
            </w:tcBorders>
          </w:tcPr>
          <w:p>
            <w:pPr>
              <w:pStyle w:val="0"/>
            </w:pPr>
            <w:r>
              <w:rPr>
                <w:sz w:val="24"/>
              </w:rPr>
            </w:r>
          </w:p>
        </w:tc>
        <w:tc>
          <w:tcPr>
            <w:tcW w:w="1984" w:type="dxa"/>
            <w:tcBorders>
              <w:top w:val="nil"/>
              <w:left w:val="nil"/>
              <w:bottom w:val="nil"/>
              <w:right w:val="nil"/>
            </w:tcBorders>
          </w:tcPr>
          <w:p>
            <w:pPr>
              <w:pStyle w:val="0"/>
              <w:jc w:val="center"/>
            </w:pPr>
            <w:r>
              <w:rPr>
                <w:sz w:val="24"/>
              </w:rPr>
              <w:t xml:space="preserve">СОГЛАСОВАНО </w:t>
            </w:r>
            <w:hyperlink w:history="0" w:anchor="P606" w:tooltip="&lt;4&gt; Согласование с руководителем территориального органа Федеральной службы безопасности Российской Федерации осуществляется при возмещении вреда, причиненного при пресечении террористического акта правомерными действиями.">
              <w:r>
                <w:rPr>
                  <w:sz w:val="24"/>
                  <w:color w:val="0000ff"/>
                </w:rPr>
                <w:t xml:space="preserve">&lt;4&gt;</w:t>
              </w:r>
            </w:hyperlink>
          </w:p>
          <w:p>
            <w:pPr>
              <w:pStyle w:val="0"/>
              <w:jc w:val="center"/>
            </w:pPr>
            <w:r>
              <w:rPr>
                <w:sz w:val="24"/>
              </w:rPr>
              <w:t xml:space="preserve">Руководитель территориального органа Федеральной службы безопасности Российской Федерации</w:t>
            </w:r>
          </w:p>
        </w:tc>
        <w:tc>
          <w:tcPr>
            <w:tcW w:w="340" w:type="dxa"/>
            <w:tcBorders>
              <w:top w:val="nil"/>
              <w:left w:val="nil"/>
              <w:bottom w:val="nil"/>
              <w:right w:val="nil"/>
            </w:tcBorders>
          </w:tcPr>
          <w:p>
            <w:pPr>
              <w:pStyle w:val="0"/>
            </w:pPr>
            <w:r>
              <w:rPr>
                <w:sz w:val="24"/>
              </w:rPr>
            </w:r>
          </w:p>
        </w:tc>
        <w:tc>
          <w:tcPr>
            <w:tcW w:w="1984" w:type="dxa"/>
            <w:tcBorders>
              <w:top w:val="nil"/>
              <w:left w:val="nil"/>
              <w:bottom w:val="nil"/>
              <w:right w:val="nil"/>
            </w:tcBorders>
          </w:tcPr>
          <w:p>
            <w:pPr>
              <w:pStyle w:val="0"/>
              <w:jc w:val="center"/>
            </w:pPr>
            <w:r>
              <w:rPr>
                <w:sz w:val="24"/>
              </w:rPr>
              <w:t xml:space="preserve">СОГЛАСОВАНО</w:t>
            </w:r>
          </w:p>
          <w:p>
            <w:pPr>
              <w:pStyle w:val="0"/>
              <w:jc w:val="center"/>
            </w:pPr>
            <w:r>
              <w:rPr>
                <w:sz w:val="24"/>
              </w:rPr>
              <w:t xml:space="preserve">Руководитель территориального органа Федеральной службы государственной регистрации, кадастра и картографии</w:t>
            </w:r>
          </w:p>
        </w:tc>
      </w:tr>
      <w:tr>
        <w:tc>
          <w:tcPr>
            <w:tcW w:w="2041"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984"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984"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984" w:type="dxa"/>
            <w:tcBorders>
              <w:top w:val="nil"/>
              <w:left w:val="nil"/>
              <w:bottom w:val="single" w:sz="4"/>
              <w:right w:val="nil"/>
            </w:tcBorders>
          </w:tcPr>
          <w:p>
            <w:pPr>
              <w:pStyle w:val="0"/>
            </w:pPr>
            <w:r>
              <w:rPr>
                <w:sz w:val="24"/>
              </w:rPr>
            </w:r>
          </w:p>
        </w:tc>
      </w:tr>
      <w:tr>
        <w:tblPrEx>
          <w:tblBorders>
            <w:insideH w:val="single" w:sz="4"/>
          </w:tblBorders>
        </w:tblPrEx>
        <w:tc>
          <w:tcPr>
            <w:tcW w:w="2041" w:type="dxa"/>
            <w:tcBorders>
              <w:top w:val="single" w:sz="4"/>
              <w:left w:val="nil"/>
              <w:bottom w:val="nil"/>
              <w:right w:val="nil"/>
            </w:tcBorders>
          </w:tcPr>
          <w:p>
            <w:pPr>
              <w:pStyle w:val="0"/>
              <w:jc w:val="center"/>
            </w:pPr>
            <w:r>
              <w:rPr>
                <w:sz w:val="24"/>
              </w:rPr>
              <w:t xml:space="preserve">(ф.и.о.)</w:t>
            </w:r>
          </w:p>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1984" w:type="dxa"/>
            <w:tcBorders>
              <w:top w:val="single" w:sz="4"/>
              <w:left w:val="nil"/>
              <w:bottom w:val="nil"/>
              <w:right w:val="nil"/>
            </w:tcBorders>
          </w:tcPr>
          <w:p>
            <w:pPr>
              <w:pStyle w:val="0"/>
              <w:jc w:val="center"/>
            </w:pPr>
            <w:r>
              <w:rPr>
                <w:sz w:val="24"/>
              </w:rPr>
              <w:t xml:space="preserve">(ф.и.о.)</w:t>
            </w:r>
          </w:p>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1984" w:type="dxa"/>
            <w:tcBorders>
              <w:top w:val="single" w:sz="4"/>
              <w:left w:val="nil"/>
              <w:bottom w:val="nil"/>
              <w:right w:val="nil"/>
            </w:tcBorders>
          </w:tcPr>
          <w:p>
            <w:pPr>
              <w:pStyle w:val="0"/>
              <w:jc w:val="center"/>
            </w:pPr>
            <w:r>
              <w:rPr>
                <w:sz w:val="24"/>
              </w:rPr>
              <w:t xml:space="preserve">(ф.и.о.)</w:t>
            </w:r>
          </w:p>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1984" w:type="dxa"/>
            <w:tcBorders>
              <w:top w:val="single" w:sz="4"/>
              <w:left w:val="nil"/>
              <w:bottom w:val="nil"/>
              <w:right w:val="nil"/>
            </w:tcBorders>
          </w:tcPr>
          <w:p>
            <w:pPr>
              <w:pStyle w:val="0"/>
              <w:jc w:val="center"/>
            </w:pPr>
            <w:r>
              <w:rPr>
                <w:sz w:val="24"/>
              </w:rPr>
              <w:t xml:space="preserve">(ф.и.о.)</w:t>
            </w:r>
          </w:p>
          <w:p>
            <w:pPr>
              <w:pStyle w:val="0"/>
              <w:jc w:val="center"/>
            </w:pPr>
            <w:r>
              <w:rPr>
                <w:sz w:val="24"/>
              </w:rPr>
              <w:t xml:space="preserve">(подпись)</w:t>
            </w:r>
          </w:p>
        </w:tc>
      </w:tr>
    </w:tbl>
    <w:p>
      <w:pPr>
        <w:pStyle w:val="0"/>
        <w:jc w:val="both"/>
      </w:pPr>
      <w:r>
        <w:rPr>
          <w:sz w:val="24"/>
        </w:rPr>
      </w:r>
    </w:p>
    <w:p>
      <w:pPr>
        <w:pStyle w:val="0"/>
        <w:ind w:firstLine="540"/>
        <w:jc w:val="both"/>
      </w:pPr>
      <w:r>
        <w:rPr>
          <w:sz w:val="24"/>
        </w:rPr>
        <w:t xml:space="preserve">--------------------------------</w:t>
      </w:r>
    </w:p>
    <w:bookmarkStart w:id="603" w:name="P603"/>
    <w:bookmarkEnd w:id="603"/>
    <w:p>
      <w:pPr>
        <w:pStyle w:val="0"/>
        <w:spacing w:before="240" w:lineRule="auto"/>
        <w:ind w:firstLine="540"/>
        <w:jc w:val="both"/>
      </w:pPr>
      <w:r>
        <w:rPr>
          <w:sz w:val="24"/>
        </w:rPr>
        <w:t xml:space="preserve">&lt;1&gt; Оформление списка граждан, жилые помещения которых утрачены в результате чрезвычайной ситуации природного и техногенного характера, а также в результате террористических актов и (или) при пресечении террористических актов правомерными действиями, осуществляется отдельно в отношении граждан на основании судебного решения (с приложением копии судебного решения).</w:t>
      </w:r>
    </w:p>
    <w:bookmarkStart w:id="604" w:name="P604"/>
    <w:bookmarkEnd w:id="604"/>
    <w:p>
      <w:pPr>
        <w:pStyle w:val="0"/>
        <w:spacing w:before="240" w:lineRule="auto"/>
        <w:ind w:firstLine="540"/>
        <w:jc w:val="both"/>
      </w:pPr>
      <w:r>
        <w:rPr>
          <w:sz w:val="24"/>
        </w:rPr>
        <w:t xml:space="preserve">&lt;2&gt; Согласование с руководителем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осуществляется при ликвидации последствий чрезвычайной ситуации природного и техногенного характера.</w:t>
      </w:r>
    </w:p>
    <w:bookmarkStart w:id="605" w:name="P605"/>
    <w:bookmarkEnd w:id="605"/>
    <w:p>
      <w:pPr>
        <w:pStyle w:val="0"/>
        <w:spacing w:before="240" w:lineRule="auto"/>
        <w:ind w:firstLine="540"/>
        <w:jc w:val="both"/>
      </w:pPr>
      <w:r>
        <w:rPr>
          <w:sz w:val="24"/>
        </w:rPr>
        <w:t xml:space="preserve">&lt;3&gt; Согласование с руководителем территориального органа Министерства внутренних дел Российской Федерации осуществляется при возмещении вреда, причиненного в результате совершения террористического акта или при ликвидации последствий чрезвычайной ситуации природного и техногенного характера.</w:t>
      </w:r>
    </w:p>
    <w:bookmarkStart w:id="606" w:name="P606"/>
    <w:bookmarkEnd w:id="606"/>
    <w:p>
      <w:pPr>
        <w:pStyle w:val="0"/>
        <w:spacing w:before="240" w:lineRule="auto"/>
        <w:ind w:firstLine="540"/>
        <w:jc w:val="both"/>
      </w:pPr>
      <w:r>
        <w:rPr>
          <w:sz w:val="24"/>
        </w:rPr>
        <w:t xml:space="preserve">&lt;4&gt; Согласование с руководителем территориального органа Федеральной службы безопасности Российской Федерации осуществляется при возмещении вреда, причиненного при пресечении террористического акта правомерными действиями.</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4</w:t>
      </w:r>
    </w:p>
    <w:p>
      <w:pPr>
        <w:pStyle w:val="0"/>
        <w:jc w:val="right"/>
      </w:pPr>
      <w:r>
        <w:rPr>
          <w:sz w:val="24"/>
        </w:rPr>
        <w:t xml:space="preserve">к Правилам предоставления</w:t>
      </w:r>
    </w:p>
    <w:p>
      <w:pPr>
        <w:pStyle w:val="0"/>
        <w:jc w:val="right"/>
      </w:pPr>
      <w:r>
        <w:rPr>
          <w:sz w:val="24"/>
        </w:rPr>
        <w:t xml:space="preserve">иных межбюджетных трансфертов</w:t>
      </w:r>
    </w:p>
    <w:p>
      <w:pPr>
        <w:pStyle w:val="0"/>
        <w:jc w:val="right"/>
      </w:pPr>
      <w:r>
        <w:rPr>
          <w:sz w:val="24"/>
        </w:rPr>
        <w:t xml:space="preserve">из федерального бюджета,</w:t>
      </w:r>
    </w:p>
    <w:p>
      <w:pPr>
        <w:pStyle w:val="0"/>
        <w:jc w:val="right"/>
      </w:pPr>
      <w:r>
        <w:rPr>
          <w:sz w:val="24"/>
        </w:rPr>
        <w:t xml:space="preserve">источником финансового обеспечения</w:t>
      </w:r>
    </w:p>
    <w:p>
      <w:pPr>
        <w:pStyle w:val="0"/>
        <w:jc w:val="right"/>
      </w:pPr>
      <w:r>
        <w:rPr>
          <w:sz w:val="24"/>
        </w:rPr>
        <w:t xml:space="preserve">которых являются бюджетные</w:t>
      </w:r>
    </w:p>
    <w:p>
      <w:pPr>
        <w:pStyle w:val="0"/>
        <w:jc w:val="right"/>
      </w:pPr>
      <w:r>
        <w:rPr>
          <w:sz w:val="24"/>
        </w:rPr>
        <w:t xml:space="preserve">ассигнования резервного фонда</w:t>
      </w:r>
    </w:p>
    <w:p>
      <w:pPr>
        <w:pStyle w:val="0"/>
        <w:jc w:val="right"/>
      </w:pPr>
      <w:r>
        <w:rPr>
          <w:sz w:val="24"/>
        </w:rPr>
        <w:t xml:space="preserve">Правительства Российской Федерации,</w:t>
      </w:r>
    </w:p>
    <w:p>
      <w:pPr>
        <w:pStyle w:val="0"/>
        <w:jc w:val="right"/>
      </w:pPr>
      <w:r>
        <w:rPr>
          <w:sz w:val="24"/>
        </w:rPr>
        <w:t xml:space="preserve">бюджетам субъектов Российской</w:t>
      </w:r>
    </w:p>
    <w:p>
      <w:pPr>
        <w:pStyle w:val="0"/>
        <w:jc w:val="right"/>
      </w:pPr>
      <w:r>
        <w:rPr>
          <w:sz w:val="24"/>
        </w:rPr>
        <w:t xml:space="preserve">Федерации в целях софинансирования</w:t>
      </w:r>
    </w:p>
    <w:p>
      <w:pPr>
        <w:pStyle w:val="0"/>
        <w:jc w:val="right"/>
      </w:pPr>
      <w:r>
        <w:rPr>
          <w:sz w:val="24"/>
        </w:rPr>
        <w:t xml:space="preserve">расходных обязательств субъектов</w:t>
      </w:r>
    </w:p>
    <w:p>
      <w:pPr>
        <w:pStyle w:val="0"/>
        <w:jc w:val="right"/>
      </w:pPr>
      <w:r>
        <w:rPr>
          <w:sz w:val="24"/>
        </w:rPr>
        <w:t xml:space="preserve">Российской Федерации, возникающих</w:t>
      </w:r>
    </w:p>
    <w:p>
      <w:pPr>
        <w:pStyle w:val="0"/>
        <w:jc w:val="right"/>
      </w:pPr>
      <w:r>
        <w:rPr>
          <w:sz w:val="24"/>
        </w:rPr>
        <w:t xml:space="preserve">при выполнении полномочий органов</w:t>
      </w:r>
    </w:p>
    <w:p>
      <w:pPr>
        <w:pStyle w:val="0"/>
        <w:jc w:val="right"/>
      </w:pPr>
      <w:r>
        <w:rPr>
          <w:sz w:val="24"/>
        </w:rPr>
        <w:t xml:space="preserve">государственной власти субъектов</w:t>
      </w:r>
    </w:p>
    <w:p>
      <w:pPr>
        <w:pStyle w:val="0"/>
        <w:jc w:val="right"/>
      </w:pPr>
      <w:r>
        <w:rPr>
          <w:sz w:val="24"/>
        </w:rPr>
        <w:t xml:space="preserve">Российской Федерации по финансовому</w:t>
      </w:r>
    </w:p>
    <w:p>
      <w:pPr>
        <w:pStyle w:val="0"/>
        <w:jc w:val="right"/>
      </w:pPr>
      <w:r>
        <w:rPr>
          <w:sz w:val="24"/>
        </w:rPr>
        <w:t xml:space="preserve">обеспечению реализации мер социальной</w:t>
      </w:r>
    </w:p>
    <w:p>
      <w:pPr>
        <w:pStyle w:val="0"/>
        <w:jc w:val="right"/>
      </w:pPr>
      <w:r>
        <w:rPr>
          <w:sz w:val="24"/>
        </w:rPr>
        <w:t xml:space="preserve">поддержки граждан, жилые помещения</w:t>
      </w:r>
    </w:p>
    <w:p>
      <w:pPr>
        <w:pStyle w:val="0"/>
        <w:jc w:val="right"/>
      </w:pPr>
      <w:r>
        <w:rPr>
          <w:sz w:val="24"/>
        </w:rPr>
        <w:t xml:space="preserve">которых утрачены и (или) повреждены</w:t>
      </w:r>
    </w:p>
    <w:p>
      <w:pPr>
        <w:pStyle w:val="0"/>
        <w:jc w:val="right"/>
      </w:pPr>
      <w:r>
        <w:rPr>
          <w:sz w:val="24"/>
        </w:rPr>
        <w:t xml:space="preserve">в результате чрезвычайных ситуаций</w:t>
      </w:r>
    </w:p>
    <w:p>
      <w:pPr>
        <w:pStyle w:val="0"/>
        <w:jc w:val="right"/>
      </w:pPr>
      <w:r>
        <w:rPr>
          <w:sz w:val="24"/>
        </w:rPr>
        <w:t xml:space="preserve">природного и техногенного характера,</w:t>
      </w:r>
    </w:p>
    <w:p>
      <w:pPr>
        <w:pStyle w:val="0"/>
        <w:jc w:val="right"/>
      </w:pPr>
      <w:r>
        <w:rPr>
          <w:sz w:val="24"/>
        </w:rPr>
        <w:t xml:space="preserve">а также в результате террористических</w:t>
      </w:r>
    </w:p>
    <w:p>
      <w:pPr>
        <w:pStyle w:val="0"/>
        <w:jc w:val="right"/>
      </w:pPr>
      <w:r>
        <w:rPr>
          <w:sz w:val="24"/>
        </w:rPr>
        <w:t xml:space="preserve">актов и (или) при пресечении</w:t>
      </w:r>
    </w:p>
    <w:p>
      <w:pPr>
        <w:pStyle w:val="0"/>
        <w:jc w:val="right"/>
      </w:pPr>
      <w:r>
        <w:rPr>
          <w:sz w:val="24"/>
        </w:rPr>
        <w:t xml:space="preserve">террористических актов</w:t>
      </w:r>
    </w:p>
    <w:p>
      <w:pPr>
        <w:pStyle w:val="0"/>
        <w:jc w:val="right"/>
      </w:pPr>
      <w:r>
        <w:rPr>
          <w:sz w:val="24"/>
        </w:rPr>
        <w:t xml:space="preserve">правомерными действиями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26.07.2022 </w:t>
            </w:r>
            <w:hyperlink w:history="0" r:id="rId124" w:tooltip="Постановление Правительства РФ от 26.07.2022 N 1328 &quot;О внесении изменений в Правила предоставления иных межбюджетных трансфертов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в целях софинансирования расходных обязательств субъектов Российской Федерации, возникающих при выполнении полномочий органов государственной власти субъектов Российской Федерации по финансо {КонсультантПлюс}">
              <w:r>
                <w:rPr>
                  <w:sz w:val="24"/>
                  <w:color w:val="0000ff"/>
                </w:rPr>
                <w:t xml:space="preserve">N 1328</w:t>
              </w:r>
            </w:hyperlink>
            <w:r>
              <w:rPr>
                <w:sz w:val="24"/>
                <w:color w:val="392c69"/>
              </w:rPr>
              <w:t xml:space="preserve">,</w:t>
            </w:r>
          </w:p>
          <w:p>
            <w:pPr>
              <w:pStyle w:val="0"/>
              <w:jc w:val="center"/>
            </w:pPr>
            <w:r>
              <w:rPr>
                <w:sz w:val="24"/>
                <w:color w:val="392c69"/>
              </w:rPr>
              <w:t xml:space="preserve">от 21.08.2024 </w:t>
            </w:r>
            <w:hyperlink w:history="0" r:id="rId125" w:tooltip="Постановление Правительства РФ от 21.08.2024 N 1117 &quot;О внесении изменений в постановление Правительства Российской Федерации от 16 октября 2019 г. N 1327&quot; {КонсультантПлюс}">
              <w:r>
                <w:rPr>
                  <w:sz w:val="24"/>
                  <w:color w:val="0000ff"/>
                </w:rPr>
                <w:t xml:space="preserve">N 1117</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jc w:val="right"/>
      </w:pPr>
      <w:r>
        <w:rPr>
          <w:sz w:val="24"/>
        </w:rPr>
        <w:t xml:space="preserve">(форма)</w:t>
      </w:r>
    </w:p>
    <w:p>
      <w:pPr>
        <w:pStyle w:val="0"/>
        <w:jc w:val="both"/>
      </w:pPr>
      <w:r>
        <w:rPr>
          <w:sz w:val="24"/>
        </w:rPr>
      </w:r>
    </w:p>
    <w:tbl>
      <w:tblPr>
        <w:tblInd w:w="0" w:type="dxa"/>
        <w:tblLayout w:type="fixed"/>
        <w:tblCellMar>
          <w:top w:w="102" w:type="dxa"/>
          <w:left w:w="62" w:type="dxa"/>
          <w:bottom w:w="102" w:type="dxa"/>
          <w:right w:w="62" w:type="dxa"/>
        </w:tblCellMar>
      </w:tblPr>
      <w:tblGrid>
        <w:gridCol w:w="4309"/>
        <w:gridCol w:w="4762"/>
      </w:tblGrid>
      <w:tr>
        <w:tc>
          <w:tcPr>
            <w:tcW w:w="4309" w:type="dxa"/>
            <w:tcBorders>
              <w:top w:val="nil"/>
              <w:left w:val="nil"/>
              <w:bottom w:val="nil"/>
              <w:right w:val="nil"/>
            </w:tcBorders>
          </w:tcPr>
          <w:p>
            <w:pPr>
              <w:pStyle w:val="0"/>
            </w:pPr>
            <w:r>
              <w:rPr>
                <w:sz w:val="24"/>
              </w:rPr>
            </w:r>
          </w:p>
        </w:tc>
        <w:tc>
          <w:tcPr>
            <w:tcW w:w="4762" w:type="dxa"/>
            <w:tcBorders>
              <w:top w:val="nil"/>
              <w:left w:val="nil"/>
              <w:bottom w:val="nil"/>
              <w:right w:val="nil"/>
            </w:tcBorders>
          </w:tcPr>
          <w:p>
            <w:pPr>
              <w:pStyle w:val="0"/>
              <w:jc w:val="center"/>
            </w:pPr>
            <w:r>
              <w:rPr>
                <w:sz w:val="24"/>
              </w:rPr>
              <w:t xml:space="preserve">УТВЕРЖДАЮ</w:t>
            </w:r>
          </w:p>
          <w:p>
            <w:pPr>
              <w:pStyle w:val="0"/>
              <w:jc w:val="center"/>
            </w:pPr>
            <w:r>
              <w:rPr>
                <w:sz w:val="24"/>
              </w:rPr>
              <w:t xml:space="preserve">Высшее должностное лицо</w:t>
            </w:r>
          </w:p>
          <w:p>
            <w:pPr>
              <w:pStyle w:val="0"/>
              <w:jc w:val="center"/>
            </w:pPr>
            <w:r>
              <w:rPr>
                <w:sz w:val="24"/>
              </w:rPr>
              <w:t xml:space="preserve">субъекта Российской Федерации</w:t>
            </w:r>
          </w:p>
          <w:p>
            <w:pPr>
              <w:pStyle w:val="0"/>
              <w:jc w:val="center"/>
            </w:pPr>
            <w:r>
              <w:rPr>
                <w:sz w:val="24"/>
              </w:rPr>
              <w:t xml:space="preserve">(председатель высшего исполнительного органа субъекта Российской Федерации)</w:t>
            </w:r>
          </w:p>
        </w:tc>
      </w:tr>
      <w:tr>
        <w:tc>
          <w:tcPr>
            <w:tcW w:w="4309" w:type="dxa"/>
            <w:tcBorders>
              <w:top w:val="nil"/>
              <w:left w:val="nil"/>
              <w:bottom w:val="nil"/>
              <w:right w:val="nil"/>
            </w:tcBorders>
          </w:tcPr>
          <w:p>
            <w:pPr>
              <w:pStyle w:val="0"/>
            </w:pPr>
            <w:r>
              <w:rPr>
                <w:sz w:val="24"/>
              </w:rPr>
            </w:r>
          </w:p>
        </w:tc>
        <w:tc>
          <w:tcPr>
            <w:tcW w:w="4762" w:type="dxa"/>
            <w:tcBorders>
              <w:top w:val="nil"/>
              <w:left w:val="nil"/>
              <w:bottom w:val="nil"/>
              <w:right w:val="nil"/>
            </w:tcBorders>
          </w:tcPr>
          <w:p>
            <w:pPr>
              <w:pStyle w:val="0"/>
              <w:jc w:val="center"/>
            </w:pPr>
            <w:r>
              <w:rPr>
                <w:sz w:val="24"/>
              </w:rPr>
              <w:t xml:space="preserve">__________________ (ф.и.о.) (подпись)</w:t>
            </w:r>
          </w:p>
        </w:tc>
      </w:tr>
      <w:tr>
        <w:tc>
          <w:tcPr>
            <w:tcW w:w="4309" w:type="dxa"/>
            <w:tcBorders>
              <w:top w:val="nil"/>
              <w:left w:val="nil"/>
              <w:bottom w:val="nil"/>
              <w:right w:val="nil"/>
            </w:tcBorders>
          </w:tcPr>
          <w:p>
            <w:pPr>
              <w:pStyle w:val="0"/>
            </w:pPr>
            <w:r>
              <w:rPr>
                <w:sz w:val="24"/>
              </w:rPr>
            </w:r>
          </w:p>
        </w:tc>
        <w:tc>
          <w:tcPr>
            <w:tcW w:w="4762" w:type="dxa"/>
            <w:tcBorders>
              <w:top w:val="nil"/>
              <w:left w:val="nil"/>
              <w:bottom w:val="nil"/>
              <w:right w:val="nil"/>
            </w:tcBorders>
          </w:tcPr>
          <w:p>
            <w:pPr>
              <w:pStyle w:val="0"/>
              <w:jc w:val="center"/>
            </w:pPr>
            <w:r>
              <w:rPr>
                <w:sz w:val="24"/>
              </w:rPr>
              <w:t xml:space="preserve">"__" _______________ 20__ г.</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bookmarkStart w:id="652" w:name="P652"/>
          <w:bookmarkEnd w:id="652"/>
          <w:p>
            <w:pPr>
              <w:pStyle w:val="0"/>
              <w:jc w:val="center"/>
            </w:pPr>
            <w:r>
              <w:rPr>
                <w:sz w:val="24"/>
              </w:rPr>
              <w:t xml:space="preserve">СПИСОК</w:t>
            </w:r>
          </w:p>
          <w:p>
            <w:pPr>
              <w:pStyle w:val="0"/>
              <w:jc w:val="center"/>
            </w:pPr>
            <w:r>
              <w:rPr>
                <w:sz w:val="24"/>
              </w:rPr>
              <w:t xml:space="preserve">граждан, жилые помещения которых повреждены в результате чрезвычайных ситуаций природного и техногенного характера, а также в результате террористических актов и (или) при пресечении террористических актов правомерными действиями на территории</w:t>
            </w:r>
          </w:p>
        </w:tc>
      </w:tr>
      <w:tr>
        <w:tc>
          <w:tcPr>
            <w:tcW w:w="9071" w:type="dxa"/>
            <w:vAlign w:val="bottom"/>
            <w:tcBorders>
              <w:top w:val="nil"/>
              <w:left w:val="nil"/>
              <w:bottom w:val="nil"/>
              <w:right w:val="nil"/>
            </w:tcBorders>
          </w:tcPr>
          <w:p>
            <w:pPr>
              <w:pStyle w:val="0"/>
              <w:jc w:val="center"/>
            </w:pPr>
            <w:r>
              <w:rPr>
                <w:sz w:val="24"/>
              </w:rPr>
              <w:t xml:space="preserve">_________________________________________________</w:t>
            </w:r>
          </w:p>
          <w:p>
            <w:pPr>
              <w:pStyle w:val="0"/>
              <w:jc w:val="center"/>
            </w:pPr>
            <w:r>
              <w:rPr>
                <w:sz w:val="24"/>
              </w:rPr>
              <w:t xml:space="preserve">(наименование субъекта Российской Федерации)</w:t>
            </w:r>
          </w:p>
        </w:tc>
      </w:tr>
      <w:tr>
        <w:tc>
          <w:tcPr>
            <w:tcW w:w="9071" w:type="dxa"/>
            <w:vAlign w:val="center"/>
            <w:tcBorders>
              <w:top w:val="nil"/>
              <w:left w:val="nil"/>
              <w:bottom w:val="nil"/>
              <w:right w:val="nil"/>
            </w:tcBorders>
          </w:tcPr>
          <w:p>
            <w:pPr>
              <w:pStyle w:val="0"/>
              <w:jc w:val="center"/>
            </w:pPr>
            <w:r>
              <w:rPr>
                <w:sz w:val="24"/>
              </w:rPr>
              <w:t xml:space="preserve">в период _________________________</w:t>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821"/>
        <w:gridCol w:w="1277"/>
        <w:gridCol w:w="1304"/>
        <w:gridCol w:w="1417"/>
        <w:gridCol w:w="1474"/>
        <w:gridCol w:w="2778"/>
      </w:tblGrid>
      <w:tr>
        <w:tc>
          <w:tcPr>
            <w:tcW w:w="821" w:type="dxa"/>
          </w:tcPr>
          <w:p>
            <w:pPr>
              <w:pStyle w:val="0"/>
            </w:pPr>
            <w:r>
              <w:rPr>
                <w:sz w:val="24"/>
              </w:rPr>
            </w:r>
          </w:p>
        </w:tc>
        <w:tc>
          <w:tcPr>
            <w:tcW w:w="1277" w:type="dxa"/>
          </w:tcPr>
          <w:p>
            <w:pPr>
              <w:pStyle w:val="0"/>
              <w:jc w:val="center"/>
            </w:pPr>
            <w:r>
              <w:rPr>
                <w:sz w:val="24"/>
              </w:rPr>
              <w:t xml:space="preserve">Адрес поврежденного жилого помещения</w:t>
            </w:r>
          </w:p>
        </w:tc>
        <w:tc>
          <w:tcPr>
            <w:tcW w:w="1304" w:type="dxa"/>
          </w:tcPr>
          <w:p>
            <w:pPr>
              <w:pStyle w:val="0"/>
              <w:jc w:val="center"/>
            </w:pPr>
            <w:r>
              <w:rPr>
                <w:sz w:val="24"/>
              </w:rPr>
              <w:t xml:space="preserve">Фамилия, имя, отчество (при наличии) собственника поврежденного жилого помещения</w:t>
            </w:r>
          </w:p>
        </w:tc>
        <w:tc>
          <w:tcPr>
            <w:tcW w:w="1417" w:type="dxa"/>
          </w:tcPr>
          <w:p>
            <w:pPr>
              <w:pStyle w:val="0"/>
              <w:jc w:val="center"/>
            </w:pPr>
            <w:r>
              <w:rPr>
                <w:sz w:val="24"/>
              </w:rPr>
              <w:t xml:space="preserve">Общая площадь (доля общей площади) поврежденного жилого помещения (кв. м)</w:t>
            </w:r>
          </w:p>
        </w:tc>
        <w:tc>
          <w:tcPr>
            <w:tcW w:w="1474" w:type="dxa"/>
          </w:tcPr>
          <w:p>
            <w:pPr>
              <w:pStyle w:val="0"/>
              <w:jc w:val="center"/>
            </w:pPr>
            <w:r>
              <w:rPr>
                <w:sz w:val="24"/>
              </w:rPr>
              <w:t xml:space="preserve">Размер выплаты на осуществление капитального ремонта поврежденного жилого помещения (рублей)</w:t>
            </w:r>
          </w:p>
        </w:tc>
        <w:tc>
          <w:tcPr>
            <w:tcW w:w="2778" w:type="dxa"/>
          </w:tcPr>
          <w:p>
            <w:pPr>
              <w:pStyle w:val="0"/>
              <w:jc w:val="center"/>
            </w:pPr>
            <w:r>
              <w:rPr>
                <w:sz w:val="24"/>
              </w:rPr>
              <w:t xml:space="preserve">Документ о наличии права собственности граждан или доли граждан в праве общей собственности граждан на иное жилое помещение, пригодное для проживания (имеется, с указанием даты, номера документа и общей площади иного жилого помещения, пригодного для проживания, или общей площади иного жилого помещения, пригодного для проживания, приходящейся на долю (доли) граждан в праве общей собственности на такое жилое помещение и определяемой пропорционально размеру такой доли (долей)/отсутствует)</w:t>
            </w:r>
          </w:p>
        </w:tc>
      </w:tr>
      <w:tr>
        <w:tc>
          <w:tcPr>
            <w:tcW w:w="821" w:type="dxa"/>
          </w:tcPr>
          <w:p>
            <w:pPr>
              <w:pStyle w:val="0"/>
              <w:jc w:val="center"/>
            </w:pPr>
            <w:r>
              <w:rPr>
                <w:sz w:val="24"/>
              </w:rPr>
              <w:t xml:space="preserve">1.</w:t>
            </w:r>
          </w:p>
        </w:tc>
        <w:tc>
          <w:tcPr>
            <w:tcW w:w="1277" w:type="dxa"/>
          </w:tcPr>
          <w:p>
            <w:pPr>
              <w:pStyle w:val="0"/>
            </w:pPr>
            <w:r>
              <w:rPr>
                <w:sz w:val="24"/>
              </w:rPr>
            </w:r>
          </w:p>
        </w:tc>
        <w:tc>
          <w:tcPr>
            <w:tcW w:w="1304" w:type="dxa"/>
          </w:tcPr>
          <w:p>
            <w:pPr>
              <w:pStyle w:val="0"/>
            </w:pPr>
            <w:r>
              <w:rPr>
                <w:sz w:val="24"/>
              </w:rPr>
            </w:r>
          </w:p>
        </w:tc>
        <w:tc>
          <w:tcPr>
            <w:tcW w:w="1417" w:type="dxa"/>
          </w:tcPr>
          <w:p>
            <w:pPr>
              <w:pStyle w:val="0"/>
            </w:pPr>
            <w:r>
              <w:rPr>
                <w:sz w:val="24"/>
              </w:rPr>
            </w:r>
          </w:p>
        </w:tc>
        <w:tc>
          <w:tcPr>
            <w:tcW w:w="1474" w:type="dxa"/>
          </w:tcPr>
          <w:p>
            <w:pPr>
              <w:pStyle w:val="0"/>
            </w:pPr>
            <w:r>
              <w:rPr>
                <w:sz w:val="24"/>
              </w:rPr>
            </w:r>
          </w:p>
        </w:tc>
        <w:tc>
          <w:tcPr>
            <w:tcW w:w="2778" w:type="dxa"/>
          </w:tcPr>
          <w:p>
            <w:pPr>
              <w:pStyle w:val="0"/>
            </w:pPr>
            <w:r>
              <w:rPr>
                <w:sz w:val="24"/>
              </w:rPr>
            </w:r>
          </w:p>
        </w:tc>
      </w:tr>
      <w:tr>
        <w:tc>
          <w:tcPr>
            <w:tcW w:w="821" w:type="dxa"/>
          </w:tcPr>
          <w:p>
            <w:pPr>
              <w:pStyle w:val="0"/>
              <w:jc w:val="center"/>
            </w:pPr>
            <w:r>
              <w:rPr>
                <w:sz w:val="24"/>
              </w:rPr>
              <w:t xml:space="preserve">2.</w:t>
            </w:r>
          </w:p>
        </w:tc>
        <w:tc>
          <w:tcPr>
            <w:tcW w:w="1277" w:type="dxa"/>
          </w:tcPr>
          <w:p>
            <w:pPr>
              <w:pStyle w:val="0"/>
            </w:pPr>
            <w:r>
              <w:rPr>
                <w:sz w:val="24"/>
              </w:rPr>
            </w:r>
          </w:p>
        </w:tc>
        <w:tc>
          <w:tcPr>
            <w:tcW w:w="1304" w:type="dxa"/>
          </w:tcPr>
          <w:p>
            <w:pPr>
              <w:pStyle w:val="0"/>
            </w:pPr>
            <w:r>
              <w:rPr>
                <w:sz w:val="24"/>
              </w:rPr>
            </w:r>
          </w:p>
        </w:tc>
        <w:tc>
          <w:tcPr>
            <w:tcW w:w="1417" w:type="dxa"/>
          </w:tcPr>
          <w:p>
            <w:pPr>
              <w:pStyle w:val="0"/>
            </w:pPr>
            <w:r>
              <w:rPr>
                <w:sz w:val="24"/>
              </w:rPr>
            </w:r>
          </w:p>
        </w:tc>
        <w:tc>
          <w:tcPr>
            <w:tcW w:w="1474" w:type="dxa"/>
          </w:tcPr>
          <w:p>
            <w:pPr>
              <w:pStyle w:val="0"/>
            </w:pPr>
            <w:r>
              <w:rPr>
                <w:sz w:val="24"/>
              </w:rPr>
            </w:r>
          </w:p>
        </w:tc>
        <w:tc>
          <w:tcPr>
            <w:tcW w:w="2778" w:type="dxa"/>
          </w:tcPr>
          <w:p>
            <w:pPr>
              <w:pStyle w:val="0"/>
            </w:pPr>
            <w:r>
              <w:rPr>
                <w:sz w:val="24"/>
              </w:rPr>
            </w:r>
          </w:p>
        </w:tc>
      </w:tr>
      <w:tr>
        <w:tc>
          <w:tcPr>
            <w:tcW w:w="821" w:type="dxa"/>
          </w:tcPr>
          <w:p>
            <w:pPr>
              <w:pStyle w:val="0"/>
              <w:jc w:val="center"/>
            </w:pPr>
            <w:r>
              <w:rPr>
                <w:sz w:val="24"/>
              </w:rPr>
              <w:t xml:space="preserve">3.</w:t>
            </w:r>
          </w:p>
        </w:tc>
        <w:tc>
          <w:tcPr>
            <w:tcW w:w="1277" w:type="dxa"/>
          </w:tcPr>
          <w:p>
            <w:pPr>
              <w:pStyle w:val="0"/>
            </w:pPr>
            <w:r>
              <w:rPr>
                <w:sz w:val="24"/>
              </w:rPr>
            </w:r>
          </w:p>
        </w:tc>
        <w:tc>
          <w:tcPr>
            <w:tcW w:w="1304" w:type="dxa"/>
          </w:tcPr>
          <w:p>
            <w:pPr>
              <w:pStyle w:val="0"/>
            </w:pPr>
            <w:r>
              <w:rPr>
                <w:sz w:val="24"/>
              </w:rPr>
            </w:r>
          </w:p>
        </w:tc>
        <w:tc>
          <w:tcPr>
            <w:tcW w:w="1417" w:type="dxa"/>
          </w:tcPr>
          <w:p>
            <w:pPr>
              <w:pStyle w:val="0"/>
            </w:pPr>
            <w:r>
              <w:rPr>
                <w:sz w:val="24"/>
              </w:rPr>
            </w:r>
          </w:p>
        </w:tc>
        <w:tc>
          <w:tcPr>
            <w:tcW w:w="1474" w:type="dxa"/>
          </w:tcPr>
          <w:p>
            <w:pPr>
              <w:pStyle w:val="0"/>
            </w:pPr>
            <w:r>
              <w:rPr>
                <w:sz w:val="24"/>
              </w:rPr>
            </w:r>
          </w:p>
        </w:tc>
        <w:tc>
          <w:tcPr>
            <w:tcW w:w="2778" w:type="dxa"/>
          </w:tcPr>
          <w:p>
            <w:pPr>
              <w:pStyle w:val="0"/>
            </w:pPr>
            <w:r>
              <w:rPr>
                <w:sz w:val="24"/>
              </w:rPr>
            </w:r>
          </w:p>
        </w:tc>
      </w:tr>
      <w:tr>
        <w:tc>
          <w:tcPr>
            <w:tcW w:w="821" w:type="dxa"/>
          </w:tcPr>
          <w:p>
            <w:pPr>
              <w:pStyle w:val="0"/>
              <w:jc w:val="center"/>
            </w:pPr>
            <w:r>
              <w:rPr>
                <w:sz w:val="24"/>
              </w:rPr>
              <w:t xml:space="preserve">Итого</w:t>
            </w:r>
          </w:p>
        </w:tc>
        <w:tc>
          <w:tcPr>
            <w:tcW w:w="1277" w:type="dxa"/>
          </w:tcPr>
          <w:p>
            <w:pPr>
              <w:pStyle w:val="0"/>
            </w:pPr>
            <w:r>
              <w:rPr>
                <w:sz w:val="24"/>
              </w:rPr>
            </w:r>
          </w:p>
        </w:tc>
        <w:tc>
          <w:tcPr>
            <w:tcW w:w="1304" w:type="dxa"/>
          </w:tcPr>
          <w:p>
            <w:pPr>
              <w:pStyle w:val="0"/>
            </w:pPr>
            <w:r>
              <w:rPr>
                <w:sz w:val="24"/>
              </w:rPr>
            </w:r>
          </w:p>
        </w:tc>
        <w:tc>
          <w:tcPr>
            <w:tcW w:w="1417" w:type="dxa"/>
          </w:tcPr>
          <w:p>
            <w:pPr>
              <w:pStyle w:val="0"/>
            </w:pPr>
            <w:r>
              <w:rPr>
                <w:sz w:val="24"/>
              </w:rPr>
            </w:r>
          </w:p>
        </w:tc>
        <w:tc>
          <w:tcPr>
            <w:tcW w:w="1474" w:type="dxa"/>
          </w:tcPr>
          <w:p>
            <w:pPr>
              <w:pStyle w:val="0"/>
            </w:pPr>
            <w:r>
              <w:rPr>
                <w:sz w:val="24"/>
              </w:rPr>
            </w:r>
          </w:p>
        </w:tc>
        <w:tc>
          <w:tcPr>
            <w:tcW w:w="2778" w:type="dxa"/>
          </w:tcPr>
          <w:p>
            <w:pPr>
              <w:pStyle w:val="0"/>
            </w:pPr>
            <w:r>
              <w:rPr>
                <w:sz w:val="24"/>
              </w:rPr>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2098"/>
        <w:gridCol w:w="340"/>
        <w:gridCol w:w="2041"/>
        <w:gridCol w:w="340"/>
        <w:gridCol w:w="1984"/>
        <w:gridCol w:w="340"/>
        <w:gridCol w:w="1928"/>
      </w:tblGrid>
      <w:tr>
        <w:tc>
          <w:tcPr>
            <w:tcW w:w="2098" w:type="dxa"/>
            <w:tcBorders>
              <w:top w:val="nil"/>
              <w:left w:val="nil"/>
              <w:bottom w:val="nil"/>
              <w:right w:val="nil"/>
            </w:tcBorders>
          </w:tcPr>
          <w:p>
            <w:pPr>
              <w:pStyle w:val="0"/>
              <w:jc w:val="center"/>
            </w:pPr>
            <w:r>
              <w:rPr>
                <w:sz w:val="24"/>
              </w:rPr>
              <w:t xml:space="preserve">СОГЛАСОВАНО </w:t>
            </w:r>
            <w:hyperlink w:history="0" w:anchor="P720" w:tooltip="&lt;1&gt; Согласование с руководителем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осуществляется при ликвидации последствий чрезвычайной ситуации природного и техногенного характера.">
              <w:r>
                <w:rPr>
                  <w:sz w:val="24"/>
                  <w:color w:val="0000ff"/>
                </w:rPr>
                <w:t xml:space="preserve">&lt;1&gt;</w:t>
              </w:r>
            </w:hyperlink>
          </w:p>
          <w:p>
            <w:pPr>
              <w:pStyle w:val="0"/>
              <w:jc w:val="center"/>
            </w:pPr>
            <w:r>
              <w:rPr>
                <w:sz w:val="24"/>
              </w:rPr>
              <w:t xml:space="preserve">Руководитель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w:t>
            </w:r>
          </w:p>
        </w:tc>
        <w:tc>
          <w:tcPr>
            <w:tcW w:w="340" w:type="dxa"/>
            <w:tcBorders>
              <w:top w:val="nil"/>
              <w:left w:val="nil"/>
              <w:bottom w:val="nil"/>
              <w:right w:val="nil"/>
            </w:tcBorders>
          </w:tcPr>
          <w:p>
            <w:pPr>
              <w:pStyle w:val="0"/>
            </w:pPr>
            <w:r>
              <w:rPr>
                <w:sz w:val="24"/>
              </w:rPr>
            </w:r>
          </w:p>
        </w:tc>
        <w:tc>
          <w:tcPr>
            <w:tcW w:w="2041" w:type="dxa"/>
            <w:tcBorders>
              <w:top w:val="nil"/>
              <w:left w:val="nil"/>
              <w:bottom w:val="nil"/>
              <w:right w:val="nil"/>
            </w:tcBorders>
          </w:tcPr>
          <w:p>
            <w:pPr>
              <w:pStyle w:val="0"/>
              <w:jc w:val="center"/>
            </w:pPr>
            <w:r>
              <w:rPr>
                <w:sz w:val="24"/>
              </w:rPr>
              <w:t xml:space="preserve">СОГЛАСОВАНО </w:t>
            </w:r>
            <w:hyperlink w:history="0" w:anchor="P721" w:tooltip="&lt;2&gt; Согласование с руководителем территориального органа Министерства внутренних дел Российской Федерации осуществляется при возмещении вреда, причиненного в результате совершения террористического акта или при ликвидации последствий чрезвычайной ситуации природного и техногенного характера.">
              <w:r>
                <w:rPr>
                  <w:sz w:val="24"/>
                  <w:color w:val="0000ff"/>
                </w:rPr>
                <w:t xml:space="preserve">&lt;2&gt;</w:t>
              </w:r>
            </w:hyperlink>
          </w:p>
          <w:p>
            <w:pPr>
              <w:pStyle w:val="0"/>
              <w:jc w:val="center"/>
            </w:pPr>
            <w:r>
              <w:rPr>
                <w:sz w:val="24"/>
              </w:rPr>
              <w:t xml:space="preserve">Руководитель территориального органа Министерства внутренних дел Российской Федерации</w:t>
            </w:r>
          </w:p>
        </w:tc>
        <w:tc>
          <w:tcPr>
            <w:tcW w:w="340" w:type="dxa"/>
            <w:tcBorders>
              <w:top w:val="nil"/>
              <w:left w:val="nil"/>
              <w:bottom w:val="nil"/>
              <w:right w:val="nil"/>
            </w:tcBorders>
          </w:tcPr>
          <w:p>
            <w:pPr>
              <w:pStyle w:val="0"/>
            </w:pPr>
            <w:r>
              <w:rPr>
                <w:sz w:val="24"/>
              </w:rPr>
            </w:r>
          </w:p>
        </w:tc>
        <w:tc>
          <w:tcPr>
            <w:tcW w:w="1984" w:type="dxa"/>
            <w:tcBorders>
              <w:top w:val="nil"/>
              <w:left w:val="nil"/>
              <w:bottom w:val="nil"/>
              <w:right w:val="nil"/>
            </w:tcBorders>
          </w:tcPr>
          <w:p>
            <w:pPr>
              <w:pStyle w:val="0"/>
              <w:jc w:val="center"/>
            </w:pPr>
            <w:r>
              <w:rPr>
                <w:sz w:val="24"/>
              </w:rPr>
              <w:t xml:space="preserve">СОГЛАСОВАНО </w:t>
            </w:r>
            <w:hyperlink w:history="0" w:anchor="P722" w:tooltip="&lt;3&gt; Согласование с руководителем территориального органа Федеральной службы безопасности Российской Федерации осуществляется при возмещении вреда, причиненного при пресечении террористического акта правомерными действиями.">
              <w:r>
                <w:rPr>
                  <w:sz w:val="24"/>
                  <w:color w:val="0000ff"/>
                </w:rPr>
                <w:t xml:space="preserve">&lt;3&gt;</w:t>
              </w:r>
            </w:hyperlink>
          </w:p>
          <w:p>
            <w:pPr>
              <w:pStyle w:val="0"/>
              <w:jc w:val="center"/>
            </w:pPr>
            <w:r>
              <w:rPr>
                <w:sz w:val="24"/>
              </w:rPr>
              <w:t xml:space="preserve">Руководитель территориального органа Федеральной службы безопасности Российской Федерации</w:t>
            </w:r>
          </w:p>
        </w:tc>
        <w:tc>
          <w:tcPr>
            <w:tcW w:w="340" w:type="dxa"/>
            <w:tcBorders>
              <w:top w:val="nil"/>
              <w:left w:val="nil"/>
              <w:bottom w:val="nil"/>
              <w:right w:val="nil"/>
            </w:tcBorders>
          </w:tcPr>
          <w:p>
            <w:pPr>
              <w:pStyle w:val="0"/>
            </w:pPr>
            <w:r>
              <w:rPr>
                <w:sz w:val="24"/>
              </w:rPr>
            </w:r>
          </w:p>
        </w:tc>
        <w:tc>
          <w:tcPr>
            <w:tcW w:w="1928" w:type="dxa"/>
            <w:tcBorders>
              <w:top w:val="nil"/>
              <w:left w:val="nil"/>
              <w:bottom w:val="nil"/>
              <w:right w:val="nil"/>
            </w:tcBorders>
          </w:tcPr>
          <w:p>
            <w:pPr>
              <w:pStyle w:val="0"/>
              <w:jc w:val="center"/>
            </w:pPr>
            <w:r>
              <w:rPr>
                <w:sz w:val="24"/>
              </w:rPr>
              <w:t xml:space="preserve">СОГЛАСОВАНО</w:t>
            </w:r>
          </w:p>
          <w:p>
            <w:pPr>
              <w:pStyle w:val="0"/>
              <w:jc w:val="center"/>
            </w:pPr>
            <w:r>
              <w:rPr>
                <w:sz w:val="24"/>
              </w:rPr>
              <w:t xml:space="preserve">Руководитель территориального органа Федеральной службы государственной регистрации, кадастра и картографии</w:t>
            </w:r>
          </w:p>
        </w:tc>
      </w:tr>
      <w:tr>
        <w:tc>
          <w:tcPr>
            <w:tcW w:w="2098"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041"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984"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928" w:type="dxa"/>
            <w:tcBorders>
              <w:top w:val="nil"/>
              <w:left w:val="nil"/>
              <w:bottom w:val="single" w:sz="4"/>
              <w:right w:val="nil"/>
            </w:tcBorders>
          </w:tcPr>
          <w:p>
            <w:pPr>
              <w:pStyle w:val="0"/>
            </w:pPr>
            <w:r>
              <w:rPr>
                <w:sz w:val="24"/>
              </w:rPr>
            </w:r>
          </w:p>
        </w:tc>
      </w:tr>
      <w:tr>
        <w:tblPrEx>
          <w:tblBorders>
            <w:insideH w:val="single" w:sz="4"/>
          </w:tblBorders>
        </w:tblPrEx>
        <w:tc>
          <w:tcPr>
            <w:tcW w:w="2098" w:type="dxa"/>
            <w:tcBorders>
              <w:top w:val="single" w:sz="4"/>
              <w:left w:val="nil"/>
              <w:bottom w:val="nil"/>
              <w:right w:val="nil"/>
            </w:tcBorders>
          </w:tcPr>
          <w:p>
            <w:pPr>
              <w:pStyle w:val="0"/>
              <w:jc w:val="center"/>
            </w:pPr>
            <w:r>
              <w:rPr>
                <w:sz w:val="24"/>
              </w:rPr>
              <w:t xml:space="preserve">(ф.и.о.)</w:t>
            </w:r>
          </w:p>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2041" w:type="dxa"/>
            <w:tcBorders>
              <w:top w:val="single" w:sz="4"/>
              <w:left w:val="nil"/>
              <w:bottom w:val="nil"/>
              <w:right w:val="nil"/>
            </w:tcBorders>
          </w:tcPr>
          <w:p>
            <w:pPr>
              <w:pStyle w:val="0"/>
              <w:jc w:val="center"/>
            </w:pPr>
            <w:r>
              <w:rPr>
                <w:sz w:val="24"/>
              </w:rPr>
              <w:t xml:space="preserve">(ф.и.о.)</w:t>
            </w:r>
          </w:p>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1984" w:type="dxa"/>
            <w:tcBorders>
              <w:top w:val="single" w:sz="4"/>
              <w:left w:val="nil"/>
              <w:bottom w:val="nil"/>
              <w:right w:val="nil"/>
            </w:tcBorders>
          </w:tcPr>
          <w:p>
            <w:pPr>
              <w:pStyle w:val="0"/>
              <w:jc w:val="center"/>
            </w:pPr>
            <w:r>
              <w:rPr>
                <w:sz w:val="24"/>
              </w:rPr>
              <w:t xml:space="preserve">(ф.и.о.)</w:t>
            </w:r>
          </w:p>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1928" w:type="dxa"/>
            <w:tcBorders>
              <w:top w:val="single" w:sz="4"/>
              <w:left w:val="nil"/>
              <w:bottom w:val="nil"/>
              <w:right w:val="nil"/>
            </w:tcBorders>
          </w:tcPr>
          <w:p>
            <w:pPr>
              <w:pStyle w:val="0"/>
              <w:jc w:val="center"/>
            </w:pPr>
            <w:r>
              <w:rPr>
                <w:sz w:val="24"/>
              </w:rPr>
              <w:t xml:space="preserve">(ф.и.о.)</w:t>
            </w:r>
          </w:p>
          <w:p>
            <w:pPr>
              <w:pStyle w:val="0"/>
              <w:jc w:val="center"/>
            </w:pPr>
            <w:r>
              <w:rPr>
                <w:sz w:val="24"/>
              </w:rPr>
              <w:t xml:space="preserve">(подпись)</w:t>
            </w:r>
          </w:p>
        </w:tc>
      </w:tr>
    </w:tbl>
    <w:p>
      <w:pPr>
        <w:pStyle w:val="0"/>
        <w:jc w:val="both"/>
      </w:pPr>
      <w:r>
        <w:rPr>
          <w:sz w:val="24"/>
        </w:rPr>
      </w:r>
    </w:p>
    <w:p>
      <w:pPr>
        <w:pStyle w:val="0"/>
        <w:ind w:firstLine="540"/>
        <w:jc w:val="both"/>
      </w:pPr>
      <w:r>
        <w:rPr>
          <w:sz w:val="24"/>
        </w:rPr>
        <w:t xml:space="preserve">--------------------------------</w:t>
      </w:r>
    </w:p>
    <w:bookmarkStart w:id="720" w:name="P720"/>
    <w:bookmarkEnd w:id="720"/>
    <w:p>
      <w:pPr>
        <w:pStyle w:val="0"/>
        <w:spacing w:before="240" w:lineRule="auto"/>
        <w:ind w:firstLine="540"/>
        <w:jc w:val="both"/>
      </w:pPr>
      <w:r>
        <w:rPr>
          <w:sz w:val="24"/>
        </w:rPr>
        <w:t xml:space="preserve">&lt;1&gt; Согласование с руководителем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осуществляется при ликвидации последствий чрезвычайной ситуации природного и техногенного характера.</w:t>
      </w:r>
    </w:p>
    <w:bookmarkStart w:id="721" w:name="P721"/>
    <w:bookmarkEnd w:id="721"/>
    <w:p>
      <w:pPr>
        <w:pStyle w:val="0"/>
        <w:spacing w:before="240" w:lineRule="auto"/>
        <w:ind w:firstLine="540"/>
        <w:jc w:val="both"/>
      </w:pPr>
      <w:r>
        <w:rPr>
          <w:sz w:val="24"/>
        </w:rPr>
        <w:t xml:space="preserve">&lt;2&gt; Согласование с руководителем территориального органа Министерства внутренних дел Российской Федерации осуществляется при возмещении вреда, причиненного в результате совершения террористического акта или при ликвидации последствий чрезвычайной ситуации природного и техногенного характера.</w:t>
      </w:r>
    </w:p>
    <w:bookmarkStart w:id="722" w:name="P722"/>
    <w:bookmarkEnd w:id="722"/>
    <w:p>
      <w:pPr>
        <w:pStyle w:val="0"/>
        <w:spacing w:before="240" w:lineRule="auto"/>
        <w:ind w:firstLine="540"/>
        <w:jc w:val="both"/>
      </w:pPr>
      <w:r>
        <w:rPr>
          <w:sz w:val="24"/>
        </w:rPr>
        <w:t xml:space="preserve">&lt;3&gt; Согласование с руководителем территориального органа Федеральной службы безопасности Российской Федерации осуществляется при возмещении вреда, причиненного при пресечении террористического акта правомерными действиями.</w:t>
      </w:r>
    </w:p>
    <w:p>
      <w:pPr>
        <w:pStyle w:val="0"/>
        <w:ind w:firstLine="54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РФ от 16.10.2019 N 1327</w:t>
            <w:br/>
            <w:t>(ред. от 21.08.2024)</w:t>
            <w:br/>
            <w:t>"Об утверждении Правил предоставления иных межб...</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14.01.2026</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Постановление Правительства РФ от 16.10.2019 N 1327</w:t>
            <w:br/>
            <w:t>(ред. от 21.08.2024)</w:t>
            <w:br/>
            <w:t>"Об утверждении Правил предоставления иных межб...</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14.01.2026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355974&amp;date=14.01.2026&amp;dst=100250&amp;field=134" TargetMode = "External"/><Relationship Id="rId9" Type="http://schemas.openxmlformats.org/officeDocument/2006/relationships/hyperlink" Target="https://login.consultant.ru/link/?req=doc&amp;base=LAW&amp;n=484099&amp;date=14.01.2026&amp;dst=100005&amp;field=134" TargetMode = "External"/><Relationship Id="rId10" Type="http://schemas.openxmlformats.org/officeDocument/2006/relationships/hyperlink" Target="https://login.consultant.ru/link/?req=doc&amp;base=LAW&amp;n=422917&amp;date=14.01.2026&amp;dst=100005&amp;field=134" TargetMode = "External"/><Relationship Id="rId11" Type="http://schemas.openxmlformats.org/officeDocument/2006/relationships/hyperlink" Target="https://login.consultant.ru/link/?req=doc&amp;base=LAW&amp;n=519408&amp;date=14.01.2026&amp;dst=100015&amp;field=134" TargetMode = "External"/><Relationship Id="rId12" Type="http://schemas.openxmlformats.org/officeDocument/2006/relationships/hyperlink" Target="https://login.consultant.ru/link/?req=doc&amp;base=LAW&amp;n=468101&amp;date=14.01.2026&amp;dst=100005&amp;field=134" TargetMode = "External"/><Relationship Id="rId13" Type="http://schemas.openxmlformats.org/officeDocument/2006/relationships/hyperlink" Target="https://login.consultant.ru/link/?req=doc&amp;base=LAW&amp;n=483934&amp;date=14.01.2026&amp;dst=100005&amp;field=134" TargetMode = "External"/><Relationship Id="rId14" Type="http://schemas.openxmlformats.org/officeDocument/2006/relationships/hyperlink" Target="https://login.consultant.ru/link/?req=doc&amp;base=LAW&amp;n=484099&amp;date=14.01.2026&amp;dst=100012&amp;field=134" TargetMode = "External"/><Relationship Id="rId15" Type="http://schemas.openxmlformats.org/officeDocument/2006/relationships/hyperlink" Target="https://login.consultant.ru/link/?req=doc&amp;base=LAW&amp;n=355974&amp;date=14.01.2026&amp;dst=100250&amp;field=134" TargetMode = "External"/><Relationship Id="rId16" Type="http://schemas.openxmlformats.org/officeDocument/2006/relationships/hyperlink" Target="https://login.consultant.ru/link/?req=doc&amp;base=LAW&amp;n=484099&amp;date=14.01.2026&amp;dst=100014&amp;field=134" TargetMode = "External"/><Relationship Id="rId17" Type="http://schemas.openxmlformats.org/officeDocument/2006/relationships/hyperlink" Target="https://login.consultant.ru/link/?req=doc&amp;base=LAW&amp;n=422917&amp;date=14.01.2026&amp;dst=100005&amp;field=134" TargetMode = "External"/><Relationship Id="rId18" Type="http://schemas.openxmlformats.org/officeDocument/2006/relationships/hyperlink" Target="https://login.consultant.ru/link/?req=doc&amp;base=LAW&amp;n=519408&amp;date=14.01.2026&amp;dst=100015&amp;field=134" TargetMode = "External"/><Relationship Id="rId19" Type="http://schemas.openxmlformats.org/officeDocument/2006/relationships/hyperlink" Target="https://login.consultant.ru/link/?req=doc&amp;base=LAW&amp;n=468101&amp;date=14.01.2026&amp;dst=100005&amp;field=134" TargetMode = "External"/><Relationship Id="rId20" Type="http://schemas.openxmlformats.org/officeDocument/2006/relationships/hyperlink" Target="https://login.consultant.ru/link/?req=doc&amp;base=LAW&amp;n=483934&amp;date=14.01.2026&amp;dst=100005&amp;field=134" TargetMode = "External"/><Relationship Id="rId21" Type="http://schemas.openxmlformats.org/officeDocument/2006/relationships/hyperlink" Target="https://login.consultant.ru/link/?req=doc&amp;base=LAW&amp;n=484099&amp;date=14.01.2026&amp;dst=100017&amp;field=134" TargetMode = "External"/><Relationship Id="rId22" Type="http://schemas.openxmlformats.org/officeDocument/2006/relationships/hyperlink" Target="https://login.consultant.ru/link/?req=doc&amp;base=LAW&amp;n=422917&amp;date=14.01.2026&amp;dst=100010&amp;field=134" TargetMode = "External"/><Relationship Id="rId23" Type="http://schemas.openxmlformats.org/officeDocument/2006/relationships/hyperlink" Target="https://login.consultant.ru/link/?req=doc&amp;base=LAW&amp;n=484099&amp;date=14.01.2026&amp;dst=100019&amp;field=134" TargetMode = "External"/><Relationship Id="rId24" Type="http://schemas.openxmlformats.org/officeDocument/2006/relationships/hyperlink" Target="https://login.consultant.ru/link/?req=doc&amp;base=LAW&amp;n=489041&amp;date=14.01.2026&amp;dst=100188&amp;field=134" TargetMode = "External"/><Relationship Id="rId25" Type="http://schemas.openxmlformats.org/officeDocument/2006/relationships/hyperlink" Target="https://login.consultant.ru/link/?req=doc&amp;base=LAW&amp;n=484099&amp;date=14.01.2026&amp;dst=100019&amp;field=134" TargetMode = "External"/><Relationship Id="rId26" Type="http://schemas.openxmlformats.org/officeDocument/2006/relationships/hyperlink" Target="https://login.consultant.ru/link/?req=doc&amp;base=LAW&amp;n=484099&amp;date=14.01.2026&amp;dst=100020&amp;field=134" TargetMode = "External"/><Relationship Id="rId27" Type="http://schemas.openxmlformats.org/officeDocument/2006/relationships/hyperlink" Target="https://login.consultant.ru/link/?req=doc&amp;base=LAW&amp;n=477377&amp;date=14.01.2026&amp;dst=156&amp;field=134" TargetMode = "External"/><Relationship Id="rId28" Type="http://schemas.openxmlformats.org/officeDocument/2006/relationships/hyperlink" Target="https://login.consultant.ru/link/?req=doc&amp;base=LAW&amp;n=484099&amp;date=14.01.2026&amp;dst=100023&amp;field=134" TargetMode = "External"/><Relationship Id="rId29" Type="http://schemas.openxmlformats.org/officeDocument/2006/relationships/hyperlink" Target="https://login.consultant.ru/link/?req=doc&amp;base=LAW&amp;n=422917&amp;date=14.01.2026&amp;dst=100009&amp;field=134" TargetMode = "External"/><Relationship Id="rId30" Type="http://schemas.openxmlformats.org/officeDocument/2006/relationships/hyperlink" Target="https://login.consultant.ru/link/?req=doc&amp;base=LAW&amp;n=422917&amp;date=14.01.2026&amp;dst=100012&amp;field=134" TargetMode = "External"/><Relationship Id="rId31" Type="http://schemas.openxmlformats.org/officeDocument/2006/relationships/hyperlink" Target="https://login.consultant.ru/link/?req=doc&amp;base=LAW&amp;n=484099&amp;date=14.01.2026&amp;dst=100025&amp;field=134" TargetMode = "External"/><Relationship Id="rId32" Type="http://schemas.openxmlformats.org/officeDocument/2006/relationships/hyperlink" Target="https://login.consultant.ru/link/?req=doc&amp;base=LAW&amp;n=422917&amp;date=14.01.2026&amp;dst=100009&amp;field=134" TargetMode = "External"/><Relationship Id="rId33" Type="http://schemas.openxmlformats.org/officeDocument/2006/relationships/hyperlink" Target="https://login.consultant.ru/link/?req=doc&amp;base=LAW&amp;n=484099&amp;date=14.01.2026&amp;dst=100026&amp;field=134" TargetMode = "External"/><Relationship Id="rId34" Type="http://schemas.openxmlformats.org/officeDocument/2006/relationships/hyperlink" Target="https://login.consultant.ru/link/?req=doc&amp;base=LAW&amp;n=484099&amp;date=14.01.2026&amp;dst=100028&amp;field=134" TargetMode = "External"/><Relationship Id="rId35" Type="http://schemas.openxmlformats.org/officeDocument/2006/relationships/hyperlink" Target="https://login.consultant.ru/link/?req=doc&amp;base=LAW&amp;n=477377&amp;date=14.01.2026&amp;dst=156&amp;field=134" TargetMode = "External"/><Relationship Id="rId36" Type="http://schemas.openxmlformats.org/officeDocument/2006/relationships/hyperlink" Target="https://login.consultant.ru/link/?req=doc&amp;base=LAW&amp;n=477377&amp;date=14.01.2026&amp;dst=156&amp;field=134" TargetMode = "External"/><Relationship Id="rId37" Type="http://schemas.openxmlformats.org/officeDocument/2006/relationships/hyperlink" Target="https://login.consultant.ru/link/?req=doc&amp;base=LAW&amp;n=355974&amp;date=14.01.2026&amp;dst=100253&amp;field=134" TargetMode = "External"/><Relationship Id="rId38" Type="http://schemas.openxmlformats.org/officeDocument/2006/relationships/hyperlink" Target="https://login.consultant.ru/link/?req=doc&amp;base=LAW&amp;n=484099&amp;date=14.01.2026&amp;dst=100029&amp;field=134" TargetMode = "External"/><Relationship Id="rId39" Type="http://schemas.openxmlformats.org/officeDocument/2006/relationships/hyperlink" Target="https://login.consultant.ru/link/?req=doc&amp;base=LAW&amp;n=484099&amp;date=14.01.2026&amp;dst=100031&amp;field=134" TargetMode = "External"/><Relationship Id="rId40" Type="http://schemas.openxmlformats.org/officeDocument/2006/relationships/hyperlink" Target="https://login.consultant.ru/link/?req=doc&amp;base=LAW&amp;n=484099&amp;date=14.01.2026&amp;dst=100032&amp;field=134" TargetMode = "External"/><Relationship Id="rId41" Type="http://schemas.openxmlformats.org/officeDocument/2006/relationships/hyperlink" Target="https://login.consultant.ru/link/?req=doc&amp;base=LAW&amp;n=422917&amp;date=14.01.2026&amp;dst=100015&amp;field=134" TargetMode = "External"/><Relationship Id="rId42" Type="http://schemas.openxmlformats.org/officeDocument/2006/relationships/hyperlink" Target="https://login.consultant.ru/link/?req=doc&amp;base=LAW&amp;n=483934&amp;date=14.01.2026&amp;dst=100013&amp;field=134" TargetMode = "External"/><Relationship Id="rId43" Type="http://schemas.openxmlformats.org/officeDocument/2006/relationships/hyperlink" Target="https://login.consultant.ru/link/?req=doc&amp;base=LAW&amp;n=483934&amp;date=14.01.2026&amp;dst=100015&amp;field=134" TargetMode = "External"/><Relationship Id="rId44" Type="http://schemas.openxmlformats.org/officeDocument/2006/relationships/hyperlink" Target="https://login.consultant.ru/link/?req=doc&amp;base=LAW&amp;n=483934&amp;date=14.01.2026&amp;dst=100016&amp;field=134" TargetMode = "External"/><Relationship Id="rId45" Type="http://schemas.openxmlformats.org/officeDocument/2006/relationships/hyperlink" Target="https://login.consultant.ru/link/?req=doc&amp;base=LAW&amp;n=483934&amp;date=14.01.2026&amp;dst=100017&amp;field=134" TargetMode = "External"/><Relationship Id="rId46" Type="http://schemas.openxmlformats.org/officeDocument/2006/relationships/hyperlink" Target="https://login.consultant.ru/link/?req=doc&amp;base=LAW&amp;n=519504&amp;date=14.01.2026" TargetMode = "External"/><Relationship Id="rId47" Type="http://schemas.openxmlformats.org/officeDocument/2006/relationships/hyperlink" Target="https://login.consultant.ru/link/?req=doc&amp;base=LAW&amp;n=299676&amp;date=14.01.2026" TargetMode = "External"/><Relationship Id="rId48" Type="http://schemas.openxmlformats.org/officeDocument/2006/relationships/hyperlink" Target="https://login.consultant.ru/link/?req=doc&amp;base=LAW&amp;n=484099&amp;date=14.01.2026&amp;dst=100033&amp;field=134" TargetMode = "External"/><Relationship Id="rId49" Type="http://schemas.openxmlformats.org/officeDocument/2006/relationships/hyperlink" Target="https://login.consultant.ru/link/?req=doc&amp;base=LAW&amp;n=477377&amp;date=14.01.2026&amp;dst=156&amp;field=134" TargetMode = "External"/><Relationship Id="rId50" Type="http://schemas.openxmlformats.org/officeDocument/2006/relationships/hyperlink" Target="https://login.consultant.ru/link/?req=doc&amp;base=LAW&amp;n=483934&amp;date=14.01.2026&amp;dst=100018&amp;field=134" TargetMode = "External"/><Relationship Id="rId51" Type="http://schemas.openxmlformats.org/officeDocument/2006/relationships/hyperlink" Target="https://login.consultant.ru/link/?req=doc&amp;base=LAW&amp;n=483934&amp;date=14.01.2026&amp;dst=100009&amp;field=134" TargetMode = "External"/><Relationship Id="rId52" Type="http://schemas.openxmlformats.org/officeDocument/2006/relationships/hyperlink" Target="https://login.consultant.ru/link/?req=doc&amp;base=LAW&amp;n=483934&amp;date=14.01.2026&amp;dst=100020&amp;field=134" TargetMode = "External"/><Relationship Id="rId53" Type="http://schemas.openxmlformats.org/officeDocument/2006/relationships/hyperlink" Target="https://login.consultant.ru/link/?req=doc&amp;base=LAW&amp;n=484099&amp;date=14.01.2026&amp;dst=100040&amp;field=134" TargetMode = "External"/><Relationship Id="rId54" Type="http://schemas.openxmlformats.org/officeDocument/2006/relationships/hyperlink" Target="https://login.consultant.ru/link/?req=doc&amp;base=LAW&amp;n=484099&amp;date=14.01.2026&amp;dst=100042&amp;field=134" TargetMode = "External"/><Relationship Id="rId55" Type="http://schemas.openxmlformats.org/officeDocument/2006/relationships/hyperlink" Target="https://login.consultant.ru/link/?req=doc&amp;base=LAW&amp;n=484099&amp;date=14.01.2026&amp;dst=100043&amp;field=134" TargetMode = "External"/><Relationship Id="rId56" Type="http://schemas.openxmlformats.org/officeDocument/2006/relationships/hyperlink" Target="https://login.consultant.ru/link/?req=doc&amp;base=LAW&amp;n=422917&amp;date=14.01.2026&amp;dst=100016&amp;field=134" TargetMode = "External"/><Relationship Id="rId57" Type="http://schemas.openxmlformats.org/officeDocument/2006/relationships/hyperlink" Target="https://login.consultant.ru/link/?req=doc&amp;base=LAW&amp;n=483934&amp;date=14.01.2026&amp;dst=100021&amp;field=134" TargetMode = "External"/><Relationship Id="rId58" Type="http://schemas.openxmlformats.org/officeDocument/2006/relationships/hyperlink" Target="https://login.consultant.ru/link/?req=doc&amp;base=LAW&amp;n=484099&amp;date=14.01.2026&amp;dst=100045&amp;field=134" TargetMode = "External"/><Relationship Id="rId59" Type="http://schemas.openxmlformats.org/officeDocument/2006/relationships/hyperlink" Target="https://login.consultant.ru/link/?req=doc&amp;base=LAW&amp;n=484099&amp;date=14.01.2026&amp;dst=100047&amp;field=134" TargetMode = "External"/><Relationship Id="rId60" Type="http://schemas.openxmlformats.org/officeDocument/2006/relationships/hyperlink" Target="https://login.consultant.ru/link/?req=doc&amp;base=LAW&amp;n=483934&amp;date=14.01.2026&amp;dst=100006&amp;field=134" TargetMode = "External"/><Relationship Id="rId61" Type="http://schemas.openxmlformats.org/officeDocument/2006/relationships/hyperlink" Target="https://login.consultant.ru/link/?req=doc&amp;base=LAW&amp;n=510094&amp;date=14.01.2026&amp;dst=100006&amp;field=134" TargetMode = "External"/><Relationship Id="rId62" Type="http://schemas.openxmlformats.org/officeDocument/2006/relationships/hyperlink" Target="https://login.consultant.ru/link/?req=doc&amp;base=LAW&amp;n=483934&amp;date=14.01.2026&amp;dst=100023&amp;field=134" TargetMode = "External"/><Relationship Id="rId63" Type="http://schemas.openxmlformats.org/officeDocument/2006/relationships/hyperlink" Target="https://login.consultant.ru/link/?req=doc&amp;base=LAW&amp;n=484099&amp;date=14.01.2026&amp;dst=100050&amp;field=134" TargetMode = "External"/><Relationship Id="rId64" Type="http://schemas.openxmlformats.org/officeDocument/2006/relationships/hyperlink" Target="https://login.consultant.ru/link/?req=doc&amp;base=LAW&amp;n=422917&amp;date=14.01.2026&amp;dst=100009&amp;field=134" TargetMode = "External"/><Relationship Id="rId65" Type="http://schemas.openxmlformats.org/officeDocument/2006/relationships/hyperlink" Target="https://login.consultant.ru/link/?req=doc&amp;base=LAW&amp;n=523199&amp;date=14.01.2026&amp;dst=394&amp;field=134" TargetMode = "External"/><Relationship Id="rId66" Type="http://schemas.openxmlformats.org/officeDocument/2006/relationships/hyperlink" Target="https://login.consultant.ru/link/?req=doc&amp;base=LAW&amp;n=468101&amp;date=14.01.2026&amp;dst=100010&amp;field=134" TargetMode = "External"/><Relationship Id="rId67" Type="http://schemas.openxmlformats.org/officeDocument/2006/relationships/hyperlink" Target="https://login.consultant.ru/link/?req=doc&amp;base=LAW&amp;n=484099&amp;date=14.01.2026&amp;dst=100052&amp;field=134" TargetMode = "External"/><Relationship Id="rId68" Type="http://schemas.openxmlformats.org/officeDocument/2006/relationships/hyperlink" Target="https://login.consultant.ru/link/?req=doc&amp;base=LAW&amp;n=484099&amp;date=14.01.2026&amp;dst=100052&amp;field=134" TargetMode = "External"/><Relationship Id="rId69" Type="http://schemas.openxmlformats.org/officeDocument/2006/relationships/hyperlink" Target="https://login.consultant.ru/link/?req=doc&amp;base=LAW&amp;n=422917&amp;date=14.01.2026&amp;dst=100009&amp;field=134" TargetMode = "External"/><Relationship Id="rId70" Type="http://schemas.openxmlformats.org/officeDocument/2006/relationships/hyperlink" Target="https://login.consultant.ru/link/?req=doc&amp;base=LAW&amp;n=422917&amp;date=14.01.2026&amp;dst=100009&amp;field=134" TargetMode = "External"/><Relationship Id="rId71" Type="http://schemas.openxmlformats.org/officeDocument/2006/relationships/hyperlink" Target="https://login.consultant.ru/link/?req=doc&amp;base=LAW&amp;n=396428&amp;date=14.01.2026&amp;dst=100004&amp;field=134" TargetMode = "External"/><Relationship Id="rId72" Type="http://schemas.openxmlformats.org/officeDocument/2006/relationships/hyperlink" Target="https://login.consultant.ru/link/?req=doc&amp;base=LAW&amp;n=422917&amp;date=14.01.2026&amp;dst=100009&amp;field=134" TargetMode = "External"/><Relationship Id="rId73" Type="http://schemas.openxmlformats.org/officeDocument/2006/relationships/hyperlink" Target="https://login.consultant.ru/link/?req=doc&amp;base=LAW&amp;n=484099&amp;date=14.01.2026&amp;dst=100053&amp;field=134" TargetMode = "External"/><Relationship Id="rId74" Type="http://schemas.openxmlformats.org/officeDocument/2006/relationships/hyperlink" Target="https://login.consultant.ru/link/?req=doc&amp;base=LAW&amp;n=468101&amp;date=14.01.2026&amp;dst=100014&amp;field=134" TargetMode = "External"/><Relationship Id="rId75" Type="http://schemas.openxmlformats.org/officeDocument/2006/relationships/hyperlink" Target="https://login.consultant.ru/link/?req=doc&amp;base=LAW&amp;n=484099&amp;date=14.01.2026&amp;dst=100059&amp;field=134" TargetMode = "External"/><Relationship Id="rId76" Type="http://schemas.openxmlformats.org/officeDocument/2006/relationships/hyperlink" Target="https://login.consultant.ru/link/?req=doc&amp;base=LAW&amp;n=484099&amp;date=14.01.2026&amp;dst=100061&amp;field=134" TargetMode = "External"/><Relationship Id="rId77" Type="http://schemas.openxmlformats.org/officeDocument/2006/relationships/hyperlink" Target="https://login.consultant.ru/link/?req=doc&amp;base=LAW&amp;n=422917&amp;date=14.01.2026&amp;dst=100009&amp;field=134" TargetMode = "External"/><Relationship Id="rId78" Type="http://schemas.openxmlformats.org/officeDocument/2006/relationships/hyperlink" Target="https://login.consultant.ru/link/?req=doc&amp;base=LAW&amp;n=484099&amp;date=14.01.2026&amp;dst=100064&amp;field=134" TargetMode = "External"/><Relationship Id="rId79" Type="http://schemas.openxmlformats.org/officeDocument/2006/relationships/hyperlink" Target="https://login.consultant.ru/link/?req=doc&amp;base=LAW&amp;n=422917&amp;date=14.01.2026&amp;dst=100009&amp;field=134" TargetMode = "External"/><Relationship Id="rId80" Type="http://schemas.openxmlformats.org/officeDocument/2006/relationships/hyperlink" Target="https://login.consultant.ru/link/?req=doc&amp;base=LAW&amp;n=483934&amp;date=14.01.2026&amp;dst=100025&amp;field=134" TargetMode = "External"/><Relationship Id="rId81" Type="http://schemas.openxmlformats.org/officeDocument/2006/relationships/hyperlink" Target="https://login.consultant.ru/link/?req=doc&amp;base=LAW&amp;n=484099&amp;date=14.01.2026&amp;dst=100065&amp;field=134" TargetMode = "External"/><Relationship Id="rId82" Type="http://schemas.openxmlformats.org/officeDocument/2006/relationships/hyperlink" Target="https://login.consultant.ru/link/?req=doc&amp;base=LAW&amp;n=483934&amp;date=14.01.2026&amp;dst=100027&amp;field=134" TargetMode = "External"/><Relationship Id="rId83" Type="http://schemas.openxmlformats.org/officeDocument/2006/relationships/hyperlink" Target="https://login.consultant.ru/link/?req=doc&amp;base=LAW&amp;n=484099&amp;date=14.01.2026&amp;dst=100071&amp;field=134" TargetMode = "External"/><Relationship Id="rId84" Type="http://schemas.openxmlformats.org/officeDocument/2006/relationships/hyperlink" Target="https://login.consultant.ru/link/?req=doc&amp;base=LAW&amp;n=484099&amp;date=14.01.2026&amp;dst=100074&amp;field=134" TargetMode = "External"/><Relationship Id="rId85" Type="http://schemas.openxmlformats.org/officeDocument/2006/relationships/hyperlink" Target="https://login.consultant.ru/link/?req=doc&amp;base=LAW&amp;n=483934&amp;date=14.01.2026&amp;dst=100028&amp;field=134" TargetMode = "External"/><Relationship Id="rId86" Type="http://schemas.openxmlformats.org/officeDocument/2006/relationships/hyperlink" Target="https://login.consultant.ru/link/?req=doc&amp;base=LAW&amp;n=489041&amp;date=14.01.2026" TargetMode = "External"/><Relationship Id="rId87" Type="http://schemas.openxmlformats.org/officeDocument/2006/relationships/hyperlink" Target="https://login.consultant.ru/link/?req=doc&amp;base=LAW&amp;n=484099&amp;date=14.01.2026&amp;dst=100075&amp;field=134" TargetMode = "External"/><Relationship Id="rId88" Type="http://schemas.openxmlformats.org/officeDocument/2006/relationships/hyperlink" Target="https://login.consultant.ru/link/?req=doc&amp;base=LAW&amp;n=484099&amp;date=14.01.2026&amp;dst=100076&amp;field=134" TargetMode = "External"/><Relationship Id="rId89" Type="http://schemas.openxmlformats.org/officeDocument/2006/relationships/hyperlink" Target="https://login.consultant.ru/link/?req=doc&amp;base=LAW&amp;n=519408&amp;date=14.01.2026&amp;dst=100016&amp;field=134" TargetMode = "External"/><Relationship Id="rId90" Type="http://schemas.openxmlformats.org/officeDocument/2006/relationships/hyperlink" Target="https://login.consultant.ru/link/?req=doc&amp;base=LAW&amp;n=484099&amp;date=14.01.2026&amp;dst=100079&amp;field=134" TargetMode = "External"/><Relationship Id="rId91" Type="http://schemas.openxmlformats.org/officeDocument/2006/relationships/hyperlink" Target="https://login.consultant.ru/link/?req=doc&amp;base=LAW&amp;n=422917&amp;date=14.01.2026&amp;dst=100009&amp;field=134" TargetMode = "External"/><Relationship Id="rId92" Type="http://schemas.openxmlformats.org/officeDocument/2006/relationships/hyperlink" Target="https://login.consultant.ru/link/?req=doc&amp;base=LAW&amp;n=484099&amp;date=14.01.2026&amp;dst=100082&amp;field=134" TargetMode = "External"/><Relationship Id="rId93" Type="http://schemas.openxmlformats.org/officeDocument/2006/relationships/hyperlink" Target="https://login.consultant.ru/link/?req=doc&amp;base=LAW&amp;n=484099&amp;date=14.01.2026&amp;dst=100083&amp;field=134" TargetMode = "External"/><Relationship Id="rId94" Type="http://schemas.openxmlformats.org/officeDocument/2006/relationships/hyperlink" Target="https://login.consultant.ru/link/?req=doc&amp;base=LAW&amp;n=422917&amp;date=14.01.2026&amp;dst=100028&amp;field=134" TargetMode = "External"/><Relationship Id="rId95" Type="http://schemas.openxmlformats.org/officeDocument/2006/relationships/hyperlink" Target="https://login.consultant.ru/link/?req=doc&amp;base=LAW&amp;n=484099&amp;date=14.01.2026&amp;dst=100084&amp;field=134" TargetMode = "External"/><Relationship Id="rId96" Type="http://schemas.openxmlformats.org/officeDocument/2006/relationships/hyperlink" Target="https://login.consultant.ru/link/?req=doc&amp;base=LAW&amp;n=484099&amp;date=14.01.2026&amp;dst=100090&amp;field=134" TargetMode = "External"/><Relationship Id="rId97" Type="http://schemas.openxmlformats.org/officeDocument/2006/relationships/image" Target="media/image2.wmf"/><Relationship Id="rId98" Type="http://schemas.openxmlformats.org/officeDocument/2006/relationships/hyperlink" Target="https://login.consultant.ru/link/?req=doc&amp;base=LAW&amp;n=484099&amp;date=14.01.2026&amp;dst=100092&amp;field=134" TargetMode = "External"/><Relationship Id="rId99" Type="http://schemas.openxmlformats.org/officeDocument/2006/relationships/hyperlink" Target="https://login.consultant.ru/link/?req=doc&amp;base=LAW&amp;n=422917&amp;date=14.01.2026&amp;dst=100030&amp;field=134" TargetMode = "External"/><Relationship Id="rId100" Type="http://schemas.openxmlformats.org/officeDocument/2006/relationships/hyperlink" Target="https://login.consultant.ru/link/?req=doc&amp;base=LAW&amp;n=484099&amp;date=14.01.2026&amp;dst=100100&amp;field=134" TargetMode = "External"/><Relationship Id="rId101" Type="http://schemas.openxmlformats.org/officeDocument/2006/relationships/hyperlink" Target="https://login.consultant.ru/link/?req=doc&amp;base=LAW&amp;n=484099&amp;date=14.01.2026&amp;dst=100101&amp;field=134" TargetMode = "External"/><Relationship Id="rId102" Type="http://schemas.openxmlformats.org/officeDocument/2006/relationships/hyperlink" Target="https://login.consultant.ru/link/?req=doc&amp;base=LAW&amp;n=422917&amp;date=14.01.2026&amp;dst=100036&amp;field=134" TargetMode = "External"/><Relationship Id="rId103" Type="http://schemas.openxmlformats.org/officeDocument/2006/relationships/hyperlink" Target="https://login.consultant.ru/link/?req=doc&amp;base=LAW&amp;n=422917&amp;date=14.01.2026&amp;dst=100038&amp;field=134" TargetMode = "External"/><Relationship Id="rId104" Type="http://schemas.openxmlformats.org/officeDocument/2006/relationships/hyperlink" Target="https://login.consultant.ru/link/?req=doc&amp;base=LAW&amp;n=468101&amp;date=14.01.2026&amp;dst=100016&amp;field=134" TargetMode = "External"/><Relationship Id="rId105" Type="http://schemas.openxmlformats.org/officeDocument/2006/relationships/hyperlink" Target="https://login.consultant.ru/link/?req=doc&amp;base=LAW&amp;n=484099&amp;date=14.01.2026&amp;dst=100104&amp;field=134" TargetMode = "External"/><Relationship Id="rId106" Type="http://schemas.openxmlformats.org/officeDocument/2006/relationships/hyperlink" Target="https://login.consultant.ru/link/?req=doc&amp;base=LAW&amp;n=519408&amp;date=14.01.2026&amp;dst=100017&amp;field=134" TargetMode = "External"/><Relationship Id="rId107" Type="http://schemas.openxmlformats.org/officeDocument/2006/relationships/hyperlink" Target="https://login.consultant.ru/link/?req=doc&amp;base=LAW&amp;n=484099&amp;date=14.01.2026&amp;dst=100106&amp;field=134" TargetMode = "External"/><Relationship Id="rId108" Type="http://schemas.openxmlformats.org/officeDocument/2006/relationships/hyperlink" Target="https://login.consultant.ru/link/?req=doc&amp;base=LAW&amp;n=422917&amp;date=14.01.2026&amp;dst=100009&amp;field=134" TargetMode = "External"/><Relationship Id="rId109" Type="http://schemas.openxmlformats.org/officeDocument/2006/relationships/hyperlink" Target="https://login.consultant.ru/link/?req=doc&amp;base=LAW&amp;n=484099&amp;date=14.01.2026&amp;dst=100107&amp;field=134" TargetMode = "External"/><Relationship Id="rId110" Type="http://schemas.openxmlformats.org/officeDocument/2006/relationships/hyperlink" Target="https://login.consultant.ru/link/?req=doc&amp;base=LAW&amp;n=396428&amp;date=14.01.2026&amp;dst=100004&amp;field=134" TargetMode = "External"/><Relationship Id="rId111" Type="http://schemas.openxmlformats.org/officeDocument/2006/relationships/hyperlink" Target="https://login.consultant.ru/link/?req=doc&amp;base=LAW&amp;n=484099&amp;date=14.01.2026&amp;dst=100110&amp;field=134" TargetMode = "External"/><Relationship Id="rId112" Type="http://schemas.openxmlformats.org/officeDocument/2006/relationships/hyperlink" Target="https://login.consultant.ru/link/?req=doc&amp;base=LAW&amp;n=422917&amp;date=14.01.2026&amp;dst=100009&amp;field=134" TargetMode = "External"/><Relationship Id="rId113" Type="http://schemas.openxmlformats.org/officeDocument/2006/relationships/hyperlink" Target="https://login.consultant.ru/link/?req=doc&amp;base=LAW&amp;n=484099&amp;date=14.01.2026&amp;dst=100111&amp;field=134" TargetMode = "External"/><Relationship Id="rId114" Type="http://schemas.openxmlformats.org/officeDocument/2006/relationships/hyperlink" Target="https://login.consultant.ru/link/?req=doc&amp;base=LAW&amp;n=468101&amp;date=14.01.2026&amp;dst=100018&amp;field=134" TargetMode = "External"/><Relationship Id="rId115" Type="http://schemas.openxmlformats.org/officeDocument/2006/relationships/hyperlink" Target="https://login.consultant.ru/link/?req=doc&amp;base=LAW&amp;n=484099&amp;date=14.01.2026&amp;dst=100112&amp;field=134" TargetMode = "External"/><Relationship Id="rId116" Type="http://schemas.openxmlformats.org/officeDocument/2006/relationships/hyperlink" Target="https://login.consultant.ru/link/?req=doc&amp;base=LAW&amp;n=484099&amp;date=14.01.2026&amp;dst=100115&amp;field=134" TargetMode = "External"/><Relationship Id="rId117" Type="http://schemas.openxmlformats.org/officeDocument/2006/relationships/hyperlink" Target="https://login.consultant.ru/link/?req=doc&amp;base=LAW&amp;n=519408&amp;date=14.01.2026&amp;dst=100018&amp;field=134" TargetMode = "External"/><Relationship Id="rId118" Type="http://schemas.openxmlformats.org/officeDocument/2006/relationships/hyperlink" Target="https://login.consultant.ru/link/?req=doc&amp;base=LAW&amp;n=484099&amp;date=14.01.2026&amp;dst=100115&amp;field=134" TargetMode = "External"/><Relationship Id="rId119" Type="http://schemas.openxmlformats.org/officeDocument/2006/relationships/hyperlink" Target="https://login.consultant.ru/link/?req=doc&amp;base=LAW&amp;n=519408&amp;date=14.01.2026&amp;dst=100018&amp;field=134" TargetMode = "External"/><Relationship Id="rId120" Type="http://schemas.openxmlformats.org/officeDocument/2006/relationships/hyperlink" Target="https://login.consultant.ru/link/?req=doc&amp;base=LAW&amp;n=422917&amp;date=14.01.2026&amp;dst=100039&amp;field=134" TargetMode = "External"/><Relationship Id="rId121" Type="http://schemas.openxmlformats.org/officeDocument/2006/relationships/hyperlink" Target="https://login.consultant.ru/link/?req=doc&amp;base=LAW&amp;n=483934&amp;date=14.01.2026&amp;dst=100029&amp;field=134" TargetMode = "External"/><Relationship Id="rId122" Type="http://schemas.openxmlformats.org/officeDocument/2006/relationships/header" Target="header2.xml"/><Relationship Id="rId123" Type="http://schemas.openxmlformats.org/officeDocument/2006/relationships/footer" Target="footer2.xml"/><Relationship Id="rId124" Type="http://schemas.openxmlformats.org/officeDocument/2006/relationships/hyperlink" Target="https://login.consultant.ru/link/?req=doc&amp;base=LAW&amp;n=422917&amp;date=14.01.2026&amp;dst=100039&amp;field=134" TargetMode = "External"/><Relationship Id="rId125" Type="http://schemas.openxmlformats.org/officeDocument/2006/relationships/hyperlink" Target="https://login.consultant.ru/link/?req=doc&amp;base=LAW&amp;n=483934&amp;date=14.01.2026&amp;dst=100035&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foot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16.10.2019 N 1327
(ред. от 21.08.2024)
"Об утверждении Правил предоставления иных межбюджетных трансфертов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в целях софинансирования расходных обязательств субъектов Российской Федерации, возникающих при выполнении полномочий органов государственной власти субъектов Российской Федераци</dc:title>
  <dcterms:created xsi:type="dcterms:W3CDTF">2026-01-14T08:02:16Z</dcterms:created>
</cp:coreProperties>
</file>