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24.06.2021 N 981</w:t>
              <w:br/>
              <w:t xml:space="preserve">"Об утверждении Правил формирования и утверждения перечня критически важных объектов"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июня 2021 г. N 981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ФОРМИРОВАНИЯ И УТВЕРЖДЕНИЯ ПЕРЕЧНЯ КРИТИЧЕСКИ</w:t>
      </w:r>
    </w:p>
    <w:p>
      <w:pPr>
        <w:pStyle w:val="2"/>
        <w:jc w:val="center"/>
      </w:pPr>
      <w:r>
        <w:rPr>
          <w:sz w:val="24"/>
        </w:rPr>
        <w:t xml:space="preserve">ВАЖНЫХ ОБЪЕКТОВ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подпунктом "р" статьи 10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утверждения перечня критически важных объектов.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штатной численности, а также бюджетных ассигнований, предусмотренных этим федеральным органам исполнительной власти федеральным законом о федеральном бюджете на соответствующий финансовый год и плановый период на руководство и управление в сфере установленных функций.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марта 2022 г. и действует до 29 февраля 2028 г. включительно.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июня 2021 г. N 981</w:t>
      </w:r>
    </w:p>
    <w:p>
      <w:pPr>
        <w:pStyle w:val="0"/>
        <w:jc w:val="right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ФОРМИРОВАНИЯ И УТВЕРЖДЕНИЯ ПЕРЕЧНЯ КРИТИЧЕСКИ</w:t>
      </w:r>
    </w:p>
    <w:p>
      <w:pPr>
        <w:pStyle w:val="2"/>
        <w:jc w:val="center"/>
      </w:pPr>
      <w:r>
        <w:rPr>
          <w:sz w:val="24"/>
        </w:rPr>
        <w:t xml:space="preserve">ВАЖНЫХ ОБЪЕКТОВ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формирования и утверждения перечня критически важных объектов (далее - перечень), за исключением критически важных объектов военной инфраструктуры.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Понятия, используемые в настоящих Правилах, означают следующее: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"население" - граждане Российской Федерации, иностранные граждане и лица без гражданства, находящиеся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"территория" - земельное, водное, воздушное пространство в пределах Российской Федерации или его части, объекты производственного и социального назначения, а также окружающая среда.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Объекты всех форм собственности, нарушение или прекращение функционирования которых может привести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населения, подлежат отнесению к критически важным объектам и обязательному учету в перечне.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Перечень формируется и ведется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сбора, обработки, анализа и хранения информации о критически важных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создания информационной основы для разработки и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информационного обеспечения федерального государственного надзора в области защиты населения и территорий от чрезвычайных ситуаций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Формирование и ведение перечня осуществляются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Перечень формируется из ведомственных разделов, представляемых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(далее - государственные корпорации)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Федеральные органы исполнительной власти и государственные корпорации осуществляют формирование, утверждение и ведение ведомственных разделов перечня в части, касающейся критически важных объектов, правообладателями которых являются эти федеральные органы исполнительной власти и государственные корпорации или организации, в отношении которых они осуществляют координацию и регулирование деятельности в соответствующей отрасли (сфере управления).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Уточнение и актуализация ведомственных разделов перечня осуществляются соответствующими федеральными органами исполнительной власти и государственными корпорациями по мере необходимости, но не реже одного раза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Формирование и ведение перечня осуществляются с соблюдением требований законодательства Российской Федерации об информации, информационных технологиях и о защите информации, а также законодательства Российской Федерации о государственной тайне, законодательства Российской Федерации о коммерческой тайне и иной охраняемой законом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Отнесение объекта к критически важным объектам осуществляют соответствующие федеральные органы исполнительной власти и государственные корпорации на основании критериев, утвержденных в установленном порядке нормативными правовыми актами, принимаемыми в соответствии с </w:t>
      </w:r>
      <w:hyperlink w:history="0" r:id="rId9" w:tooltip="Постановление Правительства РФ от 14.08.2020 N 1225 &quot;Об утверждении Правил разработки критериев отнесения объектов всех форм собственности к критически важным объекта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14 августа 2020 г. N 1225 "Об утверждении Правил разработки критериев отнесения объектов всех форм собственности к критически важным объектам".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Сведения, необходимые для формирования и ведения перечня, представляются юридическими лицами независимо от организационно-правовой формы или индивидуальными предпринимателями, владеющими критически важным объектом на праве собственности, праве оперативного управления, праве хозяйственного ведения либо на ином законном основании (далее - организация, эксплуатирующая критически важный объект), по запросу соответствующего федерального органа исполнительной власти или государственной корпорации в срок не более 30 календарных дней со дня получения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 направляется заказным почтовым отправлением с уведомлением о вручении или в форме электронного документа, подписанного квалифицированной электронной подписью.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 сведениям, необходимым для формирования и ведения перечня,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полное и сокращенное наименование, место нахождения и адрес юридического лица или фамилия, имя, отчество (при наличии), место жительства, дата государственной регистрации индивидуального предпринимателя, осуществляющего эксплуатацию критически важного объекта;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наименование, место нахождения и адрес критически важного объекта, предлагаемая категория значимости критически важного объекта и характеристика критериев отнесения к критически важному объекту, сведения о зданиях и сооружениях повышенного уровня ответственности, входящих в состав критически важного объекта, а также зданиях, строениях и сооружениях, в которых возможно одновременное пребывание более 5 тыс. человек;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копии документов, подтверждающих наличие на праве собственности или на ином законном основании зданий, строений, сооружений критически важного объекта, а также земельных участков и (или) акваторий водных объектов, на которых размещается критически важный объект, либо реквизиты документов, подтверждающих наличие зарегистрированных в Едином государственном реестре недвижимости или государственном водном реестре на праве собственности или ином законном основании таких зданий, строений, сооружений критически важного объекта, а также земельных участков и (или) акваторий водных объектов, на которых размещается критически важный объект;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категории значимости, ранее присвоенной объекту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реквизиты документов, подтверждающих наличие декларации промышленной безопасности, декларации пожарной безопасности, декларации безопасности гидротехнического сооружения, утвержденных и зарегистрированных в установленном порядке (если разработка указанных деклараций предусмотрена законодательством Российской Федерации в области промышленной безопасности, пожарной безопасности и безопасности гидротехнических сооружений);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реквизиты документов, подтверждающих наличие утвержденного и зарегистрированного в установленном порядке паспорта безопасности критически важного объекта, разрабатываемого в соответствии с законодательством Российской Федерации в области защиты населения и территорий от чрезвычайных ситуаций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Сведения, указанные в </w:t>
      </w:r>
      <w:hyperlink w:history="0" w:anchor="P49" w:tooltip="11. К сведениям, необходимым для формирования и ведения перечня, относятся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настоящих Правил, оформляются для каждого критически важного объекта на бумажном носителе и подписываются руководителем организации, эксплуатирующей критически важный объект, либо уполномоченным представителем и заверяются печатью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эксплуатирующие критически важный объект, вправе представить электронный носитель, содержащий указанные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Федеральные органы исполнительной власти и государственные корпорации в месячный срок со дня поступления сведений, указанных в </w:t>
      </w:r>
      <w:hyperlink w:history="0" w:anchor="P49" w:tooltip="11. К сведениям, необходимым для формирования и ведения перечня, относятся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настоящих Правил, от организации, эксплуатирующей критически важный объект: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проверяют полноту и достоверность представленных документов, правильность их заполнения, а также ведомственную принадлежность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проверяют полноту и правильность проведенной идентификации критически важного объекта, соответствие критериям отнесения к критически важным объектам, а также соответствие предлагаемой категории значимости критически важного объекта критериям отнесения объектов всех форм собственности к критически важным объектам, утвержденным в установленном порядке нормативными правовыми актами, принимаемыми в соответствии с </w:t>
      </w:r>
      <w:hyperlink w:history="0" r:id="rId10" w:tooltip="Постановление Правительства РФ от 14.08.2020 N 1225 &quot;Об утверждении Правил разработки критериев отнесения объектов всех форм собственности к критически важным объекта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14 августа 2020 г. N 1225 "Об утверждении Правил разработки критериев отнесения объектов всех форм собственности к критически важным объектам";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вносят сведения об объекте и организации, эксплуатирующей критически важный объект, в ведомственный раздел перечня, направляют в Министерство Российской Федерации по делам гражданской обороны, чрезвычайным ситуациям и ликвидации последствий стихийных бедствий и организацию, эксплуатирующую критически важный объект, уведомление о внесении критически важного объекта в перечень, в котором указываются сведения о присвоенной ему категории значимости.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Внесение изменений в сведения, содержащиеся в перечне, об организации, эксплуатирующей критически важный объект, и (или) о характеристиках критически важного объекта, и (или) месте нахождения и адреса критически важного объекта, а также изменений, связанных с исключением критически важного объекта из перечня в связи со сменой организации, эксплуатирующей критически важный объект, осуществляется соответствующим федеральным органом исполнительной власти или государственной корпорацией на основании заявления организации, эксплуатирующей критически важный объект.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Заявление о внесении изменений в сведения, содержащиеся в перечне, представляется организацией, эксплуатирующей критически важный объект, на бумажном носителе в срок не позднее 30 дней со дня наступления обстоятельств, указанных в </w:t>
      </w:r>
      <w:hyperlink w:history="0" w:anchor="P62" w:tooltip="14. Внесение изменений в сведения, содержащиеся в перечне, об организации, эксплуатирующей критически важный объект, и (или) о характеристиках критически важного объекта, и (или) месте нахождения и адреса критически важного объекта, а также изменений, связанных с исключением критически важного объекта из перечня в связи со сменой организации, эксплуатирующей критически важный объект, осуществляется соответствующим федеральным органом исполнительной власти или государственной корпорацией на основании заяв...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указываются основания внесения изменений в сведения, содержащиеся в перечне. К заявлению прилагаются соответствующие документы, подтверждающие наличие оснований для внесения изменений, актуализированные сведения, характеризующие каждый критически важный объект, подписанные руководителем организации, эксплуатирующей критически важный объект, либо уполномоченным представителем заявителя и заверенные печатью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Организация, эксплуатирующая критически важный объект, вправе представить электронный носитель, содержащий заявление, актуализированные сведения, характеризующие критически важный объект, и документы, подтверждающие наличие оснований для внесения изменений в сведения, содержащиеся в перечне.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Исключение критически важного объекта из перечня осуществляется на основании заявления организации, эксплуатирующей критически важный объект, направляемого в соответствующий федеральный орган исполнительной власти или государственную корпорацию,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ликвидации критически важного объекта, вывода его из эксплуатации или консервации;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утраты критически важным объектом признаков, соответствующих критериям его отнесения к критически важным объектам;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изменения критериев отнесения объектов к критически важным объектам, предусмотренных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Заявление об исключении критически важного объекта из перечня представляется организацией, эксплуатирующей критически важный объект, на бумажном носителе в срок не позднее 30 дней со дня наступления обстоятельств, указанных в </w:t>
      </w:r>
      <w:hyperlink w:history="0" w:anchor="P66" w:tooltip="16. Исключение критически важного объекта из перечня осуществляется на основании заявления организации, эксплуатирующей критически важный объект, направляемого в соответствующий федеральный орган исполнительной власти или государственную корпорацию, в случаях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указываются основания исключения критически важного объекта из перечня.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заявлению прилагаются соответствующие документы, подтверждающие наличие оснований для исключения критически важного объекта из перечня, подписанные руководителем организации, эксплуатирующей критически важный объект, либо уполномоченным представителем заявителя и заверенные печатью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Организации, эксплуатирующие критически важный объект, вправе представить электронный носитель, содержащий заявление и документы, подтверждающие основания для исключения критически важного объекта из перечня.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случае представления организацией, эксплуатирующей критически важный объект, комплекта документов не в полном объеме и (или) выявления несоответствия сведений, содержащихся в документах, предусмотренных </w:t>
      </w:r>
      <w:hyperlink w:history="0" w:anchor="P49" w:tooltip="11. К сведениям, необходимым для формирования и ведения перечня, относятся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Правил, сведениям, указанным в заявлении организации, эксплуатирующей критически важный объект, соответствующий федеральный орган исполнительной власти или государственная корпорация в срок, не превышающий 5 рабочих дней со дня поступления сведений, направляют заявителю уведомление об отказе в приеме документов по результатам предварительного рассмотрения заявления и комплекта документов с указанием причины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Министерство Российской Федерации по делам гражданской обороны, чрезвычайным ситуациям и ликвидации последствий стихийных бедствий, федеральные органы исполнительной власти и государственные корпорации предоставляют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владеющих на праве собственности или на ином законном основании критически важным объектом, в месячный срок со дня поступления запроса информацию, содержащуюся в соответствующем ведомственном разделе перечня.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24.06.2021 N 981</w:t>
            <w:br/>
            <w:t>"Об утверждении Правил формирования и утверждения перечня критически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7377&amp;date=14.01.2026&amp;dst=218&amp;field=134" TargetMode = "External"/><Relationship Id="rId9" Type="http://schemas.openxmlformats.org/officeDocument/2006/relationships/hyperlink" Target="https://login.consultant.ru/link/?req=doc&amp;base=LAW&amp;n=360224&amp;date=14.01.2026" TargetMode = "External"/><Relationship Id="rId10" Type="http://schemas.openxmlformats.org/officeDocument/2006/relationships/hyperlink" Target="https://login.consultant.ru/link/?req=doc&amp;base=LAW&amp;n=360224&amp;date=14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24.06.2021 N 981
"Об утверждении Правил формирования и утверждения перечня критически важных объектов"</dc:title>
  <dcterms:created xsi:type="dcterms:W3CDTF">2026-01-14T08:01:26Z</dcterms:created>
</cp:coreProperties>
</file>