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17 июня 2025 г. N 224-р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утратившим силу </w:t>
      </w:r>
      <w:hyperlink w:history="0" r:id="rId7" w:tooltip="Распоряжение Правительства РД от 18.02.2021 N 43-р &lt;Об образовании межведомственной рабочей группы по вопросу разграничения прав собственности в отношении защитных сооружений гражданской обороны, находящихся на территории Республики Дагестан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Республики Дагестан от 18 февраля 2021 г. N 43-р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20 февраля, N 05002006806).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Р.ГАЗИМАГОМЕДОВ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17.06.2025 N 224-р</w:t>
            <w:br/>
            <w:t>&lt;О признании утратившим силу распоряжения Правительства Республики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17.06.2025 N 224-р &lt;О признании утратившим силу распоряжения Правительства Республики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39882&amp;date=15.01.2026" TargetMode = "External"/><Relationship Id="rId8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17.06.2025 N 224-р
&lt;О признании утратившим силу распоряжения Правительства Республики Дагестан от 18.02.2021 N 43-р&gt;</dc:title>
  <dcterms:created xsi:type="dcterms:W3CDTF">2026-01-15T06:49:53Z</dcterms:created>
</cp:coreProperties>
</file>