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25 декабря 2024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N 190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УКАЗ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ГЛАВЫ 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ПРИЗНАНИИ УТРАТИВШИМ СИЛУ УКАЗА ГЛАВЫ РЕСПУБЛИКИ ДАГЕСТАН</w:t>
      </w:r>
    </w:p>
    <w:p>
      <w:pPr>
        <w:pStyle w:val="2"/>
        <w:jc w:val="center"/>
      </w:pPr>
      <w:r>
        <w:rPr>
          <w:sz w:val="24"/>
        </w:rPr>
        <w:t xml:space="preserve">ОТ 28 ОКТЯБРЯ 2016 Г. N 305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Признать утратившим силу </w:t>
      </w:r>
      <w:hyperlink w:history="0" r:id="rId7" w:tooltip="Указ Главы РД от 28.10.2016 N 305 &quot;Об утверждении Положения о Республиканской эвакуационной комиссии и схемы управления эвакуационными комиссиями в Республике Дагестан&quot; ------------ Утратил силу или отменен {КонсультантПлюс}">
        <w:r>
          <w:rPr>
            <w:sz w:val="24"/>
            <w:color w:val="0000ff"/>
          </w:rPr>
          <w:t xml:space="preserve">Указ</w:t>
        </w:r>
      </w:hyperlink>
      <w:r>
        <w:rPr>
          <w:sz w:val="24"/>
        </w:rPr>
        <w:t xml:space="preserve"> Главы Республики Дагестан от 28 октября 2016 г. N 305 "Об утверждении Положения о Республиканской эвакуационной комиссии и схемы управления эвакуационными комиссиями в Республике Дагестан" (официальный интернет-портал правовой информации (</w:t>
      </w:r>
      <w:hyperlink w:history="0" r:id="rId8">
        <w:r>
          <w:rPr>
            <w:sz w:val="24"/>
            <w:color w:val="0000ff"/>
          </w:rPr>
          <w:t xml:space="preserve">www.pravo.gov.ru</w:t>
        </w:r>
      </w:hyperlink>
      <w:r>
        <w:rPr>
          <w:sz w:val="24"/>
        </w:rPr>
        <w:t xml:space="preserve">), 2016, 3 ноября, N 0500201611030008).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Настоящий Указ вступает в силу со дня его подписания.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Исполняющий обязанности</w:t>
      </w:r>
    </w:p>
    <w:p>
      <w:pPr>
        <w:pStyle w:val="0"/>
        <w:jc w:val="right"/>
      </w:pPr>
      <w:r>
        <w:rPr>
          <w:sz w:val="24"/>
        </w:rPr>
        <w:t xml:space="preserve">Главы Республики Дагестан</w:t>
      </w:r>
    </w:p>
    <w:p>
      <w:pPr>
        <w:pStyle w:val="0"/>
        <w:jc w:val="right"/>
      </w:pPr>
      <w:r>
        <w:rPr>
          <w:sz w:val="24"/>
        </w:rPr>
        <w:t xml:space="preserve">А.АБДУЛМУСЛИМОВ</w:t>
      </w:r>
    </w:p>
    <w:p>
      <w:pPr>
        <w:pStyle w:val="0"/>
      </w:pPr>
      <w:r>
        <w:rPr>
          <w:sz w:val="24"/>
        </w:rPr>
        <w:t xml:space="preserve">Махачкала</w:t>
      </w:r>
    </w:p>
    <w:p>
      <w:pPr>
        <w:pStyle w:val="0"/>
        <w:spacing w:before="240" w:lineRule="auto"/>
      </w:pPr>
      <w:r>
        <w:rPr>
          <w:sz w:val="24"/>
        </w:rPr>
        <w:t xml:space="preserve">25 декабря 2024 года</w:t>
      </w:r>
    </w:p>
    <w:p>
      <w:pPr>
        <w:pStyle w:val="0"/>
        <w:spacing w:before="240" w:lineRule="auto"/>
      </w:pPr>
      <w:r>
        <w:rPr>
          <w:sz w:val="24"/>
        </w:rPr>
        <w:t xml:space="preserve">N 190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Главы РД от 25.12.2024 N 190</w:t>
            <w:br/>
            <w:t>"О признании утратившим силу Указа Главы Республики Дагестан от 28 октября 2016 г. N 3...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Указ Главы РД от 25.12.2024 N 190 "О признании утратившим силу Указа Главы Республики Дагестан от 28 октября 2016 г. N 3...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RLAW346&amp;n=29797&amp;date=15.01.2026" TargetMode = "External"/><Relationship Id="rId8" Type="http://schemas.openxmlformats.org/officeDocument/2006/relationships/hyperlink" Target="www.pravo.gov.ru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Главы РД от 25.12.2024 N 190
"О признании утратившим силу Указа Главы Республики Дагестан от 28 октября 2016 г. N 305"</dc:title>
  <dcterms:created xsi:type="dcterms:W3CDTF">2026-01-15T06:47:00Z</dcterms:created>
</cp:coreProperties>
</file>