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РД от 19.11.2012 N 385</w:t>
              <w:br/>
              <w:t xml:space="preserve">(ред. от 26.10.2022)</w:t>
              <w:br/>
              <w:t xml:space="preserve">"О планировании мероприятий гражданской обороны на территории Республики Дагестан"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15.01.2026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РЕСПУБЛИКИ ДАГЕСТАН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19 ноября 2012 г. N 385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ПЛАНИРОВАНИИ МЕРОПРИЯТИЙ ГРАЖДАНСКОЙ ОБОРОНЫ</w:t>
      </w:r>
    </w:p>
    <w:p>
      <w:pPr>
        <w:pStyle w:val="2"/>
        <w:jc w:val="center"/>
      </w:pPr>
      <w:r>
        <w:rPr>
          <w:sz w:val="24"/>
        </w:rPr>
        <w:t xml:space="preserve">НА ТЕРРИТОРИИ РЕСПУБЛИКИ ДАГЕСТАН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Правительства РД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16.12.2015 </w:t>
            </w:r>
            <w:hyperlink w:history="0" r:id="rId8" w:tooltip="Постановление Правительства РД от 16.12.2015 N 344 (ред. от 02.07.2020) &quot;О внесении изменений в некоторые акты Правительства Республики Дагестан в области гражданской обороны&quot; {КонсультантПлюс}">
              <w:r>
                <w:rPr>
                  <w:sz w:val="24"/>
                  <w:color w:val="0000ff"/>
                </w:rPr>
                <w:t xml:space="preserve">N 344</w:t>
              </w:r>
            </w:hyperlink>
            <w:r>
              <w:rPr>
                <w:sz w:val="24"/>
                <w:color w:val="392c69"/>
              </w:rPr>
              <w:t xml:space="preserve">, от 23.07.2021 </w:t>
            </w:r>
            <w:hyperlink w:history="0" r:id="rId9" w:tooltip="Постановление Правительства РД от 23.07.2021 N 188 &quot;О внесении изменений в постановление Правительства Республики Дагестан от 19 ноября 2012 г. N 385&quot; {КонсультантПлюс}">
              <w:r>
                <w:rPr>
                  <w:sz w:val="24"/>
                  <w:color w:val="0000ff"/>
                </w:rPr>
                <w:t xml:space="preserve">N 188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26.10.2022 </w:t>
            </w:r>
            <w:hyperlink w:history="0" r:id="rId10" w:tooltip="Постановление Правительства РД от 26.10.2022 N 369 &quot;О внесении изменений в Положение о планировании мероприятий гражданской обороны на территории Республики Дагестан&quot; {КонсультантПлюс}">
              <w:r>
                <w:rPr>
                  <w:sz w:val="24"/>
                  <w:color w:val="0000ff"/>
                </w:rPr>
                <w:t xml:space="preserve">N 369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Федеральным </w:t>
      </w:r>
      <w:hyperlink w:history="0" r:id="rId11" w:tooltip="Федеральный закон от 12.02.1998 N 28-ФЗ (ред. от 23.12.2010) &quot;О гражданской обороне&quot; ------------ Недействующая редакция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12 февраля 1998 года N 28-ФЗ "О гражданской обороне", </w:t>
      </w:r>
      <w:hyperlink w:history="0" r:id="rId12" w:tooltip="Постановление Правительства РФ от 26.11.2007 N 804 (ред. от 30.09.2019) &quot;Об утверждении Положения о гражданской обороне в Российской Федерации&quot; ------------ Недействующая редакция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Российской Федерации от 26 ноября 2007 г. N 804 "Об утверждении Положения о гражданской обороне в Российской Федерации", </w:t>
      </w:r>
      <w:hyperlink w:history="0" r:id="rId13" w:tooltip="Указ Главы РД от 19.05.2016 N 154 &quot;Об утверждении Положения об организации и ведении гражданской обороны в Республике Дагестан&quot; ------------ Утратил силу или отменен {КонсультантПлюс}">
        <w:r>
          <w:rPr>
            <w:sz w:val="24"/>
            <w:color w:val="0000ff"/>
          </w:rPr>
          <w:t xml:space="preserve">Указом</w:t>
        </w:r>
      </w:hyperlink>
      <w:r>
        <w:rPr>
          <w:sz w:val="24"/>
        </w:rPr>
        <w:t xml:space="preserve"> Главы Республики Дагестан от 19 мая 2016 г. N 154 "Об утверждении Положения об организации и ведении гражданской обороны в Республике Дагестан" и в целях установления единых условий, принципов и способов осуществления мероприятий гражданской обороны на территории Республики Дагестан, организации работы в органах управления всех уровней по планированию, всестороннему обеспечению мероприятий гражданской обороны Правительство Республики Дагестан постановляет: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4" w:tooltip="Постановление Правительства РД от 23.07.2021 N 188 &quot;О внесении изменений в постановление Правительства Республики Дагестан от 19 ноября 2012 г. N 385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РД от 23.07.2021 N 188)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прилагаемое </w:t>
      </w:r>
      <w:hyperlink w:history="0" w:anchor="P36" w:tooltip="ПОЛОЖЕНИЕ">
        <w:r>
          <w:rPr>
            <w:sz w:val="24"/>
            <w:color w:val="0000ff"/>
          </w:rPr>
          <w:t xml:space="preserve">Положение</w:t>
        </w:r>
      </w:hyperlink>
      <w:r>
        <w:rPr>
          <w:sz w:val="24"/>
        </w:rPr>
        <w:t xml:space="preserve"> о планировании мероприятий гражданской обороны на территории Республики Дагестан.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Органам исполнительной власти Республики Дагестан при планировании мероприятий гражданской обороны руководствоваться </w:t>
      </w:r>
      <w:hyperlink w:history="0" w:anchor="P36" w:tooltip="ПОЛОЖЕНИЕ">
        <w:r>
          <w:rPr>
            <w:sz w:val="24"/>
            <w:color w:val="0000ff"/>
          </w:rPr>
          <w:t xml:space="preserve">Положением</w:t>
        </w:r>
      </w:hyperlink>
      <w:r>
        <w:rPr>
          <w:sz w:val="24"/>
        </w:rPr>
        <w:t xml:space="preserve"> о планировании мероприятий гражданской обороны на территории Республики Дагестан (далее - Положение).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Рекомендовать администрациям муниципальных районов и городских округов, организациям при планировании мероприятий гражданской обороны руководствоваться </w:t>
      </w:r>
      <w:hyperlink w:history="0" w:anchor="P36" w:tooltip="ПОЛОЖЕНИЕ">
        <w:r>
          <w:rPr>
            <w:sz w:val="24"/>
            <w:color w:val="0000ff"/>
          </w:rPr>
          <w:t xml:space="preserve">Положением</w:t>
        </w:r>
      </w:hyperlink>
      <w:r>
        <w:rPr>
          <w:sz w:val="24"/>
        </w:rPr>
        <w:t xml:space="preserve">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5" w:tooltip="Постановление Правительства РД от 23.07.2021 N 188 &quot;О внесении изменений в постановление Правительства Республики Дагестан от 19 ноября 2012 г. N 385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РД от 23.07.2021 N 188)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Признать утратившим силу </w:t>
      </w:r>
      <w:hyperlink w:history="0" r:id="rId16" w:tooltip="Постановление Правительства РД от 11.11.1999 N 253 &quot;О планировании мероприятий гражданской обороны в Республике Дагестан&quot; ------------ Утратил силу или отменен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Республики Дагестан от 11 ноября 1999 г. N 253 "О планировании мероприятий гражданской обороны в Республике Дагестан" (Собрание законодательства Республики Дагестан, 1999, N 11, ст. 3603).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Контроль за исполнением настоящего постановления возложить на заместителя Председателя Правительства Республики Дагестан Джафарова Р.Д.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7" w:tooltip="Постановление Правительства РД от 16.12.2015 N 344 (ред. от 02.07.2020) &quot;О внесении изменений в некоторые акты Правительства Республики Дагестан в области гражданской обороны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РД от 16.12.2015 N 344)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М.АБДУЛАЕВ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Утверждено</w:t>
      </w:r>
    </w:p>
    <w:p>
      <w:pPr>
        <w:pStyle w:val="0"/>
        <w:jc w:val="right"/>
      </w:pPr>
      <w:r>
        <w:rPr>
          <w:sz w:val="24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от 19 ноября 2012 г. N 385</w:t>
      </w:r>
    </w:p>
    <w:p>
      <w:pPr>
        <w:pStyle w:val="0"/>
        <w:jc w:val="both"/>
      </w:pPr>
      <w:r>
        <w:rPr>
          <w:sz w:val="24"/>
        </w:rPr>
      </w:r>
    </w:p>
    <w:bookmarkStart w:id="36" w:name="P36"/>
    <w:bookmarkEnd w:id="36"/>
    <w:p>
      <w:pPr>
        <w:pStyle w:val="2"/>
        <w:jc w:val="center"/>
      </w:pPr>
      <w:r>
        <w:rPr>
          <w:sz w:val="24"/>
        </w:rPr>
        <w:t xml:space="preserve">ПОЛОЖЕНИЕ</w:t>
      </w:r>
    </w:p>
    <w:p>
      <w:pPr>
        <w:pStyle w:val="2"/>
        <w:jc w:val="center"/>
      </w:pPr>
      <w:r>
        <w:rPr>
          <w:sz w:val="24"/>
        </w:rPr>
        <w:t xml:space="preserve">О ПЛАНИРОВАНИИ МЕРОПРИЯТИЙ ГРАЖДАНСКОЙ ОБОРОНЫ</w:t>
      </w:r>
    </w:p>
    <w:p>
      <w:pPr>
        <w:pStyle w:val="2"/>
        <w:jc w:val="center"/>
      </w:pPr>
      <w:r>
        <w:rPr>
          <w:sz w:val="24"/>
        </w:rPr>
        <w:t xml:space="preserve">НА ТЕРРИТОРИИ РЕСПУБЛИКИ ДАГЕСТАН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18" w:tooltip="Постановление Правительства РД от 26.10.2022 N 369 &quot;О внесении изменений в Положение о планировании мероприятий гражданской обороны на территории Республики Дагестан&quot; {КонсультантПлюс}">
              <w:r>
                <w:rPr>
                  <w:sz w:val="24"/>
                  <w:color w:val="0000ff"/>
                </w:rPr>
                <w:t xml:space="preserve">Постановления</w:t>
              </w:r>
            </w:hyperlink>
            <w:r>
              <w:rPr>
                <w:sz w:val="24"/>
                <w:color w:val="392c69"/>
              </w:rPr>
              <w:t xml:space="preserve"> Правительства РД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26.10.2022 N 369)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Настоящее Положение о планировании мероприятий по гражданской обороне на территории Республики Дагестан (далее - Положение) определяет направления деятельности органов государственной власти Республики Дагестан, органов местного самоуправления и организаций независимо от их организационно-правовых форм (далее - организации) по планированию и проведению мероприятий по гражданской обороне на территории Республики Дагестан.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Методическое руководство планированием мероприятий по гражданской обороне на территории Республики Дагестан осуществляет 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Дагестан (далее - ГУ МЧС России по РД).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Планирование мероприятий по гражданской обороне на территории Республики Дагестан (далее - планирование) осуществляется на региональном, местном уровнях и в организациях в соответствии с </w:t>
      </w:r>
      <w:hyperlink w:history="0" r:id="rId19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4"/>
            <w:color w:val="0000ff"/>
          </w:rPr>
          <w:t xml:space="preserve">Конституцией</w:t>
        </w:r>
      </w:hyperlink>
      <w:r>
        <w:rPr>
          <w:sz w:val="24"/>
        </w:rPr>
        <w:t xml:space="preserve"> Российской Федерации, федеральными законами и иными нормативными правовыми актами Российской Федерации, нормативными правовыми актами федерального органа исполнительной власти, уполномоченного на решение задач в области гражданской обороны (далее - МЧС России), нормативными правовыми актами Республики Дагестан, настоящим Положением.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Планирование включает в себя: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оперативное планирование, годовое (текущее) планирование.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Оперативное планирование осуществляется на основе: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плана приведения в готовность гражданской обороны Республики Дагестан, планов приведения в готовность гражданской обороны муниципальных образований Республики Дагестан и планов приведения в готовность гражданской обороны организаций;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плана гражданской обороны и защиты населения Республики Дагестан, планов гражданской обороны и защиты населения муниципальных образований Республики Дагестан и планов гражданской обороны организаций (далее - планы гражданской обороны и защиты населения (планы гражданской обороны)).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Планы приведения в готовность гражданской обороны определяют мероприятия, обеспечивающие повышение уровня защищенности населения, материальных и культурных ценностей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характера, и сроки их выполнения в период нарастания угрозы агрессии против Российской Федерации до объявления мобилизации.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Планы гражданской обороны и защиты населения (планы гражданской обороны) определяют объем, организацию, порядок обеспечения, способы и сроки выполнения мероприятий по гражданской обороне и ликвидации чрезвычайных ситуаций природного и техногенного характера в военное время.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Годовое (текущее) планирование осуществляется в целях реализации планов приведения в готовность гражданской обороны и планов гражданской обороны и защиты населения (планов гражданской обороны) на основе планов основных мероприятий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 (далее - план основных мероприятий).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План основных мероприятий Республики Дагестан разрабатывается органом исполнительной власти Республики Дагестан, уполномоченным на решение задач в области гражданской обороны, по согласованию с ГУ МЧС России по РД и утверждается Главой Республики Дагестан.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План основных мероприятий содержит мероприятия: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 накоплению, восстановлению и ремонту фонда защитных сооружений гражданской обороны;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 пополнению и обновлению средств индивидуальной защиты населения;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 совершенствованию и повышению надежности системы управления гражданской обороной, оповещения и связи;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 улучшению оснащения сил гражданской обороны и повышению их готовности;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 совершенствованию учебно-методической базы и материально-технического обеспечения выполнения мероприятий по гражданской обороне, разработке (уточнению) необходимых документов.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РД от 19.11.2012 N 385</w:t>
            <w:br/>
            <w:t>(ред. от 26.10.2022)</w:t>
            <w:br/>
            <w:t>"О планировании мероприятий гражданской обороны 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346&amp;n=38579&amp;date=15.01.2026&amp;dst=100076&amp;field=134" TargetMode = "External"/><Relationship Id="rId9" Type="http://schemas.openxmlformats.org/officeDocument/2006/relationships/hyperlink" Target="https://login.consultant.ru/link/?req=doc&amp;base=RLAW346&amp;n=40834&amp;date=15.01.2026&amp;dst=100005&amp;field=134" TargetMode = "External"/><Relationship Id="rId10" Type="http://schemas.openxmlformats.org/officeDocument/2006/relationships/hyperlink" Target="https://login.consultant.ru/link/?req=doc&amp;base=RLAW346&amp;n=43933&amp;date=15.01.2026&amp;dst=100005&amp;field=134" TargetMode = "External"/><Relationship Id="rId11" Type="http://schemas.openxmlformats.org/officeDocument/2006/relationships/hyperlink" Target="https://login.consultant.ru/link/?req=doc&amp;base=LAW&amp;n=108401&amp;date=15.01.2026" TargetMode = "External"/><Relationship Id="rId12" Type="http://schemas.openxmlformats.org/officeDocument/2006/relationships/hyperlink" Target="https://login.consultant.ru/link/?req=doc&amp;base=LAW&amp;n=334713&amp;date=15.01.2026" TargetMode = "External"/><Relationship Id="rId13" Type="http://schemas.openxmlformats.org/officeDocument/2006/relationships/hyperlink" Target="https://login.consultant.ru/link/?req=doc&amp;base=RLAW346&amp;n=28448&amp;date=15.01.2026" TargetMode = "External"/><Relationship Id="rId14" Type="http://schemas.openxmlformats.org/officeDocument/2006/relationships/hyperlink" Target="https://login.consultant.ru/link/?req=doc&amp;base=RLAW346&amp;n=40834&amp;date=15.01.2026&amp;dst=100006&amp;field=134" TargetMode = "External"/><Relationship Id="rId15" Type="http://schemas.openxmlformats.org/officeDocument/2006/relationships/hyperlink" Target="https://login.consultant.ru/link/?req=doc&amp;base=RLAW346&amp;n=40834&amp;date=15.01.2026&amp;dst=100007&amp;field=134" TargetMode = "External"/><Relationship Id="rId16" Type="http://schemas.openxmlformats.org/officeDocument/2006/relationships/hyperlink" Target="https://login.consultant.ru/link/?req=doc&amp;base=RLAW346&amp;n=1823&amp;date=15.01.2026" TargetMode = "External"/><Relationship Id="rId17" Type="http://schemas.openxmlformats.org/officeDocument/2006/relationships/hyperlink" Target="https://login.consultant.ru/link/?req=doc&amp;base=RLAW346&amp;n=38579&amp;date=15.01.2026&amp;dst=100077&amp;field=134" TargetMode = "External"/><Relationship Id="rId18" Type="http://schemas.openxmlformats.org/officeDocument/2006/relationships/hyperlink" Target="https://login.consultant.ru/link/?req=doc&amp;base=RLAW346&amp;n=43933&amp;date=15.01.2026&amp;dst=100005&amp;field=134" TargetMode = "External"/><Relationship Id="rId19" Type="http://schemas.openxmlformats.org/officeDocument/2006/relationships/hyperlink" Target="https://login.consultant.ru/link/?req=doc&amp;base=LAW&amp;n=2875&amp;date=15.01.2026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РД от 19.11.2012 N 385
(ред. от 26.10.2022)
"О планировании мероприятий гражданской обороны на территории Республики Дагестан"</dc:title>
  <dcterms:created xsi:type="dcterms:W3CDTF">2026-01-15T06:42:18Z</dcterms:created>
</cp:coreProperties>
</file>