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03.03.2026 N 40</w:t>
              <w:br/>
              <w:t xml:space="preserve">"Об установлении начала пожароопасного сезона на территории Республики Дагестан и утверждении перечня населенных пунктов Республики Дагестан, подверженных угрозе лесных пожаров и других ландшафтных (природных) пожаров, и перечня территорий организаций отдыха детей и их оздоровления Республики Дагестан, подверженных угрозе лесных пожаров, на 2026 год"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 марта 2026 г. N 40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НАЧАЛА ПОЖАРООПАСНОГО СЕЗОНА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 И УТВЕРЖДЕНИИ ПЕРЕЧНЯ НАСЕЛЕННЫХ ПУНКТОВ</w:t>
      </w:r>
    </w:p>
    <w:p>
      <w:pPr>
        <w:pStyle w:val="2"/>
        <w:jc w:val="center"/>
      </w:pPr>
      <w:r>
        <w:rPr>
          <w:sz w:val="24"/>
        </w:rPr>
        <w:t xml:space="preserve">РЕСПУБЛИКИ ДАГЕСТАН, ПОДВЕРЖЕННЫХ УГРОЗЕ ЛЕСНЫХ ПОЖАРОВ</w:t>
      </w:r>
    </w:p>
    <w:p>
      <w:pPr>
        <w:pStyle w:val="2"/>
        <w:jc w:val="center"/>
      </w:pPr>
      <w:r>
        <w:rPr>
          <w:sz w:val="24"/>
        </w:rPr>
        <w:t xml:space="preserve">И ДРУГИХ ЛАНДШАФТНЫХ (ПРИРОДНЫХ) ПОЖАРОВ, И ПЕРЕЧНЯ</w:t>
      </w:r>
    </w:p>
    <w:p>
      <w:pPr>
        <w:pStyle w:val="2"/>
        <w:jc w:val="center"/>
      </w:pPr>
      <w:r>
        <w:rPr>
          <w:sz w:val="24"/>
        </w:rPr>
        <w:t xml:space="preserve">ТЕРРИТОРИЙ ОРГАНИЗАЦИЙ ОТДЫХА ДЕТЕЙ И ИХ ОЗДОРОВЛЕНИЯ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ДАГЕСТАН, ПОДВЕРЖЕННЫХ УГРОЗЕ ЛЕСНЫХ ПОЖАРОВ,</w:t>
      </w:r>
    </w:p>
    <w:p>
      <w:pPr>
        <w:pStyle w:val="2"/>
        <w:jc w:val="center"/>
      </w:pPr>
      <w:r>
        <w:rPr>
          <w:sz w:val="24"/>
        </w:rPr>
        <w:t xml:space="preserve">НА 2026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sz w:val="24"/>
            <w:color w:val="0000ff"/>
          </w:rPr>
          <w:t xml:space="preserve">пунктом 417</w:t>
        </w:r>
      </w:hyperlink>
      <w:r>
        <w:rPr>
          <w:sz w:val="24"/>
        </w:rPr>
        <w:t xml:space="preserve"> Правил противопожарного режима в Российской Федерации, утвержденных постановлением Правительства Российской Федерации от 16 сентября 2020 г. N 1479 "Об утверждении Правил противопожарного режима в Российской Федерации", 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начало пожароопасного сезона на территории Республики Дагестан с 1 апреля 2026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3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населенных пунктов Республики Дагестан, подверженных угрозе лесных пожаров и других ландшафтных (природных) пожаров, на 2026 год согласно приложению N 1;</w:t>
      </w:r>
    </w:p>
    <w:p>
      <w:pPr>
        <w:pStyle w:val="0"/>
        <w:spacing w:before="240" w:lineRule="auto"/>
        <w:ind w:firstLine="540"/>
        <w:jc w:val="both"/>
      </w:pPr>
      <w:hyperlink w:history="0" w:anchor="P115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территорий организаций отдыха детей и их оздоровления Республики Дагестан, подверженных угрозе лесных пожаров, на 2026 год согласно приложению N 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3 марта 2026 г. N 40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НАСЕЛЕННЫХ ПУНКТОВ РЕСПУБЛИКИ ДАГЕСТАН, ПОДВЕРЖЕННЫХ УГРОЗЕ</w:t>
      </w:r>
    </w:p>
    <w:p>
      <w:pPr>
        <w:pStyle w:val="2"/>
        <w:jc w:val="center"/>
      </w:pPr>
      <w:r>
        <w:rPr>
          <w:sz w:val="24"/>
        </w:rPr>
        <w:t xml:space="preserve">ЛЕСНЫХ ПОЖАРОВ И ДРУГИХ ЛАНДШАФТНЫХ (ПРИРОДНЫХ) ПОЖАРОВ,</w:t>
      </w:r>
    </w:p>
    <w:p>
      <w:pPr>
        <w:pStyle w:val="2"/>
        <w:jc w:val="center"/>
      </w:pPr>
      <w:r>
        <w:rPr>
          <w:sz w:val="24"/>
        </w:rPr>
        <w:t xml:space="preserve">НА 2026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Ахвахский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Лологонитль.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Гумбетовский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Цанатль.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Дербентский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Аглоби;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Рубас.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Казбековский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Дылым;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Калининаул.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Карабудахкентский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Агачаул;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Губден;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Гурбуки;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Доргели;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Какамахи;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Кака-Шура;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Карабудахкент;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Уллубийаул.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Каякентский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Алхаджакент;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селоГерга;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Дружба;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Новокаякент.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Кизлярский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Михеевское;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Новокохановское.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Курахский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Сараг;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Ругун;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Кабир.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Магарамкентский район: село Азадоглы;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Бильбиль-Казмаляр;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Приморский;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Самур;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Тагиркент-Казмаляр;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Хтун-Казмаляр.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Рутульский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Ихрек.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Сулейман-Стальский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Буткент;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Зухрабкент;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Испик;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Кахцуг;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Новый Испик;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Пиперкент;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Сайтаркент;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Сальян;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Хтун;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Шихикент.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Тарумовский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Айбатхановское лесничество;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Новогеоргиевка;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Новоромановка;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Плодопитомник.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Хасавюртовский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Кандаураул;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Покровское.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Хивский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Асакент;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Куг;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Хив;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Ашага-Архит;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село Юхари-Архит.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Город Махачкала: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поселок Альбурикент.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3 марта 2026 г. N 40</w:t>
      </w:r>
    </w:p>
    <w:p>
      <w:pPr>
        <w:pStyle w:val="0"/>
        <w:jc w:val="both"/>
      </w:pPr>
      <w:r>
        <w:rPr>
          <w:sz w:val="24"/>
        </w:rPr>
      </w:r>
    </w:p>
    <w:bookmarkStart w:id="115" w:name="P115"/>
    <w:bookmarkEnd w:id="11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ТЕРРИТОРИЙ ОРГАНИЗАЦИЙ ОТДЫХА ДЕТЕЙ И ИХ ОЗДОРОВЛЕНИЯ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ДАГЕСТАН, ПОДВЕРЖЕННЫХ УГРОЗЕ ЛЕСНЫХ ПОЖАРОВ,</w:t>
      </w:r>
    </w:p>
    <w:p>
      <w:pPr>
        <w:pStyle w:val="2"/>
        <w:jc w:val="center"/>
      </w:pPr>
      <w:r>
        <w:rPr>
          <w:sz w:val="24"/>
        </w:rPr>
        <w:t xml:space="preserve">НА 2026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Буйнакский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оздоровительного лагеря "Планета", с. Аркас (государственное бюджетное учреждение дополнительного образования Республики Дагестан "Детский оздоровительный лагерь "Планета" Министерства образования и науки Республики Дагестан);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спортивно-оздоровительного лагеря "Патриот", с. Аркас (общество с ограниченной ответственностью "Крым");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оздоровительно-образовательного лагеря "Терменлик", с. Манасаул (Дагестанский республиканский союз организаций профсоюзов);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оздоровительного лагеря "Орленок", с. Верхнее Казанище (государственное бюджетное учреждение дополнительного образования Республики Дагестан "Детский оздоровительный лагерь "Орленок" Министерства образования и науки Республики Дагестан);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оздоровительного лагеря "Костер", с. Аркас (государственное бюджетное учреждение дополнительного образования Республики Дагестан "Детский оздоровительный лагерь "Костер" Министерства образования и науки Республики Дагестан);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оздоровительного лагеря "Горная речка", с. Верхнее Казанище (муниципальное бюджетное учреждение "Управление образования" муниципального образования "Буйнакский район");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оздоровительного лагеря "Орбита", с. Агачкала (открытое акционерное общество "Авиаагрегат");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учебно-тренировочного лагеря "Космос", с. Агачкала (общество с ограниченной ответственностью "Профспорт");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учебно-тренировочного лагеря "Данко", с. Манасаул (общество с ограниченной ответственностью "Профспорт").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Гергебильский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спортивно-оздоровительного комплекса "Березка", с. Мурада (общество с ограниченной ответственностью СОК "Березка").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Гунибский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спортивно-оздоровительного комплекса "Каскад", с. Карадах (общество с ограниченной ответственностью "Детский спортивно-оздоровительный комплекс "Каскад").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Магарамкентский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детского оздоровительно-образовательного лагеря "Самур", с. Приморский (общество с ограниченной ответственностью "Детский оздоровительно-образовательный лагерь "Самур").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Унцукульский район: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спортивно-оздоровительного комплекса "Сосна", с. Унцукуль (муниципальное казенное учреждение "Отдел образования" муниципального образования "Унцукульский район").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03.03.2026 N 40</w:t>
            <w:br/>
            <w:t>"Об установлении начала пожароопасного сезона на территории Республики...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8201&amp;date=23.03.2026&amp;dst=7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03.03.2026 N 40
"Об установлении начала пожароопасного сезона на территории Республики Дагестан и утверждении перечня населенных пунктов Республики Дагестан, подверженных угрозе лесных пожаров и других ландшафтных (природных) пожаров, и перечня территорий организаций отдыха детей и их оздоровления Республики Дагестан, подверженных угрозе лесных пожаров, на 2026 год"</dc:title>
  <dcterms:created xsi:type="dcterms:W3CDTF">2026-03-23T08:46:57Z</dcterms:created>
</cp:coreProperties>
</file>