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23.01.2026 N 7</w:t>
              <w:br/>
              <w:t xml:space="preserve">"О внесении изменений в государственную программу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января 2026 г. N 7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ГОСУДАРСТВЕННУЮ ПРОГРАММУ</w:t>
      </w:r>
    </w:p>
    <w:p>
      <w:pPr>
        <w:pStyle w:val="2"/>
        <w:jc w:val="center"/>
      </w:pPr>
      <w:r>
        <w:rPr>
          <w:sz w:val="24"/>
        </w:rPr>
        <w:t xml:space="preserve">РЕСПУБЛИКИ ДАГЕСТАН "ЗАЩИТА НАСЕЛЕНИЯ И ТЕРРИТОРИЙ</w:t>
      </w:r>
    </w:p>
    <w:p>
      <w:pPr>
        <w:pStyle w:val="2"/>
        <w:jc w:val="center"/>
      </w:pPr>
      <w:r>
        <w:rPr>
          <w:sz w:val="24"/>
        </w:rPr>
        <w:t xml:space="preserve">ОТ ЧРЕЗВЫЧАЙНЫХ СИТУАЦИЙ, ОБЕСПЕЧЕНИЕ ПОЖАРНОЙ</w:t>
      </w:r>
    </w:p>
    <w:p>
      <w:pPr>
        <w:pStyle w:val="2"/>
        <w:jc w:val="center"/>
      </w:pPr>
      <w:r>
        <w:rPr>
          <w:sz w:val="24"/>
        </w:rPr>
        <w:t xml:space="preserve">БЕЗОПАСНОСТИ И БЕЗОПАСНОСТИ ЛЮДЕЙ НА ВОДНЫХ ОБЪЕКТАХ</w:t>
      </w:r>
    </w:p>
    <w:p>
      <w:pPr>
        <w:pStyle w:val="2"/>
        <w:jc w:val="center"/>
      </w:pPr>
      <w:r>
        <w:rPr>
          <w:sz w:val="24"/>
        </w:rPr>
        <w:t xml:space="preserve">В РЕСПУБЛИКЕ ДАГЕСТАН"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0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государственную </w:t>
      </w:r>
      <w:hyperlink w:history="0" r:id="rId8" w:tooltip="Постановление Правительства РД от 12.10.2023 N 405 &quot;Об утверждении государственной программы Республики Дагестан &quot;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&quot; ------------ Недействующая редакция {КонсультантПлюс}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Дагестан", утвержденную постановлением Правительства Республики Дагестан от 12 октября 2023 г. N 405 "Об утверждении государственной программы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 (интернет-портал правовой информации Республики Дагестан (</w:t>
      </w:r>
      <w:hyperlink w:history="0" r:id="rId9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2023, 13 октября, N 05002012116).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Р.АЛИЕВ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23 января 2026 г. N 7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ГОСУДАРСТВЕННУЮ ПРОГРАММУ</w:t>
      </w:r>
    </w:p>
    <w:p>
      <w:pPr>
        <w:pStyle w:val="2"/>
        <w:jc w:val="center"/>
      </w:pPr>
      <w:r>
        <w:rPr>
          <w:sz w:val="24"/>
        </w:rPr>
        <w:t xml:space="preserve">РЕСПУБЛИКИ ДАГЕСТАН "ЗАЩИТА НАСЕЛЕНИЯ И ТЕРРИТОРИЙ</w:t>
      </w:r>
    </w:p>
    <w:p>
      <w:pPr>
        <w:pStyle w:val="2"/>
        <w:jc w:val="center"/>
      </w:pPr>
      <w:r>
        <w:rPr>
          <w:sz w:val="24"/>
        </w:rPr>
        <w:t xml:space="preserve">ОТ ЧРЕЗВЫЧАЙНЫХ СИТУАЦИЙ, ОБЕСПЕЧЕНИЕ ПОЖАРНОЙ</w:t>
      </w:r>
    </w:p>
    <w:p>
      <w:pPr>
        <w:pStyle w:val="2"/>
        <w:jc w:val="center"/>
      </w:pPr>
      <w:r>
        <w:rPr>
          <w:sz w:val="24"/>
        </w:rPr>
        <w:t xml:space="preserve">БЕЗОПАСНОСТИ И БЕЗОПАСНОСТИ ЛЮДЕЙ НА ВОДНЫХ ОБЪЕКТАХ</w:t>
      </w:r>
    </w:p>
    <w:p>
      <w:pPr>
        <w:pStyle w:val="2"/>
        <w:jc w:val="center"/>
      </w:pPr>
      <w:r>
        <w:rPr>
          <w:sz w:val="24"/>
        </w:rPr>
        <w:t xml:space="preserve">В РЕСПУБЛИКЕ ДАГЕСТАН"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</w:t>
      </w:r>
      <w:hyperlink w:history="0" r:id="rId10" w:tooltip="Постановление Правительства РД от 12.10.2023 N 405 &quot;Об утверждении государственной программы Республики Дагестан &quot;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&quot; ------------ Недействующая редакция {КонсультантПлюс}">
        <w:r>
          <w:rPr>
            <w:sz w:val="24"/>
            <w:color w:val="0000ff"/>
          </w:rPr>
          <w:t xml:space="preserve">разделе 2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11" w:tooltip="Постановление Правительства РД от 12.10.2023 N 405 &quot;Об утверждении государственной программы Республики Дагестан &quot;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&quot; ------------ Недействующая редакция {КонсультантПлюс}">
        <w:r>
          <w:rPr>
            <w:sz w:val="24"/>
            <w:color w:val="0000ff"/>
          </w:rPr>
          <w:t xml:space="preserve">абзац седьмой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</w:t>
      </w:r>
      <w:hyperlink w:history="0" r:id="rId12" w:tooltip="Распоряжение Правительства РФ от 28.12.2024 N 4146-р &lt;Об утверждении Стратегии пространственного развития Российской Федерации на период до 2030 года с прогнозом до 2036 года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28 декабря 2024 г. N 4146-р "Об утверждении Стратегии пространственного развития Российской Федерации на период до 2030 года с прогнозом до 2036 года";";</w:t>
      </w:r>
    </w:p>
    <w:p>
      <w:pPr>
        <w:pStyle w:val="0"/>
        <w:spacing w:before="240" w:lineRule="auto"/>
        <w:ind w:firstLine="540"/>
        <w:jc w:val="both"/>
      </w:pPr>
      <w:hyperlink w:history="0" r:id="rId13" w:tooltip="Постановление Правительства РД от 12.10.2023 N 405 &quot;Об утверждении государственной программы Республики Дагестан &quot;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&quot; ------------ Недействующая редакция {КонсультантПлюс}">
        <w:r>
          <w:rPr>
            <w:sz w:val="24"/>
            <w:color w:val="0000ff"/>
          </w:rPr>
          <w:t xml:space="preserve">после абзаца двадцать третьего</w:t>
        </w:r>
      </w:hyperlink>
      <w:r>
        <w:rPr>
          <w:sz w:val="24"/>
        </w:rPr>
        <w:t xml:space="preserve"> дополнить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"строительство объектов санаторно-курортного лечения и психологической реабилитации спасателей и пожарных на территории Республики Дагестан;".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Раздел 3 после </w:t>
      </w:r>
      <w:hyperlink w:history="0" r:id="rId14" w:tooltip="Постановление Правительства РД от 12.10.2023 N 405 &quot;Об утверждении государственной программы Республики Дагестан &quot;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&quot; ------------ Недействующая редакция {КонсультантПлюс}">
        <w:r>
          <w:rPr>
            <w:sz w:val="24"/>
            <w:color w:val="0000ff"/>
          </w:rPr>
          <w:t xml:space="preserve">абзаца четвертого</w:t>
        </w:r>
      </w:hyperlink>
      <w:r>
        <w:rPr>
          <w:sz w:val="24"/>
        </w:rPr>
        <w:t xml:space="preserve"> дополнить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"развитие поисково-спасательных служб в Республике Дагестан, а также правовую и социальную защиту спасателей и пожарных;".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23.01.2026 N 7</w:t>
            <w:br/>
            <w:t>"О внесении изменений в государственную программу Республики Дагестан "...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6970&amp;date=23.03.2026&amp;dst=100010&amp;field=134" TargetMode = "External"/><Relationship Id="rId9" Type="http://schemas.openxmlformats.org/officeDocument/2006/relationships/hyperlink" Target="pravo.e-dag.ru" TargetMode = "External"/><Relationship Id="rId10" Type="http://schemas.openxmlformats.org/officeDocument/2006/relationships/hyperlink" Target="https://login.consultant.ru/link/?req=doc&amp;base=RLAW346&amp;n=46970&amp;date=23.03.2026&amp;dst=100026&amp;field=134" TargetMode = "External"/><Relationship Id="rId11" Type="http://schemas.openxmlformats.org/officeDocument/2006/relationships/hyperlink" Target="https://login.consultant.ru/link/?req=doc&amp;base=RLAW346&amp;n=46970&amp;date=23.03.2026&amp;dst=100033&amp;field=134" TargetMode = "External"/><Relationship Id="rId12" Type="http://schemas.openxmlformats.org/officeDocument/2006/relationships/hyperlink" Target="https://login.consultant.ru/link/?req=doc&amp;base=LAW&amp;n=495567&amp;date=23.03.2026" TargetMode = "External"/><Relationship Id="rId13" Type="http://schemas.openxmlformats.org/officeDocument/2006/relationships/hyperlink" Target="https://login.consultant.ru/link/?req=doc&amp;base=RLAW346&amp;n=46970&amp;date=23.03.2026&amp;dst=100049&amp;field=134" TargetMode = "External"/><Relationship Id="rId14" Type="http://schemas.openxmlformats.org/officeDocument/2006/relationships/hyperlink" Target="https://login.consultant.ru/link/?req=doc&amp;base=RLAW346&amp;n=46970&amp;date=23.03.2026&amp;dst=10005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23.01.2026 N 7
"О внесении изменений в государственную программу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Дагестан"</dc:title>
  <dcterms:created xsi:type="dcterms:W3CDTF">2026-03-23T08:39:25Z</dcterms:created>
</cp:coreProperties>
</file>